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5F" w:rsidRDefault="000F2E5F" w:rsidP="000F2E5F">
      <w:pPr>
        <w:rPr>
          <w:lang w:val="en-U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233"/>
      </w:tblGrid>
      <w:tr w:rsidR="000F2E5F" w:rsidRPr="00632218" w:rsidTr="00B83109">
        <w:tc>
          <w:tcPr>
            <w:tcW w:w="2235" w:type="dxa"/>
            <w:shd w:val="clear" w:color="auto" w:fill="auto"/>
          </w:tcPr>
          <w:p w:rsidR="000F2E5F" w:rsidRPr="00632218" w:rsidRDefault="000F2E5F" w:rsidP="00B83109">
            <w:pPr>
              <w:rPr>
                <w:b/>
                <w:bCs/>
                <w:lang w:val="uk-UA"/>
              </w:rPr>
            </w:pPr>
            <w:proofErr w:type="spellStart"/>
            <w:r w:rsidRPr="00632218">
              <w:rPr>
                <w:b/>
                <w:bCs/>
                <w:lang w:val="uk-UA"/>
              </w:rPr>
              <w:t>Name</w:t>
            </w:r>
            <w:proofErr w:type="spellEnd"/>
            <w:r w:rsidRPr="00632218">
              <w:rPr>
                <w:b/>
                <w:bCs/>
                <w:lang w:val="uk-UA"/>
              </w:rPr>
              <w:t xml:space="preserve"> </w:t>
            </w:r>
            <w:proofErr w:type="spellStart"/>
            <w:r w:rsidRPr="00632218">
              <w:rPr>
                <w:b/>
                <w:bCs/>
                <w:lang w:val="uk-UA"/>
              </w:rPr>
              <w:t>of</w:t>
            </w:r>
            <w:proofErr w:type="spellEnd"/>
            <w:r w:rsidRPr="00632218">
              <w:rPr>
                <w:b/>
                <w:bCs/>
                <w:lang w:val="uk-UA"/>
              </w:rPr>
              <w:t xml:space="preserve"> </w:t>
            </w:r>
            <w:proofErr w:type="spellStart"/>
            <w:r w:rsidRPr="00632218">
              <w:rPr>
                <w:b/>
                <w:bCs/>
                <w:lang w:val="uk-UA"/>
              </w:rPr>
              <w:t>the</w:t>
            </w:r>
            <w:proofErr w:type="spellEnd"/>
            <w:r w:rsidRPr="00632218">
              <w:rPr>
                <w:b/>
                <w:bCs/>
                <w:lang w:val="uk-UA"/>
              </w:rPr>
              <w:t xml:space="preserve"> </w:t>
            </w:r>
            <w:proofErr w:type="spellStart"/>
            <w:r w:rsidRPr="00632218">
              <w:rPr>
                <w:b/>
                <w:bCs/>
                <w:lang w:val="uk-UA"/>
              </w:rPr>
              <w:t>project</w:t>
            </w:r>
            <w:proofErr w:type="spellEnd"/>
            <w:r w:rsidRPr="00632218">
              <w:rPr>
                <w:b/>
                <w:bCs/>
                <w:lang w:val="uk-UA"/>
              </w:rPr>
              <w:t>:</w:t>
            </w:r>
          </w:p>
          <w:p w:rsidR="000F2E5F" w:rsidRPr="00632218" w:rsidRDefault="000F2E5F" w:rsidP="00B83109">
            <w:pPr>
              <w:jc w:val="both"/>
              <w:rPr>
                <w:b/>
                <w:bCs/>
                <w:lang w:val="uk-UA"/>
              </w:rPr>
            </w:pPr>
          </w:p>
        </w:tc>
        <w:tc>
          <w:tcPr>
            <w:tcW w:w="7233" w:type="dxa"/>
            <w:shd w:val="clear" w:color="auto" w:fill="auto"/>
            <w:vAlign w:val="center"/>
          </w:tcPr>
          <w:p w:rsidR="000F2E5F" w:rsidRDefault="000F2E5F" w:rsidP="00B83109">
            <w:pPr>
              <w:jc w:val="both"/>
              <w:rPr>
                <w:b/>
                <w:bCs/>
                <w:lang w:val="uk-UA"/>
              </w:rPr>
            </w:pPr>
            <w:proofErr w:type="spellStart"/>
            <w:r w:rsidRPr="00632218">
              <w:rPr>
                <w:b/>
                <w:bCs/>
                <w:lang w:val="uk-UA"/>
              </w:rPr>
              <w:t>Infrastructure</w:t>
            </w:r>
            <w:proofErr w:type="spellEnd"/>
            <w:r w:rsidRPr="00632218">
              <w:rPr>
                <w:b/>
                <w:bCs/>
                <w:lang w:val="uk-UA"/>
              </w:rPr>
              <w:t xml:space="preserve"> </w:t>
            </w:r>
            <w:proofErr w:type="spellStart"/>
            <w:r w:rsidRPr="00632218">
              <w:rPr>
                <w:b/>
                <w:bCs/>
                <w:lang w:val="uk-UA"/>
              </w:rPr>
              <w:t>development</w:t>
            </w:r>
            <w:proofErr w:type="spellEnd"/>
            <w:r w:rsidRPr="00632218">
              <w:rPr>
                <w:b/>
                <w:bCs/>
                <w:lang w:val="uk-UA"/>
              </w:rPr>
              <w:t xml:space="preserve"> </w:t>
            </w:r>
            <w:proofErr w:type="spellStart"/>
            <w:r w:rsidRPr="00632218">
              <w:rPr>
                <w:b/>
                <w:bCs/>
                <w:lang w:val="uk-UA"/>
              </w:rPr>
              <w:t>of</w:t>
            </w:r>
            <w:proofErr w:type="spellEnd"/>
            <w:r w:rsidRPr="00632218">
              <w:rPr>
                <w:b/>
                <w:bCs/>
                <w:lang w:val="uk-UA"/>
              </w:rPr>
              <w:t xml:space="preserve"> </w:t>
            </w:r>
            <w:proofErr w:type="spellStart"/>
            <w:r w:rsidRPr="00632218">
              <w:rPr>
                <w:b/>
                <w:bCs/>
                <w:lang w:val="uk-UA"/>
              </w:rPr>
              <w:t>the</w:t>
            </w:r>
            <w:proofErr w:type="spellEnd"/>
            <w:r w:rsidRPr="00632218">
              <w:rPr>
                <w:b/>
                <w:bCs/>
                <w:lang w:val="uk-UA"/>
              </w:rPr>
              <w:t xml:space="preserve"> </w:t>
            </w:r>
            <w:proofErr w:type="spellStart"/>
            <w:r w:rsidRPr="00632218">
              <w:rPr>
                <w:b/>
                <w:bCs/>
                <w:lang w:val="uk-UA"/>
              </w:rPr>
              <w:t>industrial</w:t>
            </w:r>
            <w:proofErr w:type="spellEnd"/>
            <w:r w:rsidRPr="00632218">
              <w:rPr>
                <w:b/>
                <w:bCs/>
                <w:lang w:val="uk-UA"/>
              </w:rPr>
              <w:t xml:space="preserve"> </w:t>
            </w:r>
            <w:proofErr w:type="spellStart"/>
            <w:r w:rsidRPr="00632218">
              <w:rPr>
                <w:b/>
                <w:bCs/>
                <w:lang w:val="uk-UA"/>
              </w:rPr>
              <w:t>park</w:t>
            </w:r>
            <w:proofErr w:type="spellEnd"/>
            <w:r w:rsidRPr="00632218">
              <w:rPr>
                <w:b/>
                <w:bCs/>
                <w:lang w:val="uk-UA"/>
              </w:rPr>
              <w:t xml:space="preserve"> "</w:t>
            </w:r>
            <w:proofErr w:type="spellStart"/>
            <w:r w:rsidRPr="00632218">
              <w:rPr>
                <w:b/>
                <w:bCs/>
                <w:lang w:val="uk-UA"/>
              </w:rPr>
              <w:t>Slavuta</w:t>
            </w:r>
            <w:proofErr w:type="spellEnd"/>
            <w:r w:rsidRPr="00632218">
              <w:rPr>
                <w:b/>
                <w:bCs/>
                <w:lang w:val="uk-UA"/>
              </w:rPr>
              <w:t xml:space="preserve">" </w:t>
            </w:r>
          </w:p>
          <w:p w:rsidR="000F2E5F" w:rsidRPr="00632218" w:rsidRDefault="000F2E5F" w:rsidP="00B83109">
            <w:pPr>
              <w:jc w:val="both"/>
              <w:rPr>
                <w:b/>
                <w:bCs/>
                <w:lang w:val="uk-UA"/>
              </w:rPr>
            </w:pPr>
          </w:p>
        </w:tc>
      </w:tr>
      <w:tr w:rsidR="000F2E5F" w:rsidRPr="00632218" w:rsidTr="00B83109">
        <w:tc>
          <w:tcPr>
            <w:tcW w:w="2235" w:type="dxa"/>
            <w:shd w:val="clear" w:color="auto" w:fill="auto"/>
          </w:tcPr>
          <w:p w:rsidR="000F2E5F" w:rsidRPr="00632218" w:rsidRDefault="000F2E5F" w:rsidP="00B83109">
            <w:pPr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Purposes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project</w:t>
            </w:r>
            <w:proofErr w:type="spellEnd"/>
            <w:r w:rsidRPr="00632218">
              <w:rPr>
                <w:lang w:val="uk-UA"/>
              </w:rPr>
              <w:t xml:space="preserve">: 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0F2E5F" w:rsidRDefault="000F2E5F" w:rsidP="00B83109">
            <w:pPr>
              <w:jc w:val="both"/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To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increase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competitiveness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Khmelnytskyi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region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and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to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create</w:t>
            </w:r>
            <w:proofErr w:type="spellEnd"/>
            <w:r w:rsidRPr="00632218">
              <w:rPr>
                <w:lang w:val="uk-UA"/>
              </w:rPr>
              <w:t xml:space="preserve"> a </w:t>
            </w:r>
            <w:proofErr w:type="spellStart"/>
            <w:r w:rsidRPr="00632218">
              <w:rPr>
                <w:lang w:val="uk-UA"/>
              </w:rPr>
              <w:t>favorable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investment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environment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by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efficient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usage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existing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potential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and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competitive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advantages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industrial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park</w:t>
            </w:r>
            <w:proofErr w:type="spellEnd"/>
            <w:r w:rsidRPr="00632218">
              <w:rPr>
                <w:lang w:val="uk-UA"/>
              </w:rPr>
              <w:t xml:space="preserve"> "</w:t>
            </w:r>
            <w:proofErr w:type="spellStart"/>
            <w:r w:rsidRPr="00632218">
              <w:rPr>
                <w:lang w:val="uk-UA"/>
              </w:rPr>
              <w:t>Slavuta</w:t>
            </w:r>
            <w:proofErr w:type="spellEnd"/>
            <w:r w:rsidRPr="00632218">
              <w:rPr>
                <w:lang w:val="uk-UA"/>
              </w:rPr>
              <w:t>"</w:t>
            </w:r>
          </w:p>
          <w:p w:rsidR="000F2E5F" w:rsidRPr="00632218" w:rsidRDefault="000F2E5F" w:rsidP="00B83109">
            <w:pPr>
              <w:jc w:val="both"/>
              <w:rPr>
                <w:lang w:val="uk-UA"/>
              </w:rPr>
            </w:pPr>
          </w:p>
        </w:tc>
      </w:tr>
      <w:tr w:rsidR="000F2E5F" w:rsidRPr="00632218" w:rsidTr="00B83109">
        <w:tc>
          <w:tcPr>
            <w:tcW w:w="2235" w:type="dxa"/>
            <w:shd w:val="clear" w:color="auto" w:fill="auto"/>
          </w:tcPr>
          <w:p w:rsidR="000F2E5F" w:rsidRPr="00632218" w:rsidRDefault="000F2E5F" w:rsidP="00B83109">
            <w:pPr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Territory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to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which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project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directed</w:t>
            </w:r>
            <w:proofErr w:type="spellEnd"/>
            <w:r w:rsidRPr="00632218">
              <w:rPr>
                <w:lang w:val="uk-UA"/>
              </w:rPr>
              <w:t>:</w:t>
            </w:r>
          </w:p>
        </w:tc>
        <w:tc>
          <w:tcPr>
            <w:tcW w:w="7233" w:type="dxa"/>
            <w:shd w:val="clear" w:color="auto" w:fill="auto"/>
            <w:vAlign w:val="bottom"/>
          </w:tcPr>
          <w:p w:rsidR="000F2E5F" w:rsidRPr="00632218" w:rsidRDefault="000F2E5F" w:rsidP="00B83109">
            <w:pPr>
              <w:jc w:val="both"/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Khmelnytskyi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region</w:t>
            </w:r>
            <w:proofErr w:type="spellEnd"/>
            <w:r w:rsidRPr="00632218">
              <w:rPr>
                <w:lang w:val="uk-UA"/>
              </w:rPr>
              <w:t xml:space="preserve">, </w:t>
            </w:r>
            <w:proofErr w:type="spellStart"/>
            <w:r w:rsidRPr="00632218">
              <w:rPr>
                <w:lang w:val="uk-UA"/>
              </w:rPr>
              <w:t>particularly</w:t>
            </w:r>
            <w:proofErr w:type="spellEnd"/>
            <w:r w:rsidRPr="00632218">
              <w:rPr>
                <w:lang w:val="uk-UA"/>
              </w:rPr>
              <w:t xml:space="preserve">,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north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region</w:t>
            </w:r>
            <w:proofErr w:type="spellEnd"/>
            <w:r w:rsidRPr="00632218">
              <w:rPr>
                <w:lang w:val="uk-UA"/>
              </w:rPr>
              <w:t xml:space="preserve"> – </w:t>
            </w:r>
            <w:proofErr w:type="spellStart"/>
            <w:r w:rsidRPr="00632218">
              <w:rPr>
                <w:lang w:val="uk-UA"/>
              </w:rPr>
              <w:t>Slavuta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and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territory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within</w:t>
            </w:r>
            <w:proofErr w:type="spellEnd"/>
            <w:r w:rsidRPr="00632218">
              <w:rPr>
                <w:lang w:val="uk-UA"/>
              </w:rPr>
              <w:t xml:space="preserve"> a </w:t>
            </w:r>
            <w:proofErr w:type="spellStart"/>
            <w:r w:rsidRPr="00632218">
              <w:rPr>
                <w:lang w:val="uk-UA"/>
              </w:rPr>
              <w:t>radius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50 </w:t>
            </w:r>
            <w:proofErr w:type="spellStart"/>
            <w:r w:rsidRPr="00632218">
              <w:rPr>
                <w:lang w:val="uk-UA"/>
              </w:rPr>
              <w:t>km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from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Slavuta</w:t>
            </w:r>
            <w:proofErr w:type="spellEnd"/>
            <w:r w:rsidRPr="00632218">
              <w:rPr>
                <w:lang w:val="uk-UA"/>
              </w:rPr>
              <w:t xml:space="preserve"> (</w:t>
            </w:r>
            <w:proofErr w:type="spellStart"/>
            <w:r w:rsidRPr="00632218">
              <w:rPr>
                <w:lang w:val="uk-UA"/>
              </w:rPr>
              <w:t>towns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and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raions</w:t>
            </w:r>
            <w:proofErr w:type="spellEnd"/>
            <w:r w:rsidRPr="00632218">
              <w:rPr>
                <w:lang w:val="uk-UA"/>
              </w:rPr>
              <w:t xml:space="preserve">: </w:t>
            </w:r>
            <w:proofErr w:type="spellStart"/>
            <w:r w:rsidRPr="00632218">
              <w:rPr>
                <w:lang w:val="uk-UA"/>
              </w:rPr>
              <w:t>Shepetivka</w:t>
            </w:r>
            <w:proofErr w:type="spellEnd"/>
            <w:r w:rsidRPr="00632218">
              <w:rPr>
                <w:lang w:val="uk-UA"/>
              </w:rPr>
              <w:t xml:space="preserve">, </w:t>
            </w:r>
            <w:proofErr w:type="spellStart"/>
            <w:r w:rsidRPr="00632218">
              <w:rPr>
                <w:lang w:val="uk-UA"/>
              </w:rPr>
              <w:t>Iziaslav</w:t>
            </w:r>
            <w:proofErr w:type="spellEnd"/>
            <w:r w:rsidRPr="00632218">
              <w:rPr>
                <w:lang w:val="uk-UA"/>
              </w:rPr>
              <w:t xml:space="preserve">, </w:t>
            </w:r>
            <w:proofErr w:type="spellStart"/>
            <w:r w:rsidRPr="00632218">
              <w:rPr>
                <w:lang w:val="uk-UA"/>
              </w:rPr>
              <w:t>Netishyn</w:t>
            </w:r>
            <w:proofErr w:type="spellEnd"/>
            <w:r w:rsidRPr="00632218">
              <w:rPr>
                <w:lang w:val="uk-UA"/>
              </w:rPr>
              <w:t xml:space="preserve">, </w:t>
            </w:r>
            <w:proofErr w:type="spellStart"/>
            <w:r w:rsidRPr="00632218">
              <w:rPr>
                <w:lang w:val="uk-UA"/>
              </w:rPr>
              <w:t>Bilohiria</w:t>
            </w:r>
            <w:proofErr w:type="spellEnd"/>
            <w:r w:rsidRPr="00632218">
              <w:rPr>
                <w:lang w:val="uk-UA"/>
              </w:rPr>
              <w:t xml:space="preserve">, </w:t>
            </w:r>
            <w:proofErr w:type="spellStart"/>
            <w:r w:rsidRPr="00632218">
              <w:rPr>
                <w:lang w:val="uk-UA"/>
              </w:rPr>
              <w:t>Polonne</w:t>
            </w:r>
            <w:proofErr w:type="spellEnd"/>
            <w:r w:rsidRPr="00632218">
              <w:rPr>
                <w:lang w:val="uk-UA"/>
              </w:rPr>
              <w:t>)</w:t>
            </w:r>
          </w:p>
          <w:p w:rsidR="000F2E5F" w:rsidRPr="00632218" w:rsidRDefault="000F2E5F" w:rsidP="00B83109">
            <w:pPr>
              <w:jc w:val="both"/>
              <w:rPr>
                <w:lang w:val="uk-UA"/>
              </w:rPr>
            </w:pPr>
          </w:p>
        </w:tc>
      </w:tr>
      <w:tr w:rsidR="000F2E5F" w:rsidRPr="00B44B18" w:rsidTr="00B83109">
        <w:tc>
          <w:tcPr>
            <w:tcW w:w="2235" w:type="dxa"/>
            <w:shd w:val="clear" w:color="auto" w:fill="auto"/>
          </w:tcPr>
          <w:p w:rsidR="000F2E5F" w:rsidRPr="00632218" w:rsidRDefault="000F2E5F" w:rsidP="00B83109">
            <w:pPr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Brief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description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project</w:t>
            </w:r>
            <w:proofErr w:type="spellEnd"/>
            <w:r w:rsidRPr="00632218">
              <w:rPr>
                <w:lang w:val="uk-UA"/>
              </w:rPr>
              <w:t>:</w:t>
            </w:r>
          </w:p>
        </w:tc>
        <w:tc>
          <w:tcPr>
            <w:tcW w:w="7233" w:type="dxa"/>
            <w:shd w:val="clear" w:color="auto" w:fill="auto"/>
          </w:tcPr>
          <w:p w:rsidR="000F2E5F" w:rsidRPr="00632218" w:rsidRDefault="000F2E5F" w:rsidP="00B83109">
            <w:pPr>
              <w:jc w:val="both"/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industrial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park</w:t>
            </w:r>
            <w:proofErr w:type="spellEnd"/>
            <w:r w:rsidRPr="00632218">
              <w:rPr>
                <w:lang w:val="uk-UA"/>
              </w:rPr>
              <w:t xml:space="preserve"> "</w:t>
            </w:r>
            <w:proofErr w:type="spellStart"/>
            <w:r w:rsidRPr="00632218">
              <w:rPr>
                <w:lang w:val="uk-UA"/>
              </w:rPr>
              <w:t>Slavuta</w:t>
            </w:r>
            <w:proofErr w:type="spellEnd"/>
            <w:r w:rsidRPr="00632218">
              <w:rPr>
                <w:lang w:val="uk-UA"/>
              </w:rPr>
              <w:t xml:space="preserve">" </w:t>
            </w:r>
            <w:proofErr w:type="spellStart"/>
            <w:r w:rsidRPr="00632218">
              <w:rPr>
                <w:lang w:val="uk-UA"/>
              </w:rPr>
              <w:t>was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created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on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territory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Slavuta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town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on</w:t>
            </w:r>
            <w:proofErr w:type="spellEnd"/>
            <w:r w:rsidRPr="00632218">
              <w:rPr>
                <w:lang w:val="uk-UA"/>
              </w:rPr>
              <w:t xml:space="preserve"> a </w:t>
            </w:r>
            <w:proofErr w:type="spellStart"/>
            <w:r w:rsidRPr="00632218">
              <w:rPr>
                <w:lang w:val="uk-UA"/>
              </w:rPr>
              <w:t>land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plot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50 </w:t>
            </w:r>
            <w:proofErr w:type="spellStart"/>
            <w:r w:rsidRPr="00632218">
              <w:rPr>
                <w:lang w:val="uk-UA"/>
              </w:rPr>
              <w:t>hectares</w:t>
            </w:r>
            <w:proofErr w:type="spellEnd"/>
            <w:r w:rsidRPr="00632218">
              <w:rPr>
                <w:lang w:val="uk-UA"/>
              </w:rPr>
              <w:t xml:space="preserve">. </w:t>
            </w:r>
            <w:proofErr w:type="spellStart"/>
            <w:r w:rsidRPr="00632218">
              <w:rPr>
                <w:lang w:val="uk-UA"/>
              </w:rPr>
              <w:t>It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included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Register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industrial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parks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Ukraine</w:t>
            </w:r>
            <w:proofErr w:type="spellEnd"/>
            <w:r w:rsidRPr="00632218">
              <w:rPr>
                <w:lang w:val="uk-UA"/>
              </w:rPr>
              <w:t>.</w:t>
            </w:r>
          </w:p>
          <w:p w:rsidR="000F2E5F" w:rsidRPr="00632218" w:rsidRDefault="000F2E5F" w:rsidP="00B83109">
            <w:pPr>
              <w:jc w:val="both"/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In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August</w:t>
            </w:r>
            <w:proofErr w:type="spellEnd"/>
            <w:r w:rsidRPr="00632218">
              <w:rPr>
                <w:lang w:val="uk-UA"/>
              </w:rPr>
              <w:t xml:space="preserve">, 2017,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Slavuta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City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Council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and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Polish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engineering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company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Techimoex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Ltd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signed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Protocol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Intentions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to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develop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industrial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park</w:t>
            </w:r>
            <w:proofErr w:type="spellEnd"/>
            <w:r w:rsidRPr="00632218">
              <w:rPr>
                <w:lang w:val="uk-UA"/>
              </w:rPr>
              <w:t xml:space="preserve"> "</w:t>
            </w:r>
            <w:proofErr w:type="spellStart"/>
            <w:r w:rsidRPr="00632218">
              <w:rPr>
                <w:lang w:val="uk-UA"/>
              </w:rPr>
              <w:t>Slavuta</w:t>
            </w:r>
            <w:proofErr w:type="spellEnd"/>
            <w:r w:rsidRPr="00632218">
              <w:rPr>
                <w:lang w:val="uk-UA"/>
              </w:rPr>
              <w:t xml:space="preserve">", </w:t>
            </w:r>
            <w:proofErr w:type="spellStart"/>
            <w:r w:rsidRPr="00632218">
              <w:rPr>
                <w:lang w:val="uk-UA"/>
              </w:rPr>
              <w:t>to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involve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investors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and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to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place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their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production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facilities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on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territory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industrial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park</w:t>
            </w:r>
            <w:proofErr w:type="spellEnd"/>
            <w:r w:rsidRPr="00632218">
              <w:rPr>
                <w:lang w:val="uk-UA"/>
              </w:rPr>
              <w:t xml:space="preserve"> "</w:t>
            </w:r>
            <w:proofErr w:type="spellStart"/>
            <w:r w:rsidRPr="00632218">
              <w:rPr>
                <w:lang w:val="uk-UA"/>
              </w:rPr>
              <w:t>Slavuta</w:t>
            </w:r>
            <w:proofErr w:type="spellEnd"/>
            <w:r w:rsidRPr="00632218">
              <w:rPr>
                <w:lang w:val="uk-UA"/>
              </w:rPr>
              <w:t>".</w:t>
            </w:r>
          </w:p>
          <w:p w:rsidR="000F2E5F" w:rsidRPr="00632218" w:rsidRDefault="000F2E5F" w:rsidP="00B83109">
            <w:pPr>
              <w:jc w:val="both"/>
              <w:rPr>
                <w:lang w:val="uk-UA"/>
              </w:rPr>
            </w:pPr>
            <w:r w:rsidRPr="00632218">
              <w:rPr>
                <w:lang w:val="uk-UA"/>
              </w:rPr>
              <w:t xml:space="preserve">Works </w:t>
            </w:r>
            <w:proofErr w:type="spellStart"/>
            <w:r w:rsidRPr="00632218">
              <w:rPr>
                <w:lang w:val="uk-UA"/>
              </w:rPr>
              <w:t>are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underway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to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build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proper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engineering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and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transport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networks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on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territory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industrial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park</w:t>
            </w:r>
            <w:proofErr w:type="spellEnd"/>
            <w:r w:rsidRPr="00632218">
              <w:rPr>
                <w:lang w:val="uk-UA"/>
              </w:rPr>
              <w:t xml:space="preserve">. </w:t>
            </w:r>
            <w:proofErr w:type="spellStart"/>
            <w:r w:rsidRPr="00632218">
              <w:rPr>
                <w:lang w:val="uk-UA"/>
              </w:rPr>
              <w:t>It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needed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to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attract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additional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financial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resources</w:t>
            </w:r>
            <w:proofErr w:type="spellEnd"/>
            <w:r w:rsidRPr="00632218">
              <w:rPr>
                <w:lang w:val="uk-UA"/>
              </w:rPr>
              <w:t>.</w:t>
            </w:r>
          </w:p>
          <w:p w:rsidR="000F2E5F" w:rsidRPr="00632218" w:rsidRDefault="000F2E5F" w:rsidP="00B83109">
            <w:pPr>
              <w:jc w:val="both"/>
              <w:rPr>
                <w:lang w:val="uk-UA"/>
              </w:rPr>
            </w:pPr>
          </w:p>
        </w:tc>
      </w:tr>
      <w:tr w:rsidR="000F2E5F" w:rsidRPr="00632218" w:rsidTr="00B83109">
        <w:tc>
          <w:tcPr>
            <w:tcW w:w="2235" w:type="dxa"/>
            <w:shd w:val="clear" w:color="auto" w:fill="auto"/>
          </w:tcPr>
          <w:p w:rsidR="000F2E5F" w:rsidRPr="00632218" w:rsidRDefault="000F2E5F" w:rsidP="00B83109">
            <w:pPr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Expected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results</w:t>
            </w:r>
            <w:proofErr w:type="spellEnd"/>
            <w:r w:rsidRPr="00632218">
              <w:rPr>
                <w:lang w:val="uk-UA"/>
              </w:rPr>
              <w:t>:</w:t>
            </w:r>
          </w:p>
        </w:tc>
        <w:tc>
          <w:tcPr>
            <w:tcW w:w="7233" w:type="dxa"/>
            <w:shd w:val="clear" w:color="auto" w:fill="auto"/>
          </w:tcPr>
          <w:p w:rsidR="000F2E5F" w:rsidRPr="00632218" w:rsidRDefault="000F2E5F" w:rsidP="00B83109">
            <w:pPr>
              <w:jc w:val="both"/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Construction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modern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innovative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and</w:t>
            </w:r>
            <w:proofErr w:type="spellEnd"/>
            <w:r w:rsidRPr="00632218">
              <w:rPr>
                <w:lang w:val="uk-UA"/>
              </w:rPr>
              <w:t xml:space="preserve"> energy-saving </w:t>
            </w:r>
            <w:proofErr w:type="spellStart"/>
            <w:r w:rsidRPr="00632218">
              <w:rPr>
                <w:lang w:val="uk-UA"/>
              </w:rPr>
              <w:t>industries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planned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on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industrial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park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territory</w:t>
            </w:r>
            <w:proofErr w:type="spellEnd"/>
          </w:p>
          <w:p w:rsidR="000F2E5F" w:rsidRPr="00632218" w:rsidRDefault="000F2E5F" w:rsidP="00B83109">
            <w:pPr>
              <w:jc w:val="both"/>
              <w:rPr>
                <w:lang w:val="uk-UA"/>
              </w:rPr>
            </w:pPr>
          </w:p>
        </w:tc>
      </w:tr>
      <w:tr w:rsidR="000F2E5F" w:rsidRPr="00B44B18" w:rsidTr="00B83109">
        <w:tc>
          <w:tcPr>
            <w:tcW w:w="2235" w:type="dxa"/>
            <w:shd w:val="clear" w:color="auto" w:fill="auto"/>
          </w:tcPr>
          <w:p w:rsidR="000F2E5F" w:rsidRPr="00632218" w:rsidRDefault="000F2E5F" w:rsidP="00B83109">
            <w:pPr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Implementation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period</w:t>
            </w:r>
            <w:proofErr w:type="spellEnd"/>
            <w:r w:rsidRPr="00632218">
              <w:rPr>
                <w:lang w:val="uk-UA"/>
              </w:rPr>
              <w:t xml:space="preserve">: </w:t>
            </w:r>
          </w:p>
        </w:tc>
        <w:tc>
          <w:tcPr>
            <w:tcW w:w="7233" w:type="dxa"/>
            <w:tcBorders>
              <w:bottom w:val="single" w:sz="4" w:space="0" w:color="auto"/>
            </w:tcBorders>
            <w:shd w:val="clear" w:color="auto" w:fill="auto"/>
          </w:tcPr>
          <w:p w:rsidR="000F2E5F" w:rsidRPr="00632218" w:rsidRDefault="000F2E5F" w:rsidP="00B83109">
            <w:pPr>
              <w:jc w:val="both"/>
              <w:rPr>
                <w:lang w:val="uk-UA"/>
              </w:rPr>
            </w:pPr>
            <w:r w:rsidRPr="00632218">
              <w:rPr>
                <w:lang w:val="uk-UA"/>
              </w:rPr>
              <w:t xml:space="preserve">2018-2019 </w:t>
            </w:r>
          </w:p>
          <w:p w:rsidR="000F2E5F" w:rsidRPr="00632218" w:rsidRDefault="000F2E5F" w:rsidP="00B83109">
            <w:pPr>
              <w:jc w:val="both"/>
              <w:rPr>
                <w:lang w:val="uk-UA"/>
              </w:rPr>
            </w:pPr>
          </w:p>
        </w:tc>
      </w:tr>
      <w:tr w:rsidR="000F2E5F" w:rsidRPr="00B44B18" w:rsidTr="00B83109">
        <w:trPr>
          <w:trHeight w:val="570"/>
        </w:trPr>
        <w:tc>
          <w:tcPr>
            <w:tcW w:w="2235" w:type="dxa"/>
            <w:shd w:val="clear" w:color="auto" w:fill="auto"/>
          </w:tcPr>
          <w:p w:rsidR="000F2E5F" w:rsidRPr="00632218" w:rsidRDefault="000F2E5F" w:rsidP="00B83109">
            <w:pPr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Total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cost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project</w:t>
            </w:r>
            <w:proofErr w:type="spellEnd"/>
            <w:r w:rsidRPr="00632218">
              <w:rPr>
                <w:lang w:val="uk-UA"/>
              </w:rPr>
              <w:t xml:space="preserve">, </w:t>
            </w:r>
            <w:proofErr w:type="spellStart"/>
            <w:r w:rsidRPr="00632218">
              <w:rPr>
                <w:lang w:val="uk-UA"/>
              </w:rPr>
              <w:t>thousand</w:t>
            </w:r>
            <w:proofErr w:type="spellEnd"/>
            <w:r w:rsidRPr="00632218">
              <w:rPr>
                <w:lang w:val="uk-UA"/>
              </w:rPr>
              <w:t xml:space="preserve"> UAH </w:t>
            </w:r>
          </w:p>
        </w:tc>
        <w:tc>
          <w:tcPr>
            <w:tcW w:w="7233" w:type="dxa"/>
            <w:shd w:val="clear" w:color="auto" w:fill="auto"/>
          </w:tcPr>
          <w:p w:rsidR="000F2E5F" w:rsidRPr="00632218" w:rsidRDefault="000F2E5F" w:rsidP="00B83109">
            <w:pPr>
              <w:jc w:val="both"/>
              <w:rPr>
                <w:lang w:val="uk-UA"/>
              </w:rPr>
            </w:pPr>
            <w:r w:rsidRPr="00632218">
              <w:rPr>
                <w:lang w:val="uk-UA"/>
              </w:rPr>
              <w:t>31459,7</w:t>
            </w:r>
          </w:p>
        </w:tc>
      </w:tr>
      <w:tr w:rsidR="000F2E5F" w:rsidRPr="00632218" w:rsidTr="00B83109">
        <w:tc>
          <w:tcPr>
            <w:tcW w:w="2235" w:type="dxa"/>
            <w:shd w:val="clear" w:color="auto" w:fill="auto"/>
          </w:tcPr>
          <w:p w:rsidR="000F2E5F" w:rsidRPr="00632218" w:rsidRDefault="000F2E5F" w:rsidP="00B83109">
            <w:pPr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Sources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funding</w:t>
            </w:r>
            <w:proofErr w:type="spellEnd"/>
            <w:r w:rsidRPr="00632218">
              <w:rPr>
                <w:lang w:val="uk-UA"/>
              </w:rPr>
              <w:t>:</w:t>
            </w:r>
          </w:p>
        </w:tc>
        <w:tc>
          <w:tcPr>
            <w:tcW w:w="7233" w:type="dxa"/>
            <w:shd w:val="clear" w:color="auto" w:fill="auto"/>
          </w:tcPr>
          <w:p w:rsidR="000F2E5F" w:rsidRDefault="000F2E5F" w:rsidP="00B83109">
            <w:pPr>
              <w:jc w:val="both"/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State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budget</w:t>
            </w:r>
            <w:proofErr w:type="spellEnd"/>
            <w:r w:rsidRPr="00632218">
              <w:rPr>
                <w:lang w:val="uk-UA"/>
              </w:rPr>
              <w:t xml:space="preserve">, </w:t>
            </w:r>
            <w:proofErr w:type="spellStart"/>
            <w:r w:rsidRPr="00632218">
              <w:rPr>
                <w:lang w:val="uk-UA"/>
              </w:rPr>
              <w:t>local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budget</w:t>
            </w:r>
            <w:proofErr w:type="spellEnd"/>
            <w:r w:rsidRPr="00632218">
              <w:rPr>
                <w:lang w:val="uk-UA"/>
              </w:rPr>
              <w:t xml:space="preserve">, </w:t>
            </w:r>
            <w:proofErr w:type="spellStart"/>
            <w:r w:rsidRPr="00632218">
              <w:rPr>
                <w:lang w:val="uk-UA"/>
              </w:rPr>
              <w:t>projects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and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programs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international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technical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assistance</w:t>
            </w:r>
            <w:proofErr w:type="spellEnd"/>
            <w:r w:rsidRPr="00632218">
              <w:rPr>
                <w:lang w:val="uk-UA"/>
              </w:rPr>
              <w:t xml:space="preserve">, </w:t>
            </w:r>
            <w:proofErr w:type="spellStart"/>
            <w:r w:rsidRPr="00632218">
              <w:rPr>
                <w:lang w:val="uk-UA"/>
              </w:rPr>
              <w:t>other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funds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not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prohibited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by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law</w:t>
            </w:r>
            <w:proofErr w:type="spellEnd"/>
          </w:p>
          <w:p w:rsidR="000F2E5F" w:rsidRPr="00632218" w:rsidRDefault="000F2E5F" w:rsidP="00B83109">
            <w:pPr>
              <w:jc w:val="both"/>
              <w:rPr>
                <w:lang w:val="uk-UA"/>
              </w:rPr>
            </w:pPr>
          </w:p>
        </w:tc>
      </w:tr>
      <w:tr w:rsidR="000F2E5F" w:rsidRPr="00632218" w:rsidTr="00B83109">
        <w:tc>
          <w:tcPr>
            <w:tcW w:w="2235" w:type="dxa"/>
            <w:shd w:val="clear" w:color="auto" w:fill="auto"/>
          </w:tcPr>
          <w:p w:rsidR="000F2E5F" w:rsidRPr="00632218" w:rsidRDefault="000F2E5F" w:rsidP="00B83109">
            <w:pPr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Key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participants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in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the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project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implementation</w:t>
            </w:r>
            <w:proofErr w:type="spellEnd"/>
            <w:r w:rsidRPr="00632218">
              <w:rPr>
                <w:lang w:val="uk-UA"/>
              </w:rPr>
              <w:t>:</w:t>
            </w:r>
          </w:p>
        </w:tc>
        <w:tc>
          <w:tcPr>
            <w:tcW w:w="7233" w:type="dxa"/>
            <w:shd w:val="clear" w:color="auto" w:fill="auto"/>
            <w:vAlign w:val="center"/>
          </w:tcPr>
          <w:p w:rsidR="000F2E5F" w:rsidRPr="00632218" w:rsidRDefault="000F2E5F" w:rsidP="00B83109">
            <w:pPr>
              <w:jc w:val="both"/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Slavuta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City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Council</w:t>
            </w:r>
            <w:proofErr w:type="spellEnd"/>
          </w:p>
          <w:p w:rsidR="000F2E5F" w:rsidRPr="00632218" w:rsidRDefault="000F2E5F" w:rsidP="00B83109">
            <w:pPr>
              <w:jc w:val="both"/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Chief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of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economic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development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department</w:t>
            </w:r>
            <w:proofErr w:type="spellEnd"/>
            <w:r w:rsidRPr="00632218">
              <w:rPr>
                <w:lang w:val="uk-UA"/>
              </w:rPr>
              <w:t xml:space="preserve"> </w:t>
            </w:r>
          </w:p>
          <w:p w:rsidR="000F2E5F" w:rsidRPr="00632218" w:rsidRDefault="000F2E5F" w:rsidP="00B83109">
            <w:pPr>
              <w:jc w:val="both"/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Darchyk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Halyna</w:t>
            </w:r>
            <w:proofErr w:type="spellEnd"/>
            <w:r w:rsidRPr="00632218">
              <w:rPr>
                <w:lang w:val="uk-UA"/>
              </w:rPr>
              <w:t xml:space="preserve"> </w:t>
            </w:r>
            <w:proofErr w:type="spellStart"/>
            <w:r w:rsidRPr="00632218">
              <w:rPr>
                <w:lang w:val="uk-UA"/>
              </w:rPr>
              <w:t>Dmytrivna</w:t>
            </w:r>
            <w:proofErr w:type="spellEnd"/>
            <w:r w:rsidRPr="00632218">
              <w:rPr>
                <w:lang w:val="uk-UA"/>
              </w:rPr>
              <w:t xml:space="preserve">, </w:t>
            </w:r>
          </w:p>
          <w:p w:rsidR="000F2E5F" w:rsidRDefault="000F2E5F" w:rsidP="00B83109">
            <w:pPr>
              <w:jc w:val="both"/>
              <w:rPr>
                <w:lang w:val="uk-UA"/>
              </w:rPr>
            </w:pPr>
            <w:proofErr w:type="spellStart"/>
            <w:r w:rsidRPr="00632218">
              <w:rPr>
                <w:lang w:val="uk-UA"/>
              </w:rPr>
              <w:t>Tel</w:t>
            </w:r>
            <w:proofErr w:type="spellEnd"/>
            <w:r w:rsidRPr="00632218">
              <w:rPr>
                <w:lang w:val="uk-UA"/>
              </w:rPr>
              <w:t>. +38 (03842) 7-17-25, e-</w:t>
            </w:r>
            <w:proofErr w:type="spellStart"/>
            <w:r w:rsidRPr="00632218">
              <w:rPr>
                <w:lang w:val="uk-UA"/>
              </w:rPr>
              <w:t>mail</w:t>
            </w:r>
            <w:proofErr w:type="spellEnd"/>
            <w:r w:rsidRPr="00632218">
              <w:rPr>
                <w:lang w:val="uk-UA"/>
              </w:rPr>
              <w:t>: daruna04@ukr.net</w:t>
            </w:r>
          </w:p>
          <w:p w:rsidR="000F2E5F" w:rsidRPr="00632218" w:rsidRDefault="000F2E5F" w:rsidP="00B83109">
            <w:pPr>
              <w:jc w:val="both"/>
              <w:rPr>
                <w:lang w:val="uk-UA"/>
              </w:rPr>
            </w:pPr>
          </w:p>
        </w:tc>
      </w:tr>
    </w:tbl>
    <w:p w:rsidR="000F2E5F" w:rsidRPr="00632218" w:rsidRDefault="000F2E5F" w:rsidP="000F2E5F">
      <w:pPr>
        <w:ind w:firstLine="720"/>
        <w:rPr>
          <w:lang w:val="de-DE"/>
        </w:rPr>
      </w:pPr>
    </w:p>
    <w:p w:rsidR="000F2E5F" w:rsidRPr="00632218" w:rsidRDefault="000F2E5F" w:rsidP="000F2E5F">
      <w:pPr>
        <w:ind w:firstLine="720"/>
        <w:rPr>
          <w:lang w:val="de-DE"/>
        </w:rPr>
      </w:pPr>
    </w:p>
    <w:p w:rsidR="000F2E5F" w:rsidRPr="00632218" w:rsidRDefault="000F2E5F" w:rsidP="000F2E5F">
      <w:pPr>
        <w:ind w:firstLine="720"/>
        <w:rPr>
          <w:lang w:val="de-DE"/>
        </w:rPr>
      </w:pPr>
    </w:p>
    <w:p w:rsidR="000F2E5F" w:rsidRPr="00632218" w:rsidRDefault="000F2E5F" w:rsidP="000F2E5F">
      <w:pPr>
        <w:ind w:firstLine="720"/>
        <w:rPr>
          <w:lang w:val="de-DE"/>
        </w:rPr>
      </w:pPr>
    </w:p>
    <w:p w:rsidR="000F2E5F" w:rsidRPr="00632218" w:rsidRDefault="000F2E5F" w:rsidP="000F2E5F">
      <w:pPr>
        <w:ind w:firstLine="720"/>
        <w:rPr>
          <w:lang w:val="de-DE"/>
        </w:rPr>
      </w:pPr>
    </w:p>
    <w:p w:rsidR="000F2E5F" w:rsidRPr="00632218" w:rsidRDefault="000F2E5F" w:rsidP="000F2E5F">
      <w:pPr>
        <w:ind w:firstLine="720"/>
        <w:rPr>
          <w:lang w:val="de-DE"/>
        </w:rPr>
      </w:pPr>
    </w:p>
    <w:p w:rsidR="000F2E5F" w:rsidRPr="00632218" w:rsidRDefault="000F2E5F" w:rsidP="000F2E5F">
      <w:pPr>
        <w:rPr>
          <w:lang w:val="de-DE"/>
        </w:rPr>
      </w:pPr>
    </w:p>
    <w:p w:rsidR="007F192C" w:rsidRPr="000F2E5F" w:rsidRDefault="007F192C">
      <w:pPr>
        <w:rPr>
          <w:lang w:val="de-DE"/>
        </w:rPr>
      </w:pPr>
    </w:p>
    <w:sectPr w:rsidR="007F192C" w:rsidRPr="000F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E5F"/>
    <w:rsid w:val="000F2E5F"/>
    <w:rsid w:val="007F192C"/>
    <w:rsid w:val="008E0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5F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1</cp:revision>
  <dcterms:created xsi:type="dcterms:W3CDTF">2018-06-05T09:15:00Z</dcterms:created>
  <dcterms:modified xsi:type="dcterms:W3CDTF">2018-06-05T09:16:00Z</dcterms:modified>
</cp:coreProperties>
</file>