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818"/>
      </w:tblGrid>
      <w:tr w:rsidR="00B3545D" w:rsidRPr="006E3989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>Name of the investment project</w:t>
            </w:r>
          </w:p>
        </w:tc>
        <w:tc>
          <w:tcPr>
            <w:tcW w:w="5158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 xml:space="preserve">Production and trading of </w:t>
            </w:r>
            <w:r>
              <w:rPr>
                <w:b/>
                <w:lang w:val="en-US"/>
              </w:rPr>
              <w:t>pellets and briquettes (</w:t>
            </w:r>
            <w:proofErr w:type="spellStart"/>
            <w:r>
              <w:rPr>
                <w:b/>
                <w:lang w:val="en-US"/>
              </w:rPr>
              <w:t>biofuel</w:t>
            </w:r>
            <w:proofErr w:type="spellEnd"/>
            <w:r w:rsidRPr="00AA0358">
              <w:rPr>
                <w:b/>
                <w:lang w:val="en-US"/>
              </w:rPr>
              <w:t>)</w:t>
            </w:r>
          </w:p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</w:p>
        </w:tc>
      </w:tr>
      <w:tr w:rsidR="00B3545D" w:rsidRPr="006E3989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</w:tc>
        <w:tc>
          <w:tcPr>
            <w:tcW w:w="5158" w:type="dxa"/>
          </w:tcPr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Construction of the pellets and briquettes complex. Provision of services for the sale and resale of pellets and briquettes.</w:t>
            </w:r>
          </w:p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3545D" w:rsidRPr="00AA0358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Type of invested economic activity</w:t>
            </w:r>
          </w:p>
        </w:tc>
        <w:tc>
          <w:tcPr>
            <w:tcW w:w="5158" w:type="dxa"/>
          </w:tcPr>
          <w:p w:rsidR="00B3545D" w:rsidRDefault="00B3545D" w:rsidP="00DB68DD">
            <w:pPr>
              <w:pStyle w:val="a3"/>
              <w:spacing w:before="0" w:beforeAutospacing="0" w:after="0" w:afterAutospacing="0"/>
            </w:pPr>
            <w:r w:rsidRPr="00AA0358">
              <w:rPr>
                <w:lang w:val="en-US"/>
              </w:rPr>
              <w:t>Industry</w:t>
            </w:r>
          </w:p>
          <w:p w:rsidR="00B3545D" w:rsidRPr="004A3D4F" w:rsidRDefault="00B3545D" w:rsidP="00DB68DD">
            <w:pPr>
              <w:pStyle w:val="a3"/>
              <w:spacing w:before="0" w:beforeAutospacing="0" w:after="0" w:afterAutospacing="0"/>
            </w:pPr>
          </w:p>
        </w:tc>
      </w:tr>
      <w:tr w:rsidR="00B3545D" w:rsidRPr="00AA0358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158" w:type="dxa"/>
          </w:tcPr>
          <w:p w:rsidR="00B3545D" w:rsidRDefault="00B3545D" w:rsidP="00DB68DD">
            <w:pPr>
              <w:pStyle w:val="a3"/>
              <w:spacing w:before="0" w:beforeAutospacing="0" w:after="0" w:afterAutospacing="0"/>
            </w:pPr>
            <w:r w:rsidRPr="00AA0358">
              <w:rPr>
                <w:lang w:val="en-US"/>
              </w:rPr>
              <w:t>Private property</w:t>
            </w:r>
          </w:p>
          <w:p w:rsidR="00B3545D" w:rsidRPr="004A3D4F" w:rsidRDefault="00B3545D" w:rsidP="00DB68DD">
            <w:pPr>
              <w:pStyle w:val="a3"/>
              <w:spacing w:before="0" w:beforeAutospacing="0" w:after="0" w:afterAutospacing="0"/>
            </w:pPr>
          </w:p>
        </w:tc>
      </w:tr>
      <w:tr w:rsidR="00B3545D" w:rsidRPr="00AA0358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thousands of U.S. dollars</w:t>
            </w:r>
          </w:p>
        </w:tc>
        <w:tc>
          <w:tcPr>
            <w:tcW w:w="5158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600</w:t>
            </w:r>
          </w:p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3545D" w:rsidRPr="00AA0358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thousands of U.S. dollars (%)</w:t>
            </w:r>
          </w:p>
        </w:tc>
        <w:tc>
          <w:tcPr>
            <w:tcW w:w="5158" w:type="dxa"/>
          </w:tcPr>
          <w:p w:rsidR="00B3545D" w:rsidRDefault="00B3545D" w:rsidP="00DB68DD">
            <w:pPr>
              <w:pStyle w:val="a3"/>
              <w:spacing w:before="0" w:beforeAutospacing="0" w:after="0" w:afterAutospacing="0"/>
            </w:pPr>
            <w:r w:rsidRPr="00AA0358">
              <w:rPr>
                <w:lang w:val="en-US"/>
              </w:rPr>
              <w:t>100%</w:t>
            </w:r>
          </w:p>
          <w:p w:rsidR="00B3545D" w:rsidRPr="004A3D4F" w:rsidRDefault="00B3545D" w:rsidP="00DB68DD">
            <w:pPr>
              <w:pStyle w:val="a3"/>
              <w:spacing w:before="0" w:beforeAutospacing="0" w:after="0" w:afterAutospacing="0"/>
            </w:pPr>
          </w:p>
        </w:tc>
      </w:tr>
      <w:tr w:rsidR="00B3545D" w:rsidRPr="00AA0358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158" w:type="dxa"/>
          </w:tcPr>
          <w:p w:rsidR="00B3545D" w:rsidRDefault="00B3545D" w:rsidP="00DB68DD">
            <w:pPr>
              <w:pStyle w:val="a3"/>
              <w:spacing w:before="0" w:beforeAutospacing="0" w:after="0" w:afterAutospacing="0"/>
            </w:pPr>
            <w:r w:rsidRPr="00AA0358">
              <w:rPr>
                <w:lang w:val="en-US"/>
              </w:rPr>
              <w:t>Private</w:t>
            </w:r>
          </w:p>
          <w:p w:rsidR="00B3545D" w:rsidRPr="004A3D4F" w:rsidRDefault="00B3545D" w:rsidP="00DB68DD">
            <w:pPr>
              <w:pStyle w:val="a3"/>
              <w:spacing w:before="0" w:beforeAutospacing="0" w:after="0" w:afterAutospacing="0"/>
            </w:pPr>
          </w:p>
        </w:tc>
      </w:tr>
      <w:tr w:rsidR="00B3545D" w:rsidRPr="006E3989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</w:p>
        </w:tc>
        <w:tc>
          <w:tcPr>
            <w:tcW w:w="5158" w:type="dxa"/>
          </w:tcPr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Land plot of  2,5 hectares in </w:t>
            </w:r>
            <w:proofErr w:type="spellStart"/>
            <w:r w:rsidRPr="00AA0358">
              <w:rPr>
                <w:lang w:val="en-US"/>
              </w:rPr>
              <w:t>Kachanivka</w:t>
            </w:r>
            <w:proofErr w:type="spellEnd"/>
            <w:r w:rsidRPr="00AA0358">
              <w:rPr>
                <w:lang w:val="en-US"/>
              </w:rPr>
              <w:t xml:space="preserve"> Village, </w:t>
            </w:r>
            <w:r w:rsidRPr="00AA0358">
              <w:rPr>
                <w:lang w:val="en-US"/>
              </w:rPr>
              <w:br/>
            </w:r>
            <w:proofErr w:type="spellStart"/>
            <w:r w:rsidRPr="00AA0358">
              <w:rPr>
                <w:lang w:val="en-US"/>
              </w:rPr>
              <w:t>Sasaniv</w:t>
            </w:r>
            <w:proofErr w:type="spellEnd"/>
            <w:r w:rsidRPr="00AA0358">
              <w:rPr>
                <w:lang w:val="en-US"/>
              </w:rPr>
              <w:t xml:space="preserve"> village council</w:t>
            </w:r>
          </w:p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3545D" w:rsidRPr="00AA0358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</w:tc>
        <w:tc>
          <w:tcPr>
            <w:tcW w:w="5158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offer</w:t>
            </w:r>
          </w:p>
        </w:tc>
      </w:tr>
      <w:tr w:rsidR="00B3545D" w:rsidRPr="006E3989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158" w:type="dxa"/>
          </w:tcPr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Polonne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Raion</w:t>
            </w:r>
            <w:proofErr w:type="spellEnd"/>
            <w:r w:rsidRPr="00AA0358">
              <w:rPr>
                <w:lang w:val="en-US"/>
              </w:rPr>
              <w:t xml:space="preserve"> State Administration, 30500, 114 </w:t>
            </w:r>
            <w:proofErr w:type="spellStart"/>
            <w:r w:rsidRPr="00AA0358">
              <w:rPr>
                <w:lang w:val="en-US"/>
              </w:rPr>
              <w:t>Lesi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Ukrainky</w:t>
            </w:r>
            <w:proofErr w:type="spellEnd"/>
            <w:r w:rsidRPr="00AA0358">
              <w:rPr>
                <w:lang w:val="en-US"/>
              </w:rPr>
              <w:t xml:space="preserve"> Street, </w:t>
            </w:r>
            <w:proofErr w:type="spellStart"/>
            <w:r w:rsidRPr="00AA0358">
              <w:rPr>
                <w:lang w:val="en-US"/>
              </w:rPr>
              <w:t>Polonne</w:t>
            </w:r>
            <w:proofErr w:type="spellEnd"/>
            <w:r w:rsidRPr="00AA0358">
              <w:rPr>
                <w:lang w:val="en-US"/>
              </w:rPr>
              <w:t>, </w:t>
            </w:r>
            <w:proofErr w:type="spellStart"/>
            <w:r w:rsidRPr="00AA0358">
              <w:rPr>
                <w:lang w:val="en-US"/>
              </w:rPr>
              <w:t>Khmelnytskyi</w:t>
            </w:r>
            <w:proofErr w:type="spellEnd"/>
            <w:r w:rsidRPr="00AA035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AA0358">
              <w:rPr>
                <w:lang w:val="en-US"/>
              </w:rPr>
              <w:t xml:space="preserve"> </w:t>
            </w:r>
          </w:p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3545D" w:rsidRPr="006E3989" w:rsidTr="00DB68DD">
        <w:tc>
          <w:tcPr>
            <w:tcW w:w="5245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158" w:type="dxa"/>
          </w:tcPr>
          <w:p w:rsidR="00B3545D" w:rsidRPr="00AA0358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Deputy Head of Administration</w:t>
            </w:r>
          </w:p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telephone: (03843) 3-23-72, 3-20-66</w:t>
            </w:r>
          </w:p>
          <w:p w:rsidR="00B3545D" w:rsidRPr="00B3545D" w:rsidRDefault="00B3545D" w:rsidP="00DB68DD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7F192C" w:rsidRPr="00B3545D" w:rsidRDefault="007F192C">
      <w:pPr>
        <w:rPr>
          <w:lang w:val="en-US"/>
        </w:rPr>
      </w:pPr>
    </w:p>
    <w:sectPr w:rsidR="007F192C" w:rsidRPr="00B3545D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5D"/>
    <w:rsid w:val="007F192C"/>
    <w:rsid w:val="00964E81"/>
    <w:rsid w:val="00B3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4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2018-06-05T11:26:00Z</dcterms:created>
  <dcterms:modified xsi:type="dcterms:W3CDTF">2018-06-05T11:27:00Z</dcterms:modified>
</cp:coreProperties>
</file>