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1"/>
      </w:tblGrid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Name of the investment project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Territorial development of residential </w:t>
            </w:r>
            <w:proofErr w:type="spellStart"/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microdistricts</w:t>
            </w:r>
            <w:proofErr w:type="spellEnd"/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 of </w:t>
            </w:r>
            <w:proofErr w:type="spellStart"/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Netishyn</w:t>
            </w:r>
            <w:proofErr w:type="spellEnd"/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city in </w:t>
            </w:r>
            <w:proofErr w:type="spellStart"/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Khmelnytskyi</w:t>
            </w:r>
            <w:proofErr w:type="spellEnd"/>
            <w:r w:rsidRPr="009151D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region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The essence and purpose of the investment project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The investment project involves the construction of 269 individual dwelling houses.</w:t>
            </w:r>
          </w:p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The projected volumes of housing construction - 108.5 thousand square meters.  The estimated population is 3 300 people.</w:t>
            </w:r>
          </w:p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In the territory of the building, it is planned to accommodate individual dwelling houses (cottage type), dwelling houses (townhouses), nine-story dwelling houses, food and non-food stores, hotels, restaurants, preschool educational institutions, banks, etc.</w:t>
            </w:r>
          </w:p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The design, construction and delivery of new residential districts with full infrastructure will be carried out in 5 stages.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Type of economic activity being invested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Construction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Organizational form of cooperation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Terms of cooperation are agreed between investors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Total cost of the project,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. US dollars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</w:rPr>
              <w:t>12 000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Need for investments,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. US dollars (%)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</w:rPr>
              <w:t>12 000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Ownership; share of state property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Private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Resource provision of the project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Land with an area of 55,6865 hectares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Stage of readiness / development of an investment project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Land plots for the construction of 9-10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microdistricts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are </w:t>
            </w:r>
            <w:proofErr w:type="gram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identified,</w:t>
            </w:r>
            <w:proofErr w:type="gram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there is a plan for zoning the territory. Project-estimate documentation is available and approved in the established procedure. Obtained documents of permissive character at the beginning of construction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Essential elements of the enterprise (organization)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</w:pPr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Limited liability company (LLC) "</w:t>
            </w:r>
            <w:proofErr w:type="spellStart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Atommontazhservis</w:t>
            </w:r>
            <w:proofErr w:type="spellEnd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"</w:t>
            </w:r>
          </w:p>
          <w:p w:rsidR="008C6DA7" w:rsidRPr="009151D7" w:rsidRDefault="008C6DA7" w:rsidP="00D91335">
            <w:pPr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</w:pPr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 xml:space="preserve">The Chief: </w:t>
            </w:r>
            <w:proofErr w:type="spellStart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Vozniuk</w:t>
            </w:r>
            <w:proofErr w:type="spellEnd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Serhii</w:t>
            </w:r>
            <w:proofErr w:type="spellEnd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Mykolaiovych</w:t>
            </w:r>
            <w:proofErr w:type="spellEnd"/>
          </w:p>
          <w:p w:rsidR="008C6DA7" w:rsidRPr="009151D7" w:rsidRDefault="008C6DA7" w:rsidP="00D91335">
            <w:pPr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30100,</w:t>
            </w:r>
            <w:proofErr w:type="spellStart"/>
            <w:r w:rsidRPr="009151D7"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>Khmelnytskyi</w:t>
            </w:r>
            <w:proofErr w:type="spellEnd"/>
            <w:r w:rsidRPr="009151D7"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 xml:space="preserve"> region,</w:t>
            </w:r>
            <w:r w:rsidRPr="009151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>Netishyn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>city,Lisova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3"/>
                <w:szCs w:val="23"/>
                <w:lang w:val="de-DE"/>
              </w:rPr>
              <w:t>S</w:t>
            </w:r>
            <w:r w:rsidRPr="009151D7"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>treet,3</w:t>
            </w:r>
          </w:p>
          <w:p w:rsidR="008C6DA7" w:rsidRPr="009151D7" w:rsidRDefault="008C6DA7" w:rsidP="00D91335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bCs/>
                <w:color w:val="auto"/>
                <w:sz w:val="23"/>
                <w:szCs w:val="23"/>
                <w:lang w:val="en-US"/>
              </w:rPr>
              <w:t>Phone: (3842) 3-21-15  (096)480-00-71 zaoams.com.ua</w:t>
            </w:r>
          </w:p>
        </w:tc>
      </w:tr>
      <w:tr w:rsidR="008C6DA7" w:rsidRPr="009151D7" w:rsidTr="00D91335"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Contact information:</w:t>
            </w:r>
          </w:p>
        </w:tc>
        <w:tc>
          <w:tcPr>
            <w:tcW w:w="4927" w:type="dxa"/>
          </w:tcPr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Kernytska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Liubov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Mykolaivna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,</w:t>
            </w:r>
            <w:r w:rsidRPr="009151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Head of Urban Development and Architecture Department of the City Council Executive Committee, Chief Architect of the city;</w:t>
            </w:r>
          </w:p>
          <w:p w:rsidR="008C6DA7" w:rsidRPr="009151D7" w:rsidRDefault="008C6DA7" w:rsidP="00D91335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(03842) 9-01-51</w:t>
            </w:r>
            <w:r w:rsidRPr="009151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Petruk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Oksana</w:t>
            </w:r>
            <w:proofErr w:type="spellEnd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51D7">
              <w:rPr>
                <w:rFonts w:ascii="Times New Roman" w:hAnsi="Times New Roman"/>
                <w:sz w:val="23"/>
                <w:szCs w:val="23"/>
                <w:lang w:val="en-US"/>
              </w:rPr>
              <w:t>Pavlivna</w:t>
            </w:r>
            <w:proofErr w:type="spellEnd"/>
          </w:p>
          <w:p w:rsidR="008C6DA7" w:rsidRPr="009151D7" w:rsidRDefault="008C6DA7" w:rsidP="00D91335">
            <w:pPr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</w:pPr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Limited liability company (LLC)</w:t>
            </w:r>
            <w:r w:rsidRPr="009151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"</w:t>
            </w:r>
            <w:proofErr w:type="spellStart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Atommontazhservis</w:t>
            </w:r>
            <w:proofErr w:type="spellEnd"/>
            <w:r w:rsidRPr="009151D7">
              <w:rPr>
                <w:rStyle w:val="a3"/>
                <w:rFonts w:ascii="Times New Roman" w:hAnsi="Times New Roman"/>
                <w:i w:val="0"/>
                <w:sz w:val="23"/>
                <w:szCs w:val="23"/>
                <w:lang w:eastAsia="ru-RU"/>
              </w:rPr>
              <w:t>" 0968118940</w:t>
            </w:r>
          </w:p>
          <w:p w:rsidR="008C6DA7" w:rsidRPr="009151D7" w:rsidRDefault="008C6DA7" w:rsidP="00D91335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</w:tbl>
    <w:p w:rsidR="007F192C" w:rsidRPr="008C6DA7" w:rsidRDefault="007F192C">
      <w:pPr>
        <w:rPr>
          <w:lang w:val="en-US"/>
        </w:rPr>
      </w:pPr>
    </w:p>
    <w:sectPr w:rsidR="007F192C" w:rsidRPr="008C6DA7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A7"/>
    <w:rsid w:val="007F192C"/>
    <w:rsid w:val="008C6DA7"/>
    <w:rsid w:val="008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7"/>
    <w:pPr>
      <w:spacing w:after="0"/>
      <w:jc w:val="left"/>
    </w:pPr>
    <w:rPr>
      <w:rFonts w:ascii="Times New Roman CYR" w:eastAsia="Times New Roman" w:hAnsi="Times New Roman CYR" w:cs="Times New Roman"/>
      <w:color w:val="00000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C6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2018-06-05T11:27:00Z</dcterms:created>
  <dcterms:modified xsi:type="dcterms:W3CDTF">2018-06-05T11:28:00Z</dcterms:modified>
</cp:coreProperties>
</file>