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D34BCD">
        <w:trPr>
          <w:trHeight w:val="1258"/>
        </w:trPr>
        <w:tc>
          <w:tcPr>
            <w:tcW w:w="4320" w:type="dxa"/>
          </w:tcPr>
          <w:p w:rsidR="00D34BCD" w:rsidRPr="000B268A" w:rsidRDefault="00D34BCD" w:rsidP="008F5E28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D34BCD" w:rsidRDefault="00D34BCD" w:rsidP="008F5E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D34BCD" w:rsidRPr="005D1971" w:rsidRDefault="00730654" w:rsidP="008F5E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26.03.</w:t>
            </w:r>
            <w:r w:rsidR="00D34BCD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83/2013-р</w:t>
            </w:r>
          </w:p>
        </w:tc>
      </w:tr>
    </w:tbl>
    <w:p w:rsidR="00D34BCD" w:rsidRDefault="00D34BCD" w:rsidP="00D34BCD">
      <w:pPr>
        <w:spacing w:after="120"/>
        <w:jc w:val="both"/>
        <w:rPr>
          <w:sz w:val="28"/>
          <w:szCs w:val="28"/>
          <w:lang w:val="uk-UA"/>
        </w:rPr>
      </w:pPr>
    </w:p>
    <w:p w:rsidR="00D34BCD" w:rsidRDefault="00D34BCD" w:rsidP="00D34BCD">
      <w:pPr>
        <w:spacing w:after="120"/>
        <w:jc w:val="both"/>
        <w:rPr>
          <w:sz w:val="28"/>
          <w:szCs w:val="28"/>
          <w:lang w:val="uk-UA"/>
        </w:rPr>
      </w:pPr>
    </w:p>
    <w:p w:rsidR="00D34BCD" w:rsidRPr="00A359A2" w:rsidRDefault="00D34BCD" w:rsidP="00D34BCD">
      <w:pPr>
        <w:jc w:val="center"/>
        <w:rPr>
          <w:spacing w:val="6"/>
          <w:sz w:val="28"/>
          <w:szCs w:val="28"/>
          <w:lang w:val="uk-UA"/>
        </w:rPr>
      </w:pPr>
      <w:r w:rsidRPr="00667CD5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D34BCD" w:rsidRDefault="00D34BCD" w:rsidP="00D34BCD">
      <w:pPr>
        <w:pStyle w:val="1"/>
        <w:shd w:val="clear" w:color="auto" w:fill="auto"/>
        <w:spacing w:before="0" w:after="0" w:line="240" w:lineRule="auto"/>
        <w:ind w:right="618"/>
        <w:rPr>
          <w:lang w:val="uk-UA"/>
        </w:rPr>
      </w:pPr>
      <w:r w:rsidRPr="00710E0D">
        <w:t xml:space="preserve">про </w:t>
      </w:r>
      <w:r w:rsidRPr="00710E0D">
        <w:rPr>
          <w:lang w:val="uk-UA"/>
        </w:rPr>
        <w:t xml:space="preserve">обласну </w:t>
      </w:r>
      <w:r w:rsidRPr="00710E0D">
        <w:t xml:space="preserve">робочу групу з питань легалізації виплати </w:t>
      </w:r>
    </w:p>
    <w:p w:rsidR="00D34BCD" w:rsidRPr="00D34BCD" w:rsidRDefault="00D34BCD" w:rsidP="00D34BCD">
      <w:pPr>
        <w:spacing w:after="240"/>
        <w:jc w:val="center"/>
        <w:rPr>
          <w:b/>
          <w:sz w:val="28"/>
          <w:szCs w:val="28"/>
          <w:lang w:val="uk-UA"/>
        </w:rPr>
      </w:pPr>
      <w:r w:rsidRPr="00D34BCD">
        <w:rPr>
          <w:sz w:val="28"/>
          <w:szCs w:val="28"/>
        </w:rPr>
        <w:t xml:space="preserve">заробітної плати і зайнятості </w:t>
      </w:r>
      <w:r w:rsidRPr="00D34BCD">
        <w:rPr>
          <w:sz w:val="28"/>
          <w:szCs w:val="28"/>
          <w:lang w:val="uk-UA"/>
        </w:rPr>
        <w:t>населення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12"/>
        </w:tabs>
        <w:spacing w:before="0" w:after="80" w:line="240" w:lineRule="auto"/>
        <w:ind w:firstLine="709"/>
        <w:jc w:val="both"/>
      </w:pPr>
      <w:r>
        <w:rPr>
          <w:lang w:val="uk-UA"/>
        </w:rPr>
        <w:t>1. </w:t>
      </w:r>
      <w:r w:rsidRPr="00710E0D">
        <w:rPr>
          <w:lang w:val="uk-UA"/>
        </w:rPr>
        <w:t xml:space="preserve">Обласна </w:t>
      </w:r>
      <w:r w:rsidRPr="00710E0D">
        <w:t xml:space="preserve">робоча група з питань легалізації виплати заробітної плати і зайнятості населення (далі </w:t>
      </w:r>
      <w:r>
        <w:rPr>
          <w:lang w:val="uk-UA"/>
        </w:rPr>
        <w:t>-</w:t>
      </w:r>
      <w:r w:rsidRPr="00710E0D">
        <w:t xml:space="preserve"> </w:t>
      </w:r>
      <w:r w:rsidRPr="00710E0D">
        <w:rPr>
          <w:lang w:val="uk-UA"/>
        </w:rPr>
        <w:t>р</w:t>
      </w:r>
      <w:r w:rsidRPr="00710E0D">
        <w:t xml:space="preserve">обоча група) є постійно діючим </w:t>
      </w:r>
      <w:r>
        <w:rPr>
          <w:lang w:val="uk-UA"/>
        </w:rPr>
        <w:t>консультативно-</w:t>
      </w:r>
      <w:r w:rsidRPr="00710E0D">
        <w:t xml:space="preserve">дорадчим органом, що утворюється при </w:t>
      </w:r>
      <w:r w:rsidRPr="00710E0D">
        <w:rPr>
          <w:lang w:val="uk-UA"/>
        </w:rPr>
        <w:t xml:space="preserve">обласній </w:t>
      </w:r>
      <w:r w:rsidRPr="00710E0D">
        <w:t>державн</w:t>
      </w:r>
      <w:r w:rsidRPr="00710E0D">
        <w:rPr>
          <w:lang w:val="uk-UA"/>
        </w:rPr>
        <w:t>ій</w:t>
      </w:r>
      <w:r w:rsidRPr="00710E0D">
        <w:t xml:space="preserve"> адміністраці</w:t>
      </w:r>
      <w:r w:rsidRPr="00710E0D">
        <w:rPr>
          <w:lang w:val="uk-UA"/>
        </w:rPr>
        <w:t>ї</w:t>
      </w:r>
      <w:r w:rsidRPr="00710E0D">
        <w:t>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22"/>
        </w:tabs>
        <w:spacing w:before="0" w:after="80" w:line="240" w:lineRule="auto"/>
        <w:ind w:firstLine="709"/>
        <w:jc w:val="both"/>
      </w:pPr>
      <w:r>
        <w:rPr>
          <w:lang w:val="uk-UA"/>
        </w:rPr>
        <w:t>2. </w:t>
      </w:r>
      <w:r w:rsidRPr="00710E0D">
        <w:t xml:space="preserve">Робоча група у своїй діяльності керується Конституцією та законами України, актами Президента України та Кабінету Міністрів України, наказами центральних органів виконавчої влади, розпорядженнями голови </w:t>
      </w:r>
      <w:r w:rsidRPr="00710E0D">
        <w:rPr>
          <w:lang w:val="uk-UA"/>
        </w:rPr>
        <w:t>обласної</w:t>
      </w:r>
      <w:r w:rsidRPr="00710E0D">
        <w:t xml:space="preserve"> державної адміністрації, а також </w:t>
      </w:r>
      <w:r w:rsidRPr="00710E0D">
        <w:rPr>
          <w:lang w:val="uk-UA"/>
        </w:rPr>
        <w:t>цим П</w:t>
      </w:r>
      <w:r w:rsidRPr="00710E0D">
        <w:t>оложенням</w:t>
      </w:r>
      <w:r w:rsidRPr="00710E0D">
        <w:rPr>
          <w:lang w:val="uk-UA"/>
        </w:rPr>
        <w:t>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06"/>
        </w:tabs>
        <w:spacing w:before="0" w:after="80" w:line="240" w:lineRule="auto"/>
        <w:ind w:firstLine="709"/>
        <w:jc w:val="both"/>
      </w:pPr>
      <w:r>
        <w:rPr>
          <w:lang w:val="uk-UA"/>
        </w:rPr>
        <w:t>3. </w:t>
      </w:r>
      <w:r w:rsidRPr="00710E0D">
        <w:t>Основними завданнями робочої групи є: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710E0D">
        <w:rPr>
          <w:lang w:val="uk-UA"/>
        </w:rPr>
        <w:t xml:space="preserve">сприяння </w:t>
      </w:r>
      <w:r w:rsidRPr="00710E0D">
        <w:rPr>
          <w:iCs/>
          <w:lang w:val="uk-UA"/>
        </w:rPr>
        <w:t>діяльності</w:t>
      </w:r>
      <w:r w:rsidRPr="00710E0D">
        <w:rPr>
          <w:lang w:val="uk-UA"/>
        </w:rPr>
        <w:t xml:space="preserve"> органів виконавчої влади щодо забезпечення лега</w:t>
      </w:r>
      <w:r w:rsidR="008F5E28">
        <w:rPr>
          <w:lang w:val="uk-UA"/>
        </w:rPr>
        <w:softHyphen/>
      </w:r>
      <w:r w:rsidRPr="00710E0D">
        <w:rPr>
          <w:lang w:val="uk-UA"/>
        </w:rPr>
        <w:t>лізації виплати</w:t>
      </w:r>
      <w:r w:rsidRPr="00710E0D">
        <w:t xml:space="preserve"> заробітної плати та зайнятості населення;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710E0D">
        <w:t xml:space="preserve">підготовка пропозицій </w:t>
      </w:r>
      <w:r w:rsidR="00E87A09">
        <w:rPr>
          <w:lang w:val="uk-UA"/>
        </w:rPr>
        <w:t>для</w:t>
      </w:r>
      <w:r w:rsidRPr="00710E0D">
        <w:t xml:space="preserve"> визначення шляхів, механізмів та спосо</w:t>
      </w:r>
      <w:r w:rsidR="008F5E28">
        <w:rPr>
          <w:lang w:val="uk-UA"/>
        </w:rPr>
        <w:softHyphen/>
      </w:r>
      <w:r w:rsidRPr="00710E0D">
        <w:t>бів вирішення питань щодо легалізації виплати заробітної плати і зайнятості населення.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896"/>
        </w:tabs>
        <w:spacing w:before="0" w:after="80" w:line="240" w:lineRule="auto"/>
        <w:ind w:firstLine="709"/>
        <w:jc w:val="both"/>
      </w:pPr>
      <w:r>
        <w:rPr>
          <w:lang w:val="uk-UA"/>
        </w:rPr>
        <w:t>4. </w:t>
      </w:r>
      <w:r w:rsidRPr="00710E0D">
        <w:t>Робоча група відповідно до покладених на неї завдань: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1276"/>
        </w:tabs>
        <w:spacing w:before="0" w:after="80" w:line="240" w:lineRule="auto"/>
        <w:ind w:firstLine="709"/>
        <w:jc w:val="both"/>
      </w:pPr>
      <w:r>
        <w:rPr>
          <w:lang w:val="uk-UA"/>
        </w:rPr>
        <w:t>4.1. </w:t>
      </w:r>
      <w:r w:rsidRPr="00710E0D">
        <w:rPr>
          <w:lang w:val="uk-UA"/>
        </w:rPr>
        <w:t>П</w:t>
      </w:r>
      <w:r w:rsidRPr="00710E0D">
        <w:t xml:space="preserve">роводить роботу зі </w:t>
      </w:r>
      <w:r w:rsidR="00E87A09">
        <w:rPr>
          <w:lang w:val="uk-UA"/>
        </w:rPr>
        <w:t>збору</w:t>
      </w:r>
      <w:r w:rsidRPr="00710E0D">
        <w:t xml:space="preserve"> та моніторингу інформації про факти нелегальної виплати заробітної плати і зайнятості населення</w:t>
      </w:r>
      <w:r w:rsidRPr="00710E0D">
        <w:rPr>
          <w:lang w:val="uk-UA"/>
        </w:rPr>
        <w:t>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1276"/>
        </w:tabs>
        <w:spacing w:before="0" w:after="80" w:line="240" w:lineRule="auto"/>
        <w:ind w:firstLine="709"/>
        <w:jc w:val="both"/>
      </w:pPr>
      <w:r>
        <w:rPr>
          <w:lang w:val="uk-UA"/>
        </w:rPr>
        <w:t>4.2. </w:t>
      </w:r>
      <w:r w:rsidRPr="00710E0D">
        <w:rPr>
          <w:lang w:val="uk-UA"/>
        </w:rPr>
        <w:t>З</w:t>
      </w:r>
      <w:r w:rsidRPr="00710E0D">
        <w:t>дійснює аналіз стану справ та причин виникнення проблем, пов</w:t>
      </w:r>
      <w:r w:rsidR="008F5E28">
        <w:t>’</w:t>
      </w:r>
      <w:r w:rsidRPr="00710E0D">
        <w:t>я</w:t>
      </w:r>
      <w:r w:rsidR="008F5E28">
        <w:rPr>
          <w:lang w:val="uk-UA"/>
        </w:rPr>
        <w:softHyphen/>
      </w:r>
      <w:r w:rsidRPr="00710E0D">
        <w:t>заних з легальною виплатою заробітної плати і зайнят</w:t>
      </w:r>
      <w:r w:rsidR="00E87A09">
        <w:rPr>
          <w:lang w:val="uk-UA"/>
        </w:rPr>
        <w:t>і</w:t>
      </w:r>
      <w:r w:rsidRPr="00710E0D">
        <w:t>ст</w:t>
      </w:r>
      <w:r w:rsidR="00E87A09">
        <w:rPr>
          <w:lang w:val="uk-UA"/>
        </w:rPr>
        <w:t>ю</w:t>
      </w:r>
      <w:r w:rsidRPr="00710E0D">
        <w:t xml:space="preserve"> населення</w:t>
      </w:r>
      <w:r w:rsidRPr="00710E0D">
        <w:rPr>
          <w:lang w:val="uk-UA"/>
        </w:rPr>
        <w:t>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1276"/>
        </w:tabs>
        <w:spacing w:before="0" w:after="80" w:line="240" w:lineRule="auto"/>
        <w:ind w:firstLine="709"/>
        <w:jc w:val="both"/>
      </w:pPr>
      <w:r>
        <w:rPr>
          <w:lang w:val="uk-UA"/>
        </w:rPr>
        <w:t>4.3. Р</w:t>
      </w:r>
      <w:r w:rsidRPr="00710E0D">
        <w:t xml:space="preserve">озглядає результати ризикоорієнтованого аудиту та моніторингу </w:t>
      </w:r>
      <w:r w:rsidRPr="008F5E28">
        <w:rPr>
          <w:spacing w:val="-6"/>
        </w:rPr>
        <w:t>(перевірок), проведеного територіальними органами Пенсійного фонду, Державної</w:t>
      </w:r>
      <w:r w:rsidRPr="00710E0D">
        <w:t xml:space="preserve"> податкової служби та Державної інспекції з питань праці</w:t>
      </w:r>
      <w:r w:rsidR="00E87A09">
        <w:rPr>
          <w:lang w:val="uk-UA"/>
        </w:rPr>
        <w:t xml:space="preserve"> України</w:t>
      </w:r>
      <w:r w:rsidRPr="00710E0D">
        <w:rPr>
          <w:lang w:val="uk-UA"/>
        </w:rPr>
        <w:t>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1276"/>
        </w:tabs>
        <w:spacing w:before="0" w:after="80" w:line="240" w:lineRule="auto"/>
        <w:ind w:firstLine="709"/>
        <w:jc w:val="both"/>
      </w:pPr>
      <w:r>
        <w:rPr>
          <w:lang w:val="uk-UA"/>
        </w:rPr>
        <w:t>4.4. </w:t>
      </w:r>
      <w:r w:rsidRPr="00710E0D">
        <w:rPr>
          <w:lang w:val="uk-UA"/>
        </w:rPr>
        <w:t>З</w:t>
      </w:r>
      <w:r w:rsidRPr="00710E0D">
        <w:t>абезпечує періодичне висвітлення у засобах масової інформації питань щодо стану справ з легалізацією виплати заробітної плати і зайнятості населення.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894"/>
        </w:tabs>
        <w:spacing w:before="0" w:after="80" w:line="240" w:lineRule="auto"/>
        <w:ind w:firstLine="709"/>
        <w:jc w:val="both"/>
      </w:pPr>
      <w:r>
        <w:rPr>
          <w:lang w:val="uk-UA"/>
        </w:rPr>
        <w:t>5. </w:t>
      </w:r>
      <w:r w:rsidRPr="00710E0D">
        <w:t>Робоча група має право: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894"/>
          <w:tab w:val="left" w:pos="1276"/>
        </w:tabs>
        <w:spacing w:before="0" w:after="80" w:line="240" w:lineRule="auto"/>
        <w:ind w:firstLine="709"/>
        <w:jc w:val="both"/>
      </w:pPr>
      <w:r>
        <w:rPr>
          <w:lang w:val="uk-UA"/>
        </w:rPr>
        <w:t>5.1. </w:t>
      </w:r>
      <w:r w:rsidRPr="00710E0D">
        <w:rPr>
          <w:lang w:val="uk-UA"/>
        </w:rPr>
        <w:t>От</w:t>
      </w:r>
      <w:r w:rsidRPr="00710E0D">
        <w:t>римувати в установленому порядку від місцевих органів виконав</w:t>
      </w:r>
      <w:r w:rsidR="008F5E28">
        <w:rPr>
          <w:lang w:val="uk-UA"/>
        </w:rPr>
        <w:softHyphen/>
      </w:r>
      <w:r w:rsidRPr="00710E0D">
        <w:t>чої влади, органів місцевого самоврядування, підприємств, установ і орга</w:t>
      </w:r>
      <w:r w:rsidR="008F5E28">
        <w:rPr>
          <w:lang w:val="uk-UA"/>
        </w:rPr>
        <w:softHyphen/>
      </w:r>
      <w:r w:rsidRPr="00710E0D">
        <w:t>нізацій інформацію, необхідну для виконання покладених на неї завдань</w:t>
      </w:r>
      <w:r w:rsidRPr="00710E0D">
        <w:rPr>
          <w:lang w:val="uk-UA"/>
        </w:rPr>
        <w:t>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894"/>
          <w:tab w:val="left" w:pos="1276"/>
        </w:tabs>
        <w:spacing w:before="0" w:after="80" w:line="240" w:lineRule="auto"/>
        <w:ind w:firstLine="709"/>
        <w:jc w:val="both"/>
      </w:pPr>
      <w:r>
        <w:rPr>
          <w:lang w:val="uk-UA"/>
        </w:rPr>
        <w:t>5.2. </w:t>
      </w:r>
      <w:r w:rsidRPr="00710E0D">
        <w:rPr>
          <w:lang w:val="uk-UA"/>
        </w:rPr>
        <w:t>З</w:t>
      </w:r>
      <w:r w:rsidRPr="00710E0D">
        <w:t>апрошувати на свої засідання представників органів місцевого самоврядування, керівників підприємств, установ і організацій для розгляду питань щодо легалізації виплати заробітної плати і зайнятості населення</w:t>
      </w:r>
      <w:r w:rsidRPr="00710E0D">
        <w:rPr>
          <w:lang w:val="uk-UA"/>
        </w:rPr>
        <w:t>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894"/>
          <w:tab w:val="left" w:pos="1276"/>
        </w:tabs>
        <w:spacing w:before="0" w:after="80" w:line="240" w:lineRule="auto"/>
        <w:ind w:firstLine="709"/>
        <w:jc w:val="both"/>
      </w:pPr>
      <w:r>
        <w:rPr>
          <w:lang w:val="uk-UA"/>
        </w:rPr>
        <w:lastRenderedPageBreak/>
        <w:t>5.3. </w:t>
      </w:r>
      <w:r w:rsidRPr="00710E0D">
        <w:rPr>
          <w:lang w:val="uk-UA"/>
        </w:rPr>
        <w:t>З</w:t>
      </w:r>
      <w:r w:rsidRPr="00710E0D">
        <w:t>алучати до участі у своїй роботі представників органів місцевого самоврядування, підприємств, установ і організацій за погодженням з їх керів</w:t>
      </w:r>
      <w:r w:rsidR="008F5E28">
        <w:rPr>
          <w:lang w:val="uk-UA"/>
        </w:rPr>
        <w:softHyphen/>
      </w:r>
      <w:r w:rsidRPr="00710E0D">
        <w:t>никами.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93"/>
        </w:tabs>
        <w:spacing w:before="0" w:after="80" w:line="240" w:lineRule="auto"/>
        <w:ind w:firstLine="709"/>
        <w:jc w:val="both"/>
        <w:rPr>
          <w:lang w:val="uk-UA"/>
        </w:rPr>
      </w:pPr>
      <w:r>
        <w:rPr>
          <w:lang w:val="uk-UA"/>
        </w:rPr>
        <w:t>6. </w:t>
      </w:r>
      <w:r w:rsidRPr="00710E0D">
        <w:t xml:space="preserve">До складу робочої групи входять представники органів виконавчої влади, територіальних органів Пенсійного фонду, Державної інспекції з питань праці, Державної податкової служби, </w:t>
      </w:r>
      <w:r w:rsidRPr="00710E0D">
        <w:rPr>
          <w:lang w:val="uk-UA"/>
        </w:rPr>
        <w:t>Д</w:t>
      </w:r>
      <w:r w:rsidRPr="00710E0D">
        <w:t>ержавної</w:t>
      </w:r>
      <w:r w:rsidR="00E87A09">
        <w:rPr>
          <w:lang w:val="uk-UA"/>
        </w:rPr>
        <w:t xml:space="preserve"> служби</w:t>
      </w:r>
      <w:r w:rsidRPr="00710E0D">
        <w:t xml:space="preserve"> статистики, Дер</w:t>
      </w:r>
      <w:r w:rsidR="001900E3">
        <w:rPr>
          <w:lang w:val="uk-UA"/>
        </w:rPr>
        <w:softHyphen/>
      </w:r>
      <w:r w:rsidRPr="00710E0D">
        <w:t>жавної фінансової інспекції, Міністерства внутрішніх справ</w:t>
      </w:r>
      <w:r w:rsidR="00E87A09">
        <w:rPr>
          <w:lang w:val="uk-UA"/>
        </w:rPr>
        <w:t xml:space="preserve"> України</w:t>
      </w:r>
      <w:r w:rsidRPr="00710E0D">
        <w:t>, фондів загальнообов</w:t>
      </w:r>
      <w:r w:rsidR="008F5E28">
        <w:t>’</w:t>
      </w:r>
      <w:r w:rsidRPr="00710E0D">
        <w:t>язкового державного соціального страхування,</w:t>
      </w:r>
      <w:r w:rsidRPr="00710E0D">
        <w:rPr>
          <w:lang w:val="uk-UA"/>
        </w:rPr>
        <w:t xml:space="preserve"> </w:t>
      </w:r>
      <w:r w:rsidRPr="00710E0D">
        <w:t>представники об</w:t>
      </w:r>
      <w:r w:rsidR="008F5E28">
        <w:t>’</w:t>
      </w:r>
      <w:r w:rsidRPr="00710E0D">
        <w:t>єднань організацій роботодавців, профспілок та інших громадських органі</w:t>
      </w:r>
      <w:r w:rsidR="001900E3">
        <w:rPr>
          <w:lang w:val="uk-UA"/>
        </w:rPr>
        <w:softHyphen/>
      </w:r>
      <w:r w:rsidRPr="00710E0D">
        <w:t>зацій</w:t>
      </w:r>
      <w:r w:rsidRPr="00710E0D">
        <w:rPr>
          <w:lang w:val="uk-UA"/>
        </w:rPr>
        <w:t xml:space="preserve"> (</w:t>
      </w:r>
      <w:r w:rsidRPr="00710E0D">
        <w:t>за згодою</w:t>
      </w:r>
      <w:r w:rsidRPr="00710E0D">
        <w:rPr>
          <w:lang w:val="uk-UA"/>
        </w:rPr>
        <w:t>).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710E0D">
        <w:t xml:space="preserve">Персональний склад робочої групи затверджує голова </w:t>
      </w:r>
      <w:r w:rsidRPr="00710E0D">
        <w:rPr>
          <w:lang w:val="uk-UA"/>
        </w:rPr>
        <w:t>обласної держав</w:t>
      </w:r>
      <w:r w:rsidR="008F5E28">
        <w:rPr>
          <w:lang w:val="uk-UA"/>
        </w:rPr>
        <w:softHyphen/>
      </w:r>
      <w:r w:rsidRPr="00710E0D">
        <w:rPr>
          <w:lang w:val="uk-UA"/>
        </w:rPr>
        <w:t xml:space="preserve">ної адміністрації </w:t>
      </w:r>
      <w:r w:rsidRPr="00710E0D">
        <w:t>на основі пропозицій органів виконавчої влади, об</w:t>
      </w:r>
      <w:r w:rsidR="008F5E28">
        <w:t>’</w:t>
      </w:r>
      <w:r w:rsidRPr="00710E0D">
        <w:t>єднань організацій роботодавців, профспілок та інших громадських організацій.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93"/>
        </w:tabs>
        <w:spacing w:before="0" w:after="80" w:line="240" w:lineRule="auto"/>
        <w:ind w:firstLine="709"/>
        <w:jc w:val="both"/>
      </w:pPr>
      <w:r>
        <w:rPr>
          <w:lang w:val="uk-UA"/>
        </w:rPr>
        <w:t>7. </w:t>
      </w:r>
      <w:r w:rsidRPr="00710E0D">
        <w:t>Голова робочої групи: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41"/>
        </w:tabs>
        <w:spacing w:before="0" w:after="80" w:line="240" w:lineRule="auto"/>
        <w:ind w:firstLine="709"/>
        <w:jc w:val="both"/>
      </w:pPr>
      <w:r w:rsidRPr="00710E0D">
        <w:t>скликає засідання робочої групи та головує на них;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58"/>
        </w:tabs>
        <w:spacing w:before="0" w:after="80" w:line="240" w:lineRule="auto"/>
        <w:ind w:firstLine="709"/>
        <w:jc w:val="both"/>
      </w:pPr>
      <w:r w:rsidRPr="00710E0D">
        <w:t>здійснює керів</w:t>
      </w:r>
      <w:r>
        <w:t>ництво діяльністю робочої групи</w:t>
      </w:r>
      <w:r w:rsidRPr="00710E0D">
        <w:t>;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58"/>
        </w:tabs>
        <w:spacing w:before="0" w:after="80" w:line="240" w:lineRule="auto"/>
        <w:ind w:firstLine="709"/>
        <w:jc w:val="both"/>
      </w:pPr>
      <w:r>
        <w:t>розподіляє обов</w:t>
      </w:r>
      <w:r>
        <w:rPr>
          <w:lang w:val="uk-UA"/>
        </w:rPr>
        <w:t>’</w:t>
      </w:r>
      <w:r w:rsidRPr="00710E0D">
        <w:t>язки між членами робочої групи;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66"/>
        </w:tabs>
        <w:spacing w:before="0" w:after="80" w:line="240" w:lineRule="auto"/>
        <w:ind w:firstLine="709"/>
        <w:jc w:val="both"/>
      </w:pPr>
      <w:r w:rsidRPr="00710E0D">
        <w:t xml:space="preserve">координує </w:t>
      </w:r>
      <w:r w:rsidR="00E87A09">
        <w:rPr>
          <w:lang w:val="uk-UA"/>
        </w:rPr>
        <w:t>взаємодію</w:t>
      </w:r>
      <w:r w:rsidRPr="00710E0D">
        <w:t xml:space="preserve"> робочої групи з органами виконавчої влади, підприємствами, установами і організаціями;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73"/>
        </w:tabs>
        <w:spacing w:before="0" w:after="80" w:line="240" w:lineRule="auto"/>
        <w:ind w:firstLine="709"/>
        <w:jc w:val="both"/>
      </w:pPr>
      <w:r w:rsidRPr="00710E0D">
        <w:t>підписує протоколи засідань та інші документи, підготовлені робочою групою за результатами її діяльності.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8F5E28">
        <w:rPr>
          <w:spacing w:val="-4"/>
        </w:rPr>
        <w:t>У разі відсутності голови робочої групи його обов'язки виконує заступник</w:t>
      </w:r>
      <w:r w:rsidRPr="00710E0D">
        <w:t>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93"/>
        </w:tabs>
        <w:spacing w:before="0" w:after="80" w:line="240" w:lineRule="auto"/>
        <w:ind w:firstLine="709"/>
        <w:jc w:val="both"/>
      </w:pPr>
      <w:r w:rsidRPr="008F5E28">
        <w:rPr>
          <w:spacing w:val="-6"/>
          <w:lang w:val="uk-UA"/>
        </w:rPr>
        <w:t>8. </w:t>
      </w:r>
      <w:r w:rsidRPr="008F5E28">
        <w:rPr>
          <w:spacing w:val="-6"/>
        </w:rPr>
        <w:t>Формою роботи робочої групи є засідання, що проводяться за рішенням</w:t>
      </w:r>
      <w:r w:rsidRPr="00710E0D">
        <w:t xml:space="preserve"> голови робочої групи, але не рідше ніж один раз на </w:t>
      </w:r>
      <w:r w:rsidRPr="00710E0D">
        <w:rPr>
          <w:lang w:val="uk-UA"/>
        </w:rPr>
        <w:t>три</w:t>
      </w:r>
      <w:r w:rsidRPr="00710E0D">
        <w:t xml:space="preserve"> місяці. Члени робочої групи мають право ініціювати проведення позачергових засідань.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8F5E28">
        <w:rPr>
          <w:spacing w:val="-4"/>
        </w:rPr>
        <w:t xml:space="preserve">Засідання робочої групи веде голова, а у разі його відсутності </w:t>
      </w:r>
      <w:r w:rsidR="008F5E28" w:rsidRPr="008F5E28">
        <w:rPr>
          <w:spacing w:val="-4"/>
          <w:lang w:val="uk-UA"/>
        </w:rPr>
        <w:t>–</w:t>
      </w:r>
      <w:r w:rsidRPr="008F5E28">
        <w:rPr>
          <w:spacing w:val="-4"/>
        </w:rPr>
        <w:t xml:space="preserve"> заступник</w:t>
      </w:r>
      <w:r w:rsidRPr="00710E0D">
        <w:t xml:space="preserve"> голови.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8F5E28">
        <w:rPr>
          <w:spacing w:val="-4"/>
        </w:rPr>
        <w:t>Підготовку матеріалів для розгляду на засіданні робочої групи забезпечує</w:t>
      </w:r>
      <w:r w:rsidRPr="00710E0D">
        <w:t xml:space="preserve"> її секретар.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8F5E28">
        <w:rPr>
          <w:spacing w:val="-4"/>
        </w:rPr>
        <w:t>Засідання робочої групи вважається право</w:t>
      </w:r>
      <w:r w:rsidRPr="008F5E28">
        <w:rPr>
          <w:spacing w:val="-4"/>
          <w:lang w:val="uk-UA"/>
        </w:rPr>
        <w:t>чинним,</w:t>
      </w:r>
      <w:r w:rsidRPr="008F5E28">
        <w:rPr>
          <w:spacing w:val="-4"/>
        </w:rPr>
        <w:t xml:space="preserve"> якщо на ньому присутні</w:t>
      </w:r>
      <w:r w:rsidRPr="00710E0D">
        <w:t xml:space="preserve"> більш як половина її членів.</w:t>
      </w:r>
    </w:p>
    <w:p w:rsidR="00D34BCD" w:rsidRPr="00710E0D" w:rsidRDefault="00D34BCD" w:rsidP="008F5E28">
      <w:pPr>
        <w:pStyle w:val="1"/>
        <w:shd w:val="clear" w:color="auto" w:fill="auto"/>
        <w:tabs>
          <w:tab w:val="left" w:pos="993"/>
        </w:tabs>
        <w:spacing w:before="0" w:after="80" w:line="240" w:lineRule="auto"/>
        <w:ind w:firstLine="709"/>
        <w:jc w:val="both"/>
      </w:pPr>
      <w:r>
        <w:rPr>
          <w:lang w:val="uk-UA"/>
        </w:rPr>
        <w:t>9. </w:t>
      </w:r>
      <w:r w:rsidRPr="00710E0D">
        <w:t>На засіданнях робоча група розробляє пропозиції та рекомендації з питань, що належать до її компетенції.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8F5E28">
        <w:rPr>
          <w:spacing w:val="-6"/>
        </w:rPr>
        <w:t>Пропозиції та рекомендації робочої групи приймаються простою більшістю</w:t>
      </w:r>
      <w:r w:rsidRPr="00710E0D">
        <w:t xml:space="preserve"> голосів членів робочої групи, що присутні на засіданні. У разі рівного роз</w:t>
      </w:r>
      <w:r w:rsidR="008F5E28">
        <w:rPr>
          <w:lang w:val="uk-UA"/>
        </w:rPr>
        <w:softHyphen/>
      </w:r>
      <w:r w:rsidRPr="00710E0D">
        <w:t>поділу голосів вирішальним є голос головуючого на засіданні робочої групи.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  <w:rPr>
          <w:lang w:val="uk-UA"/>
        </w:rPr>
      </w:pPr>
      <w:r w:rsidRPr="00710E0D">
        <w:t>Пропозиції та рекомендації фіксуються у протоколі засідання робочої групи, який підписується головуючим на її засіданні та секретарем і надси</w:t>
      </w:r>
      <w:r w:rsidR="008F5E28">
        <w:rPr>
          <w:lang w:val="uk-UA"/>
        </w:rPr>
        <w:softHyphen/>
      </w:r>
      <w:r w:rsidRPr="00710E0D">
        <w:t>лається членам робочої групи</w:t>
      </w:r>
      <w:r w:rsidRPr="00710E0D">
        <w:rPr>
          <w:lang w:val="uk-UA"/>
        </w:rPr>
        <w:t xml:space="preserve">, які </w:t>
      </w:r>
      <w:r w:rsidR="00E87A09">
        <w:rPr>
          <w:lang w:val="uk-UA"/>
        </w:rPr>
        <w:t>причетні</w:t>
      </w:r>
      <w:r w:rsidRPr="00710E0D">
        <w:rPr>
          <w:lang w:val="uk-UA"/>
        </w:rPr>
        <w:t xml:space="preserve"> до прийнятих рішень.</w:t>
      </w:r>
    </w:p>
    <w:p w:rsidR="00D34BCD" w:rsidRPr="00710E0D" w:rsidRDefault="00D34BCD" w:rsidP="008F5E28">
      <w:pPr>
        <w:pStyle w:val="1"/>
        <w:shd w:val="clear" w:color="auto" w:fill="auto"/>
        <w:spacing w:before="0" w:after="80" w:line="240" w:lineRule="auto"/>
        <w:ind w:firstLine="709"/>
        <w:jc w:val="both"/>
      </w:pPr>
      <w:r w:rsidRPr="00710E0D">
        <w:lastRenderedPageBreak/>
        <w:t>Член робочої групи, який не підтримує пропозиці</w:t>
      </w:r>
      <w:r w:rsidR="00E87A09">
        <w:rPr>
          <w:lang w:val="uk-UA"/>
        </w:rPr>
        <w:t>й</w:t>
      </w:r>
      <w:r w:rsidRPr="00710E0D">
        <w:t xml:space="preserve"> та рекомендаці</w:t>
      </w:r>
      <w:r w:rsidR="00E87A09">
        <w:rPr>
          <w:lang w:val="uk-UA"/>
        </w:rPr>
        <w:t>й</w:t>
      </w:r>
      <w:r w:rsidRPr="00710E0D">
        <w:t>, може викласти у письмовій формі свою окрему думку, що додається до протоколу засідання.</w:t>
      </w:r>
    </w:p>
    <w:p w:rsidR="00D34BCD" w:rsidRPr="008F5E28" w:rsidRDefault="00D34BCD" w:rsidP="00D34BCD">
      <w:pPr>
        <w:ind w:firstLine="709"/>
        <w:jc w:val="both"/>
        <w:rPr>
          <w:sz w:val="28"/>
          <w:szCs w:val="28"/>
          <w:lang w:val="uk-UA"/>
        </w:rPr>
      </w:pPr>
      <w:r w:rsidRPr="008F5E28">
        <w:rPr>
          <w:spacing w:val="-10"/>
          <w:sz w:val="28"/>
          <w:szCs w:val="28"/>
          <w:lang w:val="uk-UA"/>
        </w:rPr>
        <w:t>10. </w:t>
      </w:r>
      <w:r w:rsidRPr="008F5E28">
        <w:rPr>
          <w:spacing w:val="-10"/>
          <w:sz w:val="28"/>
          <w:szCs w:val="28"/>
        </w:rPr>
        <w:t>Організаційне, інформаційне, матеріально-технічне забезпечення діяльності</w:t>
      </w:r>
      <w:r w:rsidRPr="008F5E28">
        <w:rPr>
          <w:sz w:val="28"/>
          <w:szCs w:val="28"/>
        </w:rPr>
        <w:t xml:space="preserve"> робочої групи здійснює </w:t>
      </w:r>
      <w:r w:rsidRPr="008F5E28">
        <w:rPr>
          <w:sz w:val="28"/>
          <w:szCs w:val="28"/>
          <w:lang w:val="uk-UA"/>
        </w:rPr>
        <w:t xml:space="preserve">Департамент </w:t>
      </w:r>
      <w:proofErr w:type="gramStart"/>
      <w:r w:rsidRPr="008F5E28">
        <w:rPr>
          <w:sz w:val="28"/>
          <w:szCs w:val="28"/>
          <w:lang w:val="uk-UA"/>
        </w:rPr>
        <w:t>соц</w:t>
      </w:r>
      <w:proofErr w:type="gramEnd"/>
      <w:r w:rsidRPr="008F5E28">
        <w:rPr>
          <w:sz w:val="28"/>
          <w:szCs w:val="28"/>
          <w:lang w:val="uk-UA"/>
        </w:rPr>
        <w:t xml:space="preserve">іального захисту населення обласної </w:t>
      </w:r>
      <w:r w:rsidRPr="008F5E28">
        <w:rPr>
          <w:sz w:val="28"/>
          <w:szCs w:val="28"/>
        </w:rPr>
        <w:t>державн</w:t>
      </w:r>
      <w:r w:rsidRPr="008F5E28">
        <w:rPr>
          <w:sz w:val="28"/>
          <w:szCs w:val="28"/>
          <w:lang w:val="uk-UA"/>
        </w:rPr>
        <w:t>ої</w:t>
      </w:r>
      <w:r w:rsidRPr="008F5E28">
        <w:rPr>
          <w:sz w:val="28"/>
          <w:szCs w:val="28"/>
        </w:rPr>
        <w:t xml:space="preserve"> адміністраці</w:t>
      </w:r>
      <w:r w:rsidRPr="008F5E28">
        <w:rPr>
          <w:sz w:val="28"/>
          <w:szCs w:val="28"/>
          <w:lang w:val="uk-UA"/>
        </w:rPr>
        <w:t>ї</w:t>
      </w:r>
      <w:r w:rsidRPr="008F5E28">
        <w:rPr>
          <w:sz w:val="28"/>
          <w:szCs w:val="28"/>
        </w:rPr>
        <w:t>.</w:t>
      </w:r>
    </w:p>
    <w:p w:rsidR="00D34BCD" w:rsidRPr="006B05DF" w:rsidRDefault="00D34BCD" w:rsidP="00D34BCD">
      <w:pPr>
        <w:rPr>
          <w:sz w:val="28"/>
          <w:szCs w:val="28"/>
          <w:lang w:val="uk-UA"/>
        </w:rPr>
      </w:pPr>
    </w:p>
    <w:p w:rsidR="00D34BCD" w:rsidRPr="006B05DF" w:rsidRDefault="00D34BCD" w:rsidP="00D34BCD">
      <w:pPr>
        <w:rPr>
          <w:sz w:val="28"/>
          <w:szCs w:val="28"/>
          <w:lang w:val="uk-UA"/>
        </w:rPr>
      </w:pPr>
    </w:p>
    <w:p w:rsidR="00D34BCD" w:rsidRPr="005E6B75" w:rsidRDefault="00D34BCD" w:rsidP="00D34B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D34BCD" w:rsidRPr="008F5E28" w:rsidRDefault="00D34BCD" w:rsidP="008F5E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В.Галищук</w:t>
      </w:r>
    </w:p>
    <w:sectPr w:rsidR="00D34BCD" w:rsidRPr="008F5E28" w:rsidSect="008F5E2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6A" w:rsidRDefault="00560D6A" w:rsidP="003317D4">
      <w:pPr/>
      <w:r>
        <w:separator/>
      </w:r>
    </w:p>
  </w:endnote>
  <w:endnote w:type="continuationSeparator" w:id="0">
    <w:p w:rsidR="00560D6A" w:rsidRDefault="00560D6A" w:rsidP="003317D4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6A" w:rsidRDefault="00560D6A" w:rsidP="003317D4">
      <w:pPr/>
      <w:r>
        <w:separator/>
      </w:r>
    </w:p>
  </w:footnote>
  <w:footnote w:type="continuationSeparator" w:id="0">
    <w:p w:rsidR="00560D6A" w:rsidRDefault="00560D6A" w:rsidP="003317D4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E3" w:rsidRDefault="001900E3" w:rsidP="008F5E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0E3" w:rsidRDefault="001900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E3" w:rsidRDefault="001900E3" w:rsidP="008F5E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7022">
      <w:rPr>
        <w:rStyle w:val="a5"/>
        <w:noProof/>
      </w:rPr>
      <w:t>3</w:t>
    </w:r>
    <w:r>
      <w:rPr>
        <w:rStyle w:val="a5"/>
      </w:rPr>
      <w:fldChar w:fldCharType="end"/>
    </w:r>
  </w:p>
  <w:p w:rsidR="001900E3" w:rsidRDefault="001900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5004A"/>
    <w:multiLevelType w:val="multilevel"/>
    <w:tmpl w:val="160077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77F221D"/>
    <w:multiLevelType w:val="multilevel"/>
    <w:tmpl w:val="C832AE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BCF4BE2"/>
    <w:multiLevelType w:val="multilevel"/>
    <w:tmpl w:val="27E843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CD"/>
    <w:rsid w:val="001900E3"/>
    <w:rsid w:val="001D5174"/>
    <w:rsid w:val="002773BB"/>
    <w:rsid w:val="003317D4"/>
    <w:rsid w:val="00560D6A"/>
    <w:rsid w:val="00561BD3"/>
    <w:rsid w:val="00730654"/>
    <w:rsid w:val="00817022"/>
    <w:rsid w:val="008F5E28"/>
    <w:rsid w:val="00933797"/>
    <w:rsid w:val="00CB7E5C"/>
    <w:rsid w:val="00D34BCD"/>
    <w:rsid w:val="00E66652"/>
    <w:rsid w:val="00E87A0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BCD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34B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4BCD"/>
  </w:style>
  <w:style w:type="paragraph" w:customStyle="1" w:styleId="a1">
    <w:name w:val="Знак Знак"/>
    <w:basedOn w:val="a"/>
    <w:link w:val="a0"/>
    <w:rsid w:val="00D34BC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_"/>
    <w:basedOn w:val="a0"/>
    <w:link w:val="1"/>
    <w:locked/>
    <w:rsid w:val="00D34BCD"/>
    <w:rPr>
      <w:sz w:val="28"/>
      <w:szCs w:val="28"/>
      <w:lang w:bidi="ar-SA"/>
    </w:rPr>
  </w:style>
  <w:style w:type="paragraph" w:customStyle="1" w:styleId="1">
    <w:name w:val="Основной текст1"/>
    <w:basedOn w:val="a"/>
    <w:link w:val="a6"/>
    <w:rsid w:val="00D34BCD"/>
    <w:pPr>
      <w:shd w:val="clear" w:color="auto" w:fill="FFFFFF"/>
      <w:spacing w:before="840" w:after="180" w:line="0" w:lineRule="atLeast"/>
      <w:jc w:val="center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BCD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34B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4BCD"/>
  </w:style>
  <w:style w:type="paragraph" w:customStyle="1" w:styleId="a1">
    <w:name w:val="Знак Знак"/>
    <w:basedOn w:val="a"/>
    <w:link w:val="a0"/>
    <w:rsid w:val="00D34BC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_"/>
    <w:basedOn w:val="a0"/>
    <w:link w:val="1"/>
    <w:locked/>
    <w:rsid w:val="00D34BCD"/>
    <w:rPr>
      <w:sz w:val="28"/>
      <w:szCs w:val="28"/>
      <w:lang w:bidi="ar-SA"/>
    </w:rPr>
  </w:style>
  <w:style w:type="paragraph" w:customStyle="1" w:styleId="1">
    <w:name w:val="Основной текст1"/>
    <w:basedOn w:val="a"/>
    <w:link w:val="a6"/>
    <w:rsid w:val="00D34BCD"/>
    <w:pPr>
      <w:shd w:val="clear" w:color="auto" w:fill="FFFFFF"/>
      <w:spacing w:before="840" w:after="180" w:line="0" w:lineRule="atLeast"/>
      <w:jc w:val="center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3074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dcterms:created xsi:type="dcterms:W3CDTF">2013-03-27T14:52:00Z</dcterms:created>
  <dcterms:modified xsi:type="dcterms:W3CDTF">2013-03-27T14:52:00Z</dcterms:modified>
</cp:coreProperties>
</file>