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BE35F7">
        <w:trPr>
          <w:trHeight w:val="1258"/>
        </w:trPr>
        <w:tc>
          <w:tcPr>
            <w:tcW w:w="4320" w:type="dxa"/>
          </w:tcPr>
          <w:p w:rsidR="00BE35F7" w:rsidRPr="000B268A" w:rsidRDefault="00BE35F7" w:rsidP="0038332A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BE35F7" w:rsidRDefault="00BE35F7" w:rsidP="003833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BE35F7" w:rsidRPr="005D1971" w:rsidRDefault="00D40237" w:rsidP="003833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26.03.</w:t>
            </w:r>
            <w:r w:rsidR="00BE35F7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83/2013-р</w:t>
            </w:r>
          </w:p>
        </w:tc>
      </w:tr>
    </w:tbl>
    <w:p w:rsidR="00BE35F7" w:rsidRDefault="00BE35F7" w:rsidP="00BE35F7">
      <w:pPr>
        <w:spacing w:after="120"/>
        <w:jc w:val="both"/>
        <w:rPr>
          <w:sz w:val="28"/>
          <w:szCs w:val="28"/>
          <w:lang w:val="uk-UA"/>
        </w:rPr>
      </w:pPr>
    </w:p>
    <w:p w:rsidR="00BE35F7" w:rsidRPr="00A359A2" w:rsidRDefault="00BE35F7" w:rsidP="00BE35F7">
      <w:pPr>
        <w:jc w:val="center"/>
        <w:rPr>
          <w:spacing w:val="6"/>
          <w:sz w:val="28"/>
          <w:szCs w:val="28"/>
          <w:lang w:val="uk-UA"/>
        </w:rPr>
      </w:pPr>
      <w:r>
        <w:rPr>
          <w:b/>
          <w:bCs/>
          <w:spacing w:val="6"/>
          <w:sz w:val="28"/>
          <w:szCs w:val="28"/>
          <w:lang w:val="uk-UA"/>
        </w:rPr>
        <w:t>ЗАХОДИ</w:t>
      </w:r>
    </w:p>
    <w:p w:rsidR="00BE35F7" w:rsidRPr="00BE35F7" w:rsidRDefault="00BE35F7" w:rsidP="00BE35F7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BE35F7">
        <w:rPr>
          <w:color w:val="000000"/>
          <w:sz w:val="28"/>
          <w:szCs w:val="28"/>
          <w:lang w:val="uk-UA"/>
        </w:rPr>
        <w:t xml:space="preserve">з питань легалізації виплати заробітної плати </w:t>
      </w:r>
    </w:p>
    <w:p w:rsidR="00BE35F7" w:rsidRPr="00BE35F7" w:rsidRDefault="00BE35F7" w:rsidP="00BE35F7">
      <w:pPr>
        <w:spacing w:after="240"/>
        <w:jc w:val="center"/>
        <w:rPr>
          <w:b/>
          <w:sz w:val="28"/>
          <w:szCs w:val="28"/>
          <w:lang w:val="uk-UA"/>
        </w:rPr>
      </w:pPr>
      <w:r w:rsidRPr="00BE35F7">
        <w:rPr>
          <w:color w:val="000000"/>
          <w:sz w:val="28"/>
          <w:szCs w:val="28"/>
          <w:lang w:val="uk-UA"/>
        </w:rPr>
        <w:t>і зайнятості населення в області</w:t>
      </w:r>
    </w:p>
    <w:p w:rsidR="00BE35F7" w:rsidRPr="00BE35F7" w:rsidRDefault="00BE35F7" w:rsidP="00BE35F7">
      <w:pPr>
        <w:spacing w:after="80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BE35F7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 </w:t>
      </w:r>
      <w:r w:rsidRPr="00BE35F7">
        <w:rPr>
          <w:bCs/>
          <w:color w:val="000000"/>
          <w:sz w:val="28"/>
          <w:szCs w:val="28"/>
          <w:lang w:val="uk-UA"/>
        </w:rPr>
        <w:t>Проводити інформаційно-роз’яснювальну роботу з роботодавцями щодо неприпустимості використання робочої сили з порушенням трудового законодавства. Інформувати через засоби масової інформації громадськість щодо суб’єктів господарської діяльності, які мають заборгованість із заро</w:t>
      </w:r>
      <w:r w:rsidR="00B761FF">
        <w:rPr>
          <w:bCs/>
          <w:color w:val="000000"/>
          <w:sz w:val="28"/>
          <w:szCs w:val="28"/>
          <w:lang w:val="uk-UA"/>
        </w:rPr>
        <w:softHyphen/>
      </w:r>
      <w:r w:rsidRPr="00BE35F7">
        <w:rPr>
          <w:bCs/>
          <w:color w:val="000000"/>
          <w:sz w:val="28"/>
          <w:szCs w:val="28"/>
          <w:lang w:val="uk-UA"/>
        </w:rPr>
        <w:t>бітної плати, виплачують заробітну плату в розмірах менше встановленого мінімуму, несвоєчасно перераховують податки до бюджету.</w:t>
      </w:r>
    </w:p>
    <w:p w:rsidR="00BE35F7" w:rsidRPr="00BE35F7" w:rsidRDefault="00BE35F7" w:rsidP="00BE35F7">
      <w:pPr>
        <w:spacing w:after="120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BE35F7">
        <w:rPr>
          <w:bCs/>
          <w:color w:val="000000"/>
          <w:spacing w:val="-6"/>
          <w:sz w:val="28"/>
          <w:szCs w:val="28"/>
          <w:lang w:val="uk-UA"/>
        </w:rPr>
        <w:t>Вживати заходів щодо здійснення у визначеному чинним законодавством</w:t>
      </w:r>
      <w:r w:rsidRPr="00BE35F7">
        <w:rPr>
          <w:bCs/>
          <w:color w:val="000000"/>
          <w:sz w:val="28"/>
          <w:szCs w:val="28"/>
          <w:lang w:val="uk-UA"/>
        </w:rPr>
        <w:t xml:space="preserve"> порядку обстеження діяльності фізичних осіб, які використовують найману працю та зареєстрували у центрах зайнятості трудові договори, </w:t>
      </w:r>
      <w:r w:rsidR="0044591B">
        <w:rPr>
          <w:bCs/>
          <w:color w:val="000000"/>
          <w:sz w:val="28"/>
          <w:szCs w:val="28"/>
          <w:lang w:val="uk-UA"/>
        </w:rPr>
        <w:t>що</w:t>
      </w:r>
      <w:r w:rsidRPr="00BE35F7">
        <w:rPr>
          <w:bCs/>
          <w:color w:val="000000"/>
          <w:sz w:val="28"/>
          <w:szCs w:val="28"/>
          <w:lang w:val="uk-UA"/>
        </w:rPr>
        <w:t xml:space="preserve"> перед</w:t>
      </w:r>
      <w:r w:rsidR="00A12361">
        <w:rPr>
          <w:bCs/>
          <w:color w:val="000000"/>
          <w:sz w:val="28"/>
          <w:szCs w:val="28"/>
          <w:lang w:val="uk-UA"/>
        </w:rPr>
        <w:softHyphen/>
      </w:r>
      <w:r w:rsidRPr="00BE35F7">
        <w:rPr>
          <w:bCs/>
          <w:color w:val="000000"/>
          <w:sz w:val="28"/>
          <w:szCs w:val="28"/>
          <w:lang w:val="uk-UA"/>
        </w:rPr>
        <w:t>бача</w:t>
      </w:r>
      <w:r w:rsidR="0044591B">
        <w:rPr>
          <w:bCs/>
          <w:color w:val="000000"/>
          <w:sz w:val="28"/>
          <w:szCs w:val="28"/>
          <w:lang w:val="uk-UA"/>
        </w:rPr>
        <w:t>ють</w:t>
      </w:r>
      <w:r w:rsidRPr="00BE35F7">
        <w:rPr>
          <w:bCs/>
          <w:color w:val="000000"/>
          <w:sz w:val="28"/>
          <w:szCs w:val="28"/>
          <w:lang w:val="uk-UA"/>
        </w:rPr>
        <w:t xml:space="preserve"> неповн</w:t>
      </w:r>
      <w:r w:rsidR="0044591B">
        <w:rPr>
          <w:bCs/>
          <w:color w:val="000000"/>
          <w:sz w:val="28"/>
          <w:szCs w:val="28"/>
          <w:lang w:val="uk-UA"/>
        </w:rPr>
        <w:t>у</w:t>
      </w:r>
      <w:r w:rsidRPr="00BE35F7">
        <w:rPr>
          <w:bCs/>
          <w:color w:val="000000"/>
          <w:sz w:val="28"/>
          <w:szCs w:val="28"/>
          <w:lang w:val="uk-UA"/>
        </w:rPr>
        <w:t xml:space="preserve"> зайнятість працівників.</w:t>
      </w:r>
    </w:p>
    <w:p w:rsidR="00BE35F7" w:rsidRPr="00BE35F7" w:rsidRDefault="00BE35F7" w:rsidP="00BE35F7">
      <w:pPr>
        <w:spacing w:after="80"/>
        <w:ind w:left="4859"/>
        <w:jc w:val="both"/>
        <w:rPr>
          <w:bCs/>
          <w:color w:val="000000"/>
          <w:lang w:val="uk-UA"/>
        </w:rPr>
      </w:pPr>
      <w:r w:rsidRPr="00BE35F7">
        <w:rPr>
          <w:bCs/>
          <w:color w:val="000000"/>
          <w:spacing w:val="-12"/>
          <w:lang w:val="uk-UA"/>
        </w:rPr>
        <w:t>Райдержадміністрації, виконавчі комітети міських</w:t>
      </w:r>
      <w:r w:rsidRPr="00BE35F7">
        <w:rPr>
          <w:bCs/>
          <w:color w:val="000000"/>
          <w:lang w:val="uk-UA"/>
        </w:rPr>
        <w:t xml:space="preserve"> (міст обласного значення) рад, </w:t>
      </w:r>
      <w:r w:rsidR="0044591B" w:rsidRPr="00BE35F7">
        <w:rPr>
          <w:bCs/>
          <w:color w:val="000000"/>
          <w:spacing w:val="-14"/>
          <w:lang w:val="uk-UA"/>
        </w:rPr>
        <w:t>Департамент соціального</w:t>
      </w:r>
      <w:r w:rsidR="0044591B" w:rsidRPr="00BE35F7">
        <w:rPr>
          <w:bCs/>
          <w:color w:val="000000"/>
          <w:lang w:val="uk-UA"/>
        </w:rPr>
        <w:t xml:space="preserve"> </w:t>
      </w:r>
      <w:r w:rsidR="0044591B" w:rsidRPr="00BE35F7">
        <w:rPr>
          <w:bCs/>
          <w:color w:val="000000"/>
          <w:spacing w:val="-6"/>
          <w:lang w:val="uk-UA"/>
        </w:rPr>
        <w:t>захисту населення облдержадмі</w:t>
      </w:r>
      <w:r w:rsidR="0044591B">
        <w:rPr>
          <w:bCs/>
          <w:color w:val="000000"/>
          <w:spacing w:val="-6"/>
          <w:lang w:val="uk-UA"/>
        </w:rPr>
        <w:softHyphen/>
      </w:r>
      <w:r w:rsidR="0044591B" w:rsidRPr="00BE35F7">
        <w:rPr>
          <w:bCs/>
          <w:color w:val="000000"/>
          <w:spacing w:val="-6"/>
          <w:lang w:val="uk-UA"/>
        </w:rPr>
        <w:t>ністрації</w:t>
      </w:r>
      <w:r w:rsidR="0044591B">
        <w:rPr>
          <w:bCs/>
          <w:color w:val="000000"/>
          <w:spacing w:val="-6"/>
          <w:lang w:val="uk-UA"/>
        </w:rPr>
        <w:t>,</w:t>
      </w:r>
      <w:r w:rsidR="0044591B" w:rsidRPr="00BE35F7">
        <w:rPr>
          <w:bCs/>
          <w:color w:val="000000"/>
          <w:lang w:val="uk-UA"/>
        </w:rPr>
        <w:t xml:space="preserve"> </w:t>
      </w:r>
      <w:r w:rsidRPr="00BE35F7">
        <w:rPr>
          <w:bCs/>
          <w:color w:val="000000"/>
          <w:lang w:val="uk-UA"/>
        </w:rPr>
        <w:t>державна под</w:t>
      </w:r>
      <w:r w:rsidRPr="00BE35F7">
        <w:rPr>
          <w:bCs/>
          <w:color w:val="000000"/>
          <w:spacing w:val="-14"/>
          <w:lang w:val="uk-UA"/>
        </w:rPr>
        <w:t>аткова служба</w:t>
      </w:r>
      <w:r w:rsidRPr="00BE35F7">
        <w:rPr>
          <w:bCs/>
          <w:color w:val="000000"/>
          <w:spacing w:val="-6"/>
          <w:lang w:val="uk-UA"/>
        </w:rPr>
        <w:t>, тери</w:t>
      </w:r>
      <w:r w:rsidRPr="00BE35F7">
        <w:rPr>
          <w:bCs/>
          <w:color w:val="000000"/>
          <w:spacing w:val="-6"/>
          <w:lang w:val="uk-UA"/>
        </w:rPr>
        <w:softHyphen/>
      </w:r>
      <w:r w:rsidRPr="00BE35F7">
        <w:rPr>
          <w:bCs/>
          <w:color w:val="000000"/>
          <w:lang w:val="uk-UA"/>
        </w:rPr>
        <w:t xml:space="preserve">торіальна державна інспекція з питань праці, </w:t>
      </w:r>
      <w:r w:rsidRPr="0044591B">
        <w:rPr>
          <w:bCs/>
          <w:color w:val="000000"/>
          <w:spacing w:val="-6"/>
          <w:lang w:val="uk-UA"/>
        </w:rPr>
        <w:t>Головне управління Пенсійного фонду України</w:t>
      </w:r>
      <w:r w:rsidRPr="00BE35F7">
        <w:rPr>
          <w:bCs/>
          <w:color w:val="000000"/>
          <w:lang w:val="uk-UA"/>
        </w:rPr>
        <w:t xml:space="preserve"> </w:t>
      </w:r>
      <w:r w:rsidRPr="0044591B">
        <w:rPr>
          <w:bCs/>
          <w:color w:val="000000"/>
          <w:spacing w:val="-6"/>
          <w:lang w:val="uk-UA"/>
        </w:rPr>
        <w:t>в області, обласний центр зайнятості, обласне</w:t>
      </w:r>
      <w:r w:rsidRPr="00BE35F7">
        <w:rPr>
          <w:bCs/>
          <w:color w:val="000000"/>
          <w:lang w:val="uk-UA"/>
        </w:rPr>
        <w:t xml:space="preserve"> </w:t>
      </w:r>
      <w:r w:rsidRPr="0044591B">
        <w:rPr>
          <w:bCs/>
          <w:color w:val="000000"/>
          <w:spacing w:val="-10"/>
          <w:lang w:val="uk-UA"/>
        </w:rPr>
        <w:t>об’єднання організацій роботодавців, Федерація</w:t>
      </w:r>
      <w:r w:rsidRPr="00BE35F7">
        <w:rPr>
          <w:bCs/>
          <w:color w:val="000000"/>
          <w:lang w:val="uk-UA"/>
        </w:rPr>
        <w:t xml:space="preserve"> професійних спілок області </w:t>
      </w:r>
    </w:p>
    <w:p w:rsidR="00BE35F7" w:rsidRPr="00BE35F7" w:rsidRDefault="00BE35F7" w:rsidP="00BE35F7">
      <w:pPr>
        <w:ind w:left="4859"/>
        <w:jc w:val="both"/>
        <w:rPr>
          <w:bCs/>
          <w:color w:val="000000"/>
          <w:lang w:val="uk-UA"/>
        </w:rPr>
      </w:pPr>
      <w:r w:rsidRPr="00BE35F7">
        <w:rPr>
          <w:bCs/>
          <w:color w:val="000000"/>
          <w:lang w:val="uk-UA"/>
        </w:rPr>
        <w:t>Постійно</w:t>
      </w:r>
    </w:p>
    <w:p w:rsidR="00BE35F7" w:rsidRPr="00BE35F7" w:rsidRDefault="00BE35F7" w:rsidP="00BE35F7">
      <w:pPr>
        <w:shd w:val="clear" w:color="auto" w:fill="FFFFFF"/>
        <w:rPr>
          <w:color w:val="000000"/>
          <w:lang w:val="uk-UA"/>
        </w:rPr>
      </w:pPr>
    </w:p>
    <w:p w:rsidR="00BE35F7" w:rsidRPr="00BE35F7" w:rsidRDefault="00BE35F7" w:rsidP="00BE35F7">
      <w:pPr>
        <w:spacing w:after="120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BE35F7">
        <w:rPr>
          <w:color w:val="000000"/>
          <w:spacing w:val="-6"/>
          <w:sz w:val="28"/>
          <w:szCs w:val="28"/>
          <w:lang w:val="uk-UA"/>
        </w:rPr>
        <w:t>2. </w:t>
      </w:r>
      <w:r w:rsidRPr="00BE35F7">
        <w:rPr>
          <w:bCs/>
          <w:color w:val="000000"/>
          <w:spacing w:val="-6"/>
          <w:sz w:val="28"/>
          <w:szCs w:val="28"/>
          <w:lang w:val="uk-UA"/>
        </w:rPr>
        <w:t xml:space="preserve">Проводити інформаційно-роз’яснювальну роботу серед населення щодо </w:t>
      </w:r>
      <w:r w:rsidRPr="00BE35F7">
        <w:rPr>
          <w:bCs/>
          <w:color w:val="000000"/>
          <w:sz w:val="28"/>
          <w:szCs w:val="28"/>
          <w:lang w:val="uk-UA"/>
        </w:rPr>
        <w:t>важливості для громадян оформлення легальних трудових відносин і участі у системі загальнообов’язкового державного соціального страхування в Україні, забезпечи</w:t>
      </w:r>
      <w:r w:rsidR="0044591B">
        <w:rPr>
          <w:bCs/>
          <w:color w:val="000000"/>
          <w:sz w:val="28"/>
          <w:szCs w:val="28"/>
          <w:lang w:val="uk-UA"/>
        </w:rPr>
        <w:t>вши висвітлення питань</w:t>
      </w:r>
      <w:r w:rsidRPr="00BE35F7">
        <w:rPr>
          <w:bCs/>
          <w:color w:val="000000"/>
          <w:sz w:val="28"/>
          <w:szCs w:val="28"/>
          <w:lang w:val="uk-UA"/>
        </w:rPr>
        <w:t xml:space="preserve"> зайнятості населення, легалізації існуючих та створення нових робочих місць на веб-сторінках райдержадміністрацій, виконкомів міських (міст обласного значення)</w:t>
      </w:r>
      <w:r w:rsidR="0044591B">
        <w:rPr>
          <w:bCs/>
          <w:color w:val="000000"/>
          <w:sz w:val="28"/>
          <w:szCs w:val="28"/>
          <w:lang w:val="uk-UA"/>
        </w:rPr>
        <w:t xml:space="preserve"> рад, центрів зайнятості</w:t>
      </w:r>
      <w:r w:rsidRPr="00BE35F7">
        <w:rPr>
          <w:bCs/>
          <w:color w:val="000000"/>
          <w:sz w:val="28"/>
          <w:szCs w:val="28"/>
          <w:lang w:val="uk-UA"/>
        </w:rPr>
        <w:t>.</w:t>
      </w:r>
    </w:p>
    <w:p w:rsidR="00BE35F7" w:rsidRPr="00BE35F7" w:rsidRDefault="00BE35F7" w:rsidP="00BE35F7">
      <w:pPr>
        <w:spacing w:after="120"/>
        <w:ind w:left="4859"/>
        <w:jc w:val="both"/>
        <w:rPr>
          <w:bCs/>
          <w:color w:val="000000"/>
          <w:lang w:val="uk-UA"/>
        </w:rPr>
      </w:pPr>
      <w:r w:rsidRPr="00BE35F7">
        <w:rPr>
          <w:bCs/>
          <w:color w:val="000000"/>
          <w:spacing w:val="-12"/>
          <w:lang w:val="uk-UA"/>
        </w:rPr>
        <w:t>Райдержадміністрації, виконавчі комітети міських</w:t>
      </w:r>
      <w:r w:rsidRPr="00BE35F7">
        <w:rPr>
          <w:bCs/>
          <w:color w:val="000000"/>
          <w:lang w:val="uk-UA"/>
        </w:rPr>
        <w:t xml:space="preserve"> </w:t>
      </w:r>
      <w:r w:rsidRPr="00BE35F7">
        <w:rPr>
          <w:bCs/>
          <w:color w:val="000000"/>
          <w:spacing w:val="-6"/>
          <w:lang w:val="uk-UA"/>
        </w:rPr>
        <w:t xml:space="preserve">(міст обласного значення) рад, </w:t>
      </w:r>
      <w:r w:rsidR="0044591B" w:rsidRPr="00BE35F7">
        <w:rPr>
          <w:bCs/>
          <w:color w:val="000000"/>
          <w:lang w:val="uk-UA"/>
        </w:rPr>
        <w:t xml:space="preserve">Департамент соціального захисту населення </w:t>
      </w:r>
      <w:r w:rsidR="0044591B" w:rsidRPr="00BE35F7">
        <w:rPr>
          <w:bCs/>
          <w:color w:val="000000"/>
          <w:spacing w:val="-6"/>
          <w:lang w:val="uk-UA"/>
        </w:rPr>
        <w:t xml:space="preserve">облдержадміністрації, </w:t>
      </w:r>
      <w:r w:rsidRPr="00BE35F7">
        <w:rPr>
          <w:bCs/>
          <w:color w:val="000000"/>
          <w:spacing w:val="-6"/>
          <w:lang w:val="uk-UA"/>
        </w:rPr>
        <w:t>Головне управ</w:t>
      </w:r>
      <w:r w:rsidRPr="00BE35F7">
        <w:rPr>
          <w:bCs/>
          <w:color w:val="000000"/>
          <w:lang w:val="uk-UA"/>
        </w:rPr>
        <w:t xml:space="preserve">ління Пенсійного фонду України, </w:t>
      </w:r>
      <w:r w:rsidRPr="00BE35F7">
        <w:rPr>
          <w:bCs/>
          <w:color w:val="000000"/>
          <w:spacing w:val="-6"/>
          <w:lang w:val="uk-UA"/>
        </w:rPr>
        <w:t>територіальна державна</w:t>
      </w:r>
      <w:r w:rsidRPr="00BE35F7">
        <w:rPr>
          <w:bCs/>
          <w:color w:val="000000"/>
          <w:lang w:val="uk-UA"/>
        </w:rPr>
        <w:t xml:space="preserve"> </w:t>
      </w:r>
      <w:r w:rsidRPr="00BE35F7">
        <w:rPr>
          <w:bCs/>
          <w:color w:val="000000"/>
          <w:spacing w:val="-6"/>
          <w:lang w:val="uk-UA"/>
        </w:rPr>
        <w:t>інспекція праці, державна податкова</w:t>
      </w:r>
      <w:r w:rsidRPr="00BE35F7">
        <w:rPr>
          <w:bCs/>
          <w:color w:val="000000"/>
          <w:lang w:val="uk-UA"/>
        </w:rPr>
        <w:t xml:space="preserve"> служба в області, обласний центр зайнятості, </w:t>
      </w:r>
      <w:r w:rsidRPr="00BE35F7">
        <w:rPr>
          <w:bCs/>
          <w:color w:val="000000"/>
          <w:spacing w:val="-6"/>
          <w:lang w:val="uk-UA"/>
        </w:rPr>
        <w:t>обласне відділення Фонду соціального страху</w:t>
      </w:r>
      <w:r w:rsidRPr="00BE35F7">
        <w:rPr>
          <w:bCs/>
          <w:color w:val="000000"/>
          <w:spacing w:val="-6"/>
          <w:lang w:val="uk-UA"/>
        </w:rPr>
        <w:softHyphen/>
        <w:t xml:space="preserve">вання </w:t>
      </w:r>
      <w:r w:rsidR="0044591B">
        <w:rPr>
          <w:bCs/>
          <w:color w:val="000000"/>
          <w:spacing w:val="-6"/>
          <w:lang w:val="uk-UA"/>
        </w:rPr>
        <w:t>з тимчасової втрати працездатності</w:t>
      </w:r>
      <w:r w:rsidRPr="00BE35F7">
        <w:rPr>
          <w:bCs/>
          <w:color w:val="000000"/>
          <w:spacing w:val="-6"/>
          <w:lang w:val="uk-UA"/>
        </w:rPr>
        <w:t>, Фонд соціального страхування</w:t>
      </w:r>
      <w:r w:rsidRPr="00BE35F7">
        <w:rPr>
          <w:bCs/>
          <w:color w:val="000000"/>
          <w:lang w:val="uk-UA"/>
        </w:rPr>
        <w:t xml:space="preserve"> від нещасних випадків на виробництві та </w:t>
      </w:r>
      <w:r w:rsidRPr="00BE35F7">
        <w:rPr>
          <w:bCs/>
          <w:color w:val="000000"/>
          <w:spacing w:val="-6"/>
          <w:lang w:val="uk-UA"/>
        </w:rPr>
        <w:t xml:space="preserve">професійних </w:t>
      </w:r>
      <w:r w:rsidRPr="00BE35F7">
        <w:rPr>
          <w:bCs/>
          <w:color w:val="000000"/>
          <w:spacing w:val="-6"/>
          <w:lang w:val="uk-UA"/>
        </w:rPr>
        <w:lastRenderedPageBreak/>
        <w:t>захворювань України, відділення</w:t>
      </w:r>
      <w:r w:rsidRPr="00BE35F7">
        <w:rPr>
          <w:bCs/>
          <w:color w:val="000000"/>
          <w:lang w:val="uk-UA"/>
        </w:rPr>
        <w:t xml:space="preserve"> </w:t>
      </w:r>
      <w:r w:rsidRPr="00BE35F7">
        <w:rPr>
          <w:bCs/>
          <w:color w:val="000000"/>
          <w:spacing w:val="-6"/>
          <w:lang w:val="uk-UA"/>
        </w:rPr>
        <w:t>Національної служби посередництва і прими</w:t>
      </w:r>
      <w:r w:rsidRPr="00BE35F7">
        <w:rPr>
          <w:bCs/>
          <w:color w:val="000000"/>
          <w:lang w:val="uk-UA"/>
        </w:rPr>
        <w:t>рення в області</w:t>
      </w:r>
    </w:p>
    <w:p w:rsidR="00BE35F7" w:rsidRDefault="00BE35F7" w:rsidP="00B761FF">
      <w:pPr>
        <w:spacing w:after="120"/>
        <w:ind w:left="4859"/>
        <w:jc w:val="both"/>
        <w:rPr>
          <w:bCs/>
          <w:color w:val="000000"/>
          <w:lang w:val="uk-UA"/>
        </w:rPr>
      </w:pPr>
      <w:r w:rsidRPr="00BE35F7">
        <w:rPr>
          <w:bCs/>
          <w:color w:val="000000"/>
          <w:lang w:val="uk-UA"/>
        </w:rPr>
        <w:t>Постійно</w:t>
      </w:r>
    </w:p>
    <w:p w:rsidR="00F74E22" w:rsidRPr="00F74E22" w:rsidRDefault="00F74E22" w:rsidP="00B761FF">
      <w:pPr>
        <w:spacing w:after="120"/>
        <w:ind w:left="4859"/>
        <w:jc w:val="both"/>
        <w:rPr>
          <w:bCs/>
          <w:color w:val="000000"/>
          <w:sz w:val="14"/>
          <w:szCs w:val="14"/>
          <w:lang w:val="uk-UA"/>
        </w:rPr>
      </w:pPr>
    </w:p>
    <w:p w:rsidR="00BE35F7" w:rsidRPr="00BE35F7" w:rsidRDefault="00BE35F7" w:rsidP="00BE35F7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BE35F7">
        <w:rPr>
          <w:color w:val="000000"/>
          <w:spacing w:val="-6"/>
          <w:sz w:val="28"/>
          <w:szCs w:val="28"/>
          <w:lang w:val="uk-UA"/>
        </w:rPr>
        <w:t>3. Здійснювати аналіз діяльності суб’єктів господарювання, які працюючи</w:t>
      </w:r>
      <w:r w:rsidRPr="00BE35F7">
        <w:rPr>
          <w:color w:val="000000"/>
          <w:sz w:val="28"/>
          <w:szCs w:val="28"/>
          <w:lang w:val="uk-UA"/>
        </w:rPr>
        <w:t xml:space="preserve"> повний робочий день</w:t>
      </w:r>
      <w:r w:rsidR="00CD2556">
        <w:rPr>
          <w:color w:val="000000"/>
          <w:sz w:val="28"/>
          <w:szCs w:val="28"/>
          <w:lang w:val="uk-UA"/>
        </w:rPr>
        <w:t>,</w:t>
      </w:r>
      <w:r w:rsidRPr="00BE35F7">
        <w:rPr>
          <w:color w:val="000000"/>
          <w:sz w:val="28"/>
          <w:szCs w:val="28"/>
          <w:lang w:val="uk-UA"/>
        </w:rPr>
        <w:t xml:space="preserve"> виплачують працівникам заробітну плату в розмірах</w:t>
      </w:r>
      <w:r w:rsidR="0044591B">
        <w:rPr>
          <w:color w:val="000000"/>
          <w:sz w:val="28"/>
          <w:szCs w:val="28"/>
          <w:lang w:val="uk-UA"/>
        </w:rPr>
        <w:t>,</w:t>
      </w:r>
      <w:r w:rsidRPr="00BE35F7">
        <w:rPr>
          <w:color w:val="000000"/>
          <w:sz w:val="28"/>
          <w:szCs w:val="28"/>
          <w:lang w:val="uk-UA"/>
        </w:rPr>
        <w:t xml:space="preserve"> менше встановленого мінімуму, зокрема у сфері будівництва, надання послуг, </w:t>
      </w:r>
      <w:r w:rsidRPr="00BE35F7">
        <w:rPr>
          <w:color w:val="000000"/>
          <w:spacing w:val="-6"/>
          <w:sz w:val="28"/>
          <w:szCs w:val="28"/>
          <w:lang w:val="uk-UA"/>
        </w:rPr>
        <w:t>трудомісткого виробництва, де є значні валові доходи, розширене виробництво</w:t>
      </w:r>
      <w:r w:rsidRPr="00BE35F7">
        <w:rPr>
          <w:color w:val="000000"/>
          <w:sz w:val="28"/>
          <w:szCs w:val="28"/>
          <w:lang w:val="uk-UA"/>
        </w:rPr>
        <w:t xml:space="preserve"> (великі супермаркети, торгові центри, заправки, заклади громадського харчу</w:t>
      </w:r>
      <w:r w:rsidR="00B761FF">
        <w:rPr>
          <w:color w:val="000000"/>
          <w:sz w:val="28"/>
          <w:szCs w:val="28"/>
          <w:lang w:val="uk-UA"/>
        </w:rPr>
        <w:softHyphen/>
      </w:r>
      <w:r w:rsidRPr="00BE35F7">
        <w:rPr>
          <w:color w:val="000000"/>
          <w:sz w:val="28"/>
          <w:szCs w:val="28"/>
          <w:lang w:val="uk-UA"/>
        </w:rPr>
        <w:t xml:space="preserve">вання тощо). </w:t>
      </w:r>
    </w:p>
    <w:p w:rsidR="00BE35F7" w:rsidRPr="00B761FF" w:rsidRDefault="00BE35F7" w:rsidP="00B761FF">
      <w:pPr>
        <w:spacing w:after="120"/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Державна податкова служба в області</w:t>
      </w:r>
    </w:p>
    <w:p w:rsidR="00BE35F7" w:rsidRDefault="00BE35F7" w:rsidP="00BE35F7">
      <w:pPr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Постійно</w:t>
      </w:r>
    </w:p>
    <w:p w:rsidR="00F74E22" w:rsidRPr="00F74E22" w:rsidRDefault="00F74E22" w:rsidP="00BE35F7">
      <w:pPr>
        <w:ind w:left="4859"/>
        <w:jc w:val="both"/>
        <w:rPr>
          <w:bCs/>
          <w:color w:val="000000"/>
          <w:sz w:val="14"/>
          <w:szCs w:val="14"/>
          <w:lang w:val="uk-UA"/>
        </w:rPr>
      </w:pPr>
    </w:p>
    <w:p w:rsidR="00BE35F7" w:rsidRPr="00BE35F7" w:rsidRDefault="00BE35F7" w:rsidP="00B761FF">
      <w:pPr>
        <w:tabs>
          <w:tab w:val="left" w:pos="1134"/>
        </w:tabs>
        <w:spacing w:before="120" w:after="120"/>
        <w:ind w:firstLine="720"/>
        <w:jc w:val="both"/>
        <w:rPr>
          <w:color w:val="000000"/>
          <w:sz w:val="28"/>
          <w:szCs w:val="28"/>
          <w:lang w:val="uk-UA"/>
        </w:rPr>
      </w:pPr>
      <w:r w:rsidRPr="00BE35F7">
        <w:rPr>
          <w:color w:val="000000"/>
          <w:sz w:val="28"/>
          <w:szCs w:val="28"/>
          <w:lang w:val="uk-UA"/>
        </w:rPr>
        <w:t>4</w:t>
      </w:r>
      <w:r w:rsidR="00B761FF">
        <w:rPr>
          <w:color w:val="000000"/>
          <w:sz w:val="28"/>
          <w:szCs w:val="28"/>
          <w:lang w:val="uk-UA"/>
        </w:rPr>
        <w:t>. </w:t>
      </w:r>
      <w:r w:rsidRPr="00BE35F7">
        <w:rPr>
          <w:color w:val="000000"/>
          <w:sz w:val="28"/>
          <w:szCs w:val="28"/>
          <w:lang w:val="uk-UA"/>
        </w:rPr>
        <w:t>Проводити звірку даних щодо працівників, з якими роботодавці не оформляють трудові відносини згідно з чинним законодавством.</w:t>
      </w:r>
    </w:p>
    <w:p w:rsidR="00BE35F7" w:rsidRPr="00B761FF" w:rsidRDefault="00BE35F7" w:rsidP="00B761FF">
      <w:pPr>
        <w:spacing w:after="120"/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 xml:space="preserve">Департамент соціального захисту населення </w:t>
      </w:r>
      <w:r w:rsidRPr="00B761FF">
        <w:rPr>
          <w:bCs/>
          <w:color w:val="000000"/>
          <w:spacing w:val="-10"/>
          <w:lang w:val="uk-UA"/>
        </w:rPr>
        <w:t>облдержадміністрації, обласний центр зайнятості</w:t>
      </w:r>
    </w:p>
    <w:p w:rsidR="00BE35F7" w:rsidRDefault="00BE35F7" w:rsidP="00BE35F7">
      <w:pPr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Постійно</w:t>
      </w:r>
    </w:p>
    <w:p w:rsidR="00F74E22" w:rsidRPr="00F74E22" w:rsidRDefault="00F74E22" w:rsidP="00BE35F7">
      <w:pPr>
        <w:ind w:left="4859"/>
        <w:jc w:val="both"/>
        <w:rPr>
          <w:bCs/>
          <w:color w:val="000000"/>
          <w:sz w:val="18"/>
          <w:szCs w:val="18"/>
          <w:lang w:val="uk-UA"/>
        </w:rPr>
      </w:pPr>
    </w:p>
    <w:p w:rsidR="00BE35F7" w:rsidRPr="00BE35F7" w:rsidRDefault="00BE35F7" w:rsidP="00BE35F7">
      <w:pPr>
        <w:tabs>
          <w:tab w:val="left" w:pos="1134"/>
        </w:tabs>
        <w:spacing w:before="120"/>
        <w:ind w:firstLine="720"/>
        <w:jc w:val="both"/>
        <w:rPr>
          <w:color w:val="000000"/>
          <w:sz w:val="28"/>
          <w:szCs w:val="28"/>
          <w:lang w:val="uk-UA"/>
        </w:rPr>
      </w:pPr>
      <w:r w:rsidRPr="00BE35F7">
        <w:rPr>
          <w:color w:val="000000"/>
          <w:sz w:val="28"/>
          <w:szCs w:val="28"/>
          <w:lang w:val="uk-UA"/>
        </w:rPr>
        <w:t>5</w:t>
      </w:r>
      <w:r w:rsidR="00B761FF">
        <w:rPr>
          <w:color w:val="000000"/>
          <w:sz w:val="28"/>
          <w:szCs w:val="28"/>
          <w:lang w:val="uk-UA"/>
        </w:rPr>
        <w:t>. </w:t>
      </w:r>
      <w:r w:rsidRPr="00BE35F7">
        <w:rPr>
          <w:color w:val="000000"/>
          <w:sz w:val="28"/>
          <w:szCs w:val="28"/>
          <w:lang w:val="uk-UA"/>
        </w:rPr>
        <w:t>Здійснювати аналіз діяльності суб’єктів господарювання, які нарахо</w:t>
      </w:r>
      <w:r w:rsidR="00B761FF">
        <w:rPr>
          <w:color w:val="000000"/>
          <w:sz w:val="28"/>
          <w:szCs w:val="28"/>
          <w:lang w:val="uk-UA"/>
        </w:rPr>
        <w:softHyphen/>
      </w:r>
      <w:r w:rsidRPr="00BE35F7">
        <w:rPr>
          <w:color w:val="000000"/>
          <w:sz w:val="28"/>
          <w:szCs w:val="28"/>
          <w:lang w:val="uk-UA"/>
        </w:rPr>
        <w:t>вують заробітну плату працівникам менше мінімального розміру встановле</w:t>
      </w:r>
      <w:r w:rsidR="00B761FF">
        <w:rPr>
          <w:color w:val="000000"/>
          <w:sz w:val="28"/>
          <w:szCs w:val="28"/>
          <w:lang w:val="uk-UA"/>
        </w:rPr>
        <w:softHyphen/>
      </w:r>
      <w:r w:rsidRPr="00BE35F7">
        <w:rPr>
          <w:color w:val="000000"/>
          <w:sz w:val="28"/>
          <w:szCs w:val="28"/>
          <w:lang w:val="uk-UA"/>
        </w:rPr>
        <w:t xml:space="preserve">ного законодавством та </w:t>
      </w:r>
      <w:r w:rsidR="0044591B">
        <w:rPr>
          <w:color w:val="000000"/>
          <w:sz w:val="28"/>
          <w:szCs w:val="28"/>
          <w:lang w:val="uk-UA"/>
        </w:rPr>
        <w:t>внести</w:t>
      </w:r>
      <w:r w:rsidRPr="00BE35F7">
        <w:rPr>
          <w:color w:val="000000"/>
          <w:sz w:val="28"/>
          <w:szCs w:val="28"/>
          <w:lang w:val="uk-UA"/>
        </w:rPr>
        <w:t xml:space="preserve"> пропозиції робочій групі щодо заслуховування </w:t>
      </w:r>
      <w:r w:rsidR="00213A6C">
        <w:rPr>
          <w:color w:val="000000"/>
          <w:sz w:val="28"/>
          <w:szCs w:val="28"/>
          <w:lang w:val="uk-UA"/>
        </w:rPr>
        <w:t xml:space="preserve">таких суб’єктів </w:t>
      </w:r>
      <w:r w:rsidRPr="00BE35F7">
        <w:rPr>
          <w:color w:val="000000"/>
          <w:sz w:val="28"/>
          <w:szCs w:val="28"/>
          <w:lang w:val="uk-UA"/>
        </w:rPr>
        <w:t xml:space="preserve">на </w:t>
      </w:r>
      <w:r w:rsidR="00213A6C">
        <w:rPr>
          <w:color w:val="000000"/>
          <w:sz w:val="28"/>
          <w:szCs w:val="28"/>
          <w:lang w:val="uk-UA"/>
        </w:rPr>
        <w:t xml:space="preserve">її </w:t>
      </w:r>
      <w:r w:rsidRPr="00BE35F7">
        <w:rPr>
          <w:color w:val="000000"/>
          <w:sz w:val="28"/>
          <w:szCs w:val="28"/>
          <w:lang w:val="uk-UA"/>
        </w:rPr>
        <w:t xml:space="preserve">засіданнях. </w:t>
      </w:r>
    </w:p>
    <w:p w:rsidR="00BE35F7" w:rsidRPr="00B761FF" w:rsidRDefault="00BE35F7" w:rsidP="00B761FF">
      <w:pPr>
        <w:spacing w:after="120"/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Державна податкова служба, Головне управ</w:t>
      </w:r>
      <w:r w:rsidR="00B761FF">
        <w:rPr>
          <w:bCs/>
          <w:color w:val="000000"/>
          <w:lang w:val="uk-UA"/>
        </w:rPr>
        <w:softHyphen/>
      </w:r>
      <w:r w:rsidRPr="00B761FF">
        <w:rPr>
          <w:bCs/>
          <w:color w:val="000000"/>
          <w:lang w:val="uk-UA"/>
        </w:rPr>
        <w:t xml:space="preserve">ління Пенсійного фонду України в області, Департамент соціального захисту населення облдержадміністрації </w:t>
      </w:r>
    </w:p>
    <w:p w:rsidR="00BE35F7" w:rsidRDefault="00BE35F7" w:rsidP="00B761FF">
      <w:pPr>
        <w:spacing w:after="120"/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Постійно</w:t>
      </w:r>
    </w:p>
    <w:p w:rsidR="00F74E22" w:rsidRPr="00F74E22" w:rsidRDefault="00F74E22" w:rsidP="00B761FF">
      <w:pPr>
        <w:spacing w:after="120"/>
        <w:ind w:left="4859"/>
        <w:jc w:val="both"/>
        <w:rPr>
          <w:bCs/>
          <w:color w:val="000000"/>
          <w:sz w:val="14"/>
          <w:szCs w:val="14"/>
          <w:lang w:val="uk-UA"/>
        </w:rPr>
      </w:pPr>
    </w:p>
    <w:p w:rsidR="00BE35F7" w:rsidRPr="00BE35F7" w:rsidRDefault="00BE35F7" w:rsidP="00BE35F7">
      <w:pPr>
        <w:pStyle w:val="a5"/>
        <w:rPr>
          <w:color w:val="000000"/>
          <w:szCs w:val="28"/>
        </w:rPr>
      </w:pPr>
      <w:r w:rsidRPr="00BE35F7">
        <w:rPr>
          <w:color w:val="000000"/>
          <w:szCs w:val="28"/>
        </w:rPr>
        <w:t>6</w:t>
      </w:r>
      <w:r w:rsidR="00B761FF">
        <w:rPr>
          <w:color w:val="000000"/>
          <w:szCs w:val="28"/>
        </w:rPr>
        <w:t>. </w:t>
      </w:r>
      <w:r w:rsidRPr="00BE35F7">
        <w:rPr>
          <w:color w:val="000000"/>
          <w:szCs w:val="28"/>
        </w:rPr>
        <w:t>Щомісячно на засіданні робочої групи з питань легалізації виплати заробітної плати і зайнятості населення заслуховувати роботодавців, які нараховують заробітну плату нижче встановленого законодавством</w:t>
      </w:r>
      <w:r w:rsidR="00213A6C" w:rsidRPr="00213A6C">
        <w:rPr>
          <w:color w:val="000000"/>
          <w:szCs w:val="28"/>
        </w:rPr>
        <w:t xml:space="preserve"> </w:t>
      </w:r>
      <w:r w:rsidR="00213A6C" w:rsidRPr="00BE35F7">
        <w:rPr>
          <w:color w:val="000000"/>
          <w:szCs w:val="28"/>
        </w:rPr>
        <w:t>рівня</w:t>
      </w:r>
      <w:r w:rsidRPr="00BE35F7">
        <w:rPr>
          <w:color w:val="000000"/>
          <w:szCs w:val="28"/>
        </w:rPr>
        <w:t>, а також керівників</w:t>
      </w:r>
      <w:r w:rsidR="00213A6C">
        <w:rPr>
          <w:color w:val="000000"/>
          <w:szCs w:val="28"/>
        </w:rPr>
        <w:t>,</w:t>
      </w:r>
      <w:r w:rsidRPr="00BE35F7">
        <w:rPr>
          <w:color w:val="000000"/>
          <w:szCs w:val="28"/>
        </w:rPr>
        <w:t xml:space="preserve"> </w:t>
      </w:r>
      <w:r w:rsidR="00213A6C">
        <w:rPr>
          <w:color w:val="000000"/>
          <w:szCs w:val="28"/>
        </w:rPr>
        <w:t>у</w:t>
      </w:r>
      <w:r w:rsidRPr="00BE35F7">
        <w:rPr>
          <w:color w:val="000000"/>
          <w:szCs w:val="28"/>
        </w:rPr>
        <w:t xml:space="preserve"> яких виявлено працюючих без оформлення трудових відносин згідно з чинним законодавством.</w:t>
      </w:r>
    </w:p>
    <w:p w:rsidR="00BE35F7" w:rsidRPr="00B761FF" w:rsidRDefault="00BE35F7" w:rsidP="00B761FF">
      <w:pPr>
        <w:spacing w:before="80" w:after="80"/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Райдержадміністрації, виконавчі комітети міських (міст обласного значення) рад</w:t>
      </w:r>
    </w:p>
    <w:p w:rsidR="00BE35F7" w:rsidRDefault="00BE35F7" w:rsidP="00B761FF">
      <w:pPr>
        <w:spacing w:after="120"/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Постійно</w:t>
      </w:r>
    </w:p>
    <w:p w:rsidR="00F74E22" w:rsidRPr="00F74E22" w:rsidRDefault="00F74E22" w:rsidP="00B761FF">
      <w:pPr>
        <w:spacing w:after="120"/>
        <w:ind w:left="4859"/>
        <w:jc w:val="both"/>
        <w:rPr>
          <w:bCs/>
          <w:color w:val="000000"/>
          <w:sz w:val="14"/>
          <w:szCs w:val="14"/>
          <w:lang w:val="uk-UA"/>
        </w:rPr>
      </w:pPr>
    </w:p>
    <w:p w:rsidR="00BE35F7" w:rsidRPr="00BE35F7" w:rsidRDefault="00BE35F7" w:rsidP="00BE35F7">
      <w:pPr>
        <w:pStyle w:val="a5"/>
        <w:rPr>
          <w:color w:val="000000"/>
          <w:szCs w:val="28"/>
        </w:rPr>
      </w:pPr>
      <w:r w:rsidRPr="00BE35F7">
        <w:rPr>
          <w:color w:val="000000"/>
          <w:szCs w:val="28"/>
        </w:rPr>
        <w:t>7</w:t>
      </w:r>
      <w:r w:rsidR="00B761FF">
        <w:rPr>
          <w:color w:val="000000"/>
          <w:szCs w:val="28"/>
        </w:rPr>
        <w:t>. </w:t>
      </w:r>
      <w:r w:rsidRPr="00BE35F7">
        <w:rPr>
          <w:color w:val="000000"/>
          <w:szCs w:val="28"/>
        </w:rPr>
        <w:t>Здійснювати контроль за додержанням вимог діючого законодавства щодо реєстрації трудових договорів між фізичними особами-підприємцями та найманими працівниками, у тому числі щодо відповідності положень трудових договорів вимогам діючого законодавства про працю.</w:t>
      </w:r>
    </w:p>
    <w:p w:rsidR="00BE35F7" w:rsidRPr="00B761FF" w:rsidRDefault="00BE35F7" w:rsidP="00B761FF">
      <w:pPr>
        <w:spacing w:before="80" w:after="80"/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Обласний центр зайнятості, територіальна державна інспекція з питань праці в області</w:t>
      </w:r>
    </w:p>
    <w:p w:rsidR="00BE35F7" w:rsidRPr="00B761FF" w:rsidRDefault="00BE35F7" w:rsidP="00BE35F7">
      <w:pPr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Постійно</w:t>
      </w:r>
    </w:p>
    <w:p w:rsidR="00BE35F7" w:rsidRDefault="00BE35F7" w:rsidP="00BE35F7">
      <w:pPr>
        <w:jc w:val="center"/>
        <w:rPr>
          <w:color w:val="000000"/>
          <w:sz w:val="18"/>
          <w:szCs w:val="18"/>
          <w:lang w:val="uk-UA"/>
        </w:rPr>
      </w:pPr>
    </w:p>
    <w:p w:rsidR="00F74E22" w:rsidRPr="00BE35F7" w:rsidRDefault="00F74E22" w:rsidP="00F74E22">
      <w:pPr>
        <w:pStyle w:val="a5"/>
        <w:rPr>
          <w:color w:val="000000"/>
          <w:szCs w:val="28"/>
        </w:rPr>
      </w:pPr>
      <w:r>
        <w:rPr>
          <w:color w:val="000000"/>
          <w:szCs w:val="28"/>
          <w:lang w:val="ru-RU"/>
        </w:rPr>
        <w:t>8</w:t>
      </w:r>
      <w:r>
        <w:rPr>
          <w:color w:val="000000"/>
          <w:szCs w:val="28"/>
        </w:rPr>
        <w:t xml:space="preserve">. Інформувати територіальну державну інспекцію з питань праці в області про факти порушень </w:t>
      </w:r>
      <w:proofErr w:type="gramStart"/>
      <w:r>
        <w:rPr>
          <w:color w:val="000000"/>
          <w:szCs w:val="28"/>
        </w:rPr>
        <w:t>законодавства</w:t>
      </w:r>
      <w:proofErr w:type="gramEnd"/>
      <w:r>
        <w:rPr>
          <w:color w:val="000000"/>
          <w:szCs w:val="28"/>
        </w:rPr>
        <w:t xml:space="preserve"> про працю</w:t>
      </w:r>
      <w:r w:rsidRPr="00BE35F7">
        <w:rPr>
          <w:color w:val="000000"/>
          <w:szCs w:val="28"/>
        </w:rPr>
        <w:t>.</w:t>
      </w:r>
    </w:p>
    <w:p w:rsidR="00F74E22" w:rsidRPr="00B761FF" w:rsidRDefault="00F74E22" w:rsidP="00F74E22">
      <w:pPr>
        <w:spacing w:before="80" w:after="80"/>
        <w:ind w:left="4859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Райдержадміністрації, виконавчі комітети міських (міст обласного значення) рад</w:t>
      </w:r>
    </w:p>
    <w:p w:rsidR="00F74E22" w:rsidRPr="00B761FF" w:rsidRDefault="00F74E22" w:rsidP="00F74E22">
      <w:pPr>
        <w:ind w:left="4859"/>
        <w:jc w:val="both"/>
        <w:rPr>
          <w:bCs/>
          <w:color w:val="000000"/>
          <w:lang w:val="uk-UA"/>
        </w:rPr>
      </w:pPr>
      <w:r w:rsidRPr="00B761FF">
        <w:rPr>
          <w:bCs/>
          <w:color w:val="000000"/>
          <w:lang w:val="uk-UA"/>
        </w:rPr>
        <w:t>Постійно</w:t>
      </w:r>
    </w:p>
    <w:p w:rsidR="00F74E22" w:rsidRDefault="00F74E22" w:rsidP="00BE35F7">
      <w:pPr>
        <w:jc w:val="both"/>
        <w:rPr>
          <w:color w:val="000000"/>
          <w:sz w:val="18"/>
          <w:szCs w:val="18"/>
          <w:lang w:val="uk-UA"/>
        </w:rPr>
      </w:pPr>
    </w:p>
    <w:p w:rsidR="00F74E22" w:rsidRDefault="00F74E22" w:rsidP="00BE35F7">
      <w:pPr>
        <w:jc w:val="both"/>
        <w:rPr>
          <w:color w:val="000000"/>
          <w:sz w:val="18"/>
          <w:szCs w:val="18"/>
          <w:lang w:val="uk-UA"/>
        </w:rPr>
      </w:pPr>
    </w:p>
    <w:p w:rsidR="00F74E22" w:rsidRDefault="00F74E22" w:rsidP="00BE35F7">
      <w:pPr>
        <w:jc w:val="both"/>
        <w:rPr>
          <w:color w:val="000000"/>
          <w:sz w:val="18"/>
          <w:szCs w:val="18"/>
          <w:lang w:val="uk-UA"/>
        </w:rPr>
      </w:pPr>
    </w:p>
    <w:p w:rsidR="00B761FF" w:rsidRPr="00B761FF" w:rsidRDefault="00B761FF" w:rsidP="00BE35F7">
      <w:pPr>
        <w:jc w:val="both"/>
        <w:rPr>
          <w:color w:val="000000"/>
          <w:sz w:val="18"/>
          <w:szCs w:val="18"/>
          <w:lang w:val="uk-UA"/>
        </w:rPr>
      </w:pPr>
    </w:p>
    <w:p w:rsidR="00BE35F7" w:rsidRPr="00BE35F7" w:rsidRDefault="00BE35F7" w:rsidP="00BE35F7">
      <w:pPr>
        <w:jc w:val="both"/>
        <w:rPr>
          <w:color w:val="000000"/>
          <w:sz w:val="28"/>
          <w:szCs w:val="28"/>
          <w:lang w:val="uk-UA"/>
        </w:rPr>
      </w:pPr>
      <w:r w:rsidRPr="00BE35F7">
        <w:rPr>
          <w:color w:val="000000"/>
          <w:sz w:val="28"/>
          <w:szCs w:val="28"/>
          <w:lang w:val="uk-UA"/>
        </w:rPr>
        <w:t>Заступник голови</w:t>
      </w:r>
    </w:p>
    <w:p w:rsidR="00561BD3" w:rsidRPr="00B761FF" w:rsidRDefault="00BE35F7" w:rsidP="00B761FF">
      <w:pPr>
        <w:jc w:val="both"/>
        <w:rPr>
          <w:sz w:val="28"/>
          <w:szCs w:val="28"/>
          <w:lang w:val="uk-UA"/>
        </w:rPr>
      </w:pPr>
      <w:r w:rsidRPr="00BE35F7">
        <w:rPr>
          <w:color w:val="000000"/>
          <w:sz w:val="28"/>
          <w:szCs w:val="28"/>
          <w:lang w:val="uk-UA"/>
        </w:rPr>
        <w:t>адміністрації</w:t>
      </w:r>
      <w:r w:rsidRPr="00BE35F7">
        <w:rPr>
          <w:color w:val="000000"/>
          <w:sz w:val="28"/>
          <w:szCs w:val="28"/>
          <w:lang w:val="uk-UA"/>
        </w:rPr>
        <w:tab/>
      </w:r>
      <w:r w:rsidRPr="00BE35F7">
        <w:rPr>
          <w:color w:val="000000"/>
          <w:sz w:val="28"/>
          <w:szCs w:val="28"/>
          <w:lang w:val="uk-UA"/>
        </w:rPr>
        <w:tab/>
      </w:r>
      <w:r w:rsidRPr="00BE35F7">
        <w:rPr>
          <w:color w:val="000000"/>
          <w:sz w:val="28"/>
          <w:szCs w:val="28"/>
          <w:lang w:val="uk-UA"/>
        </w:rPr>
        <w:tab/>
      </w:r>
      <w:r w:rsidRPr="00BE35F7">
        <w:rPr>
          <w:color w:val="000000"/>
          <w:sz w:val="28"/>
          <w:szCs w:val="28"/>
          <w:lang w:val="uk-UA"/>
        </w:rPr>
        <w:tab/>
      </w:r>
      <w:r w:rsidR="00B761FF">
        <w:rPr>
          <w:color w:val="000000"/>
          <w:sz w:val="28"/>
          <w:szCs w:val="28"/>
          <w:lang w:val="uk-UA"/>
        </w:rPr>
        <w:tab/>
      </w:r>
      <w:r w:rsidR="00B761FF">
        <w:rPr>
          <w:color w:val="000000"/>
          <w:sz w:val="28"/>
          <w:szCs w:val="28"/>
          <w:lang w:val="uk-UA"/>
        </w:rPr>
        <w:tab/>
      </w:r>
      <w:r w:rsidR="00B761FF">
        <w:rPr>
          <w:color w:val="000000"/>
          <w:sz w:val="28"/>
          <w:szCs w:val="28"/>
          <w:lang w:val="uk-UA"/>
        </w:rPr>
        <w:tab/>
      </w:r>
      <w:r w:rsidR="00B761FF">
        <w:rPr>
          <w:color w:val="000000"/>
          <w:sz w:val="28"/>
          <w:szCs w:val="28"/>
          <w:lang w:val="uk-UA"/>
        </w:rPr>
        <w:tab/>
      </w:r>
      <w:r w:rsidR="00B761FF">
        <w:rPr>
          <w:color w:val="000000"/>
          <w:sz w:val="28"/>
          <w:szCs w:val="28"/>
          <w:lang w:val="uk-UA"/>
        </w:rPr>
        <w:tab/>
        <w:t xml:space="preserve">     </w:t>
      </w:r>
      <w:r w:rsidRPr="00BE35F7">
        <w:rPr>
          <w:color w:val="000000"/>
          <w:sz w:val="28"/>
          <w:szCs w:val="28"/>
          <w:lang w:val="uk-UA"/>
        </w:rPr>
        <w:t>В</w:t>
      </w:r>
      <w:r w:rsidR="00B761FF">
        <w:rPr>
          <w:color w:val="000000"/>
          <w:sz w:val="28"/>
          <w:szCs w:val="28"/>
          <w:lang w:val="uk-UA"/>
        </w:rPr>
        <w:t>.</w:t>
      </w:r>
      <w:r w:rsidRPr="00BE35F7">
        <w:rPr>
          <w:color w:val="000000"/>
          <w:sz w:val="28"/>
          <w:szCs w:val="28"/>
          <w:lang w:val="uk-UA"/>
        </w:rPr>
        <w:t>Галищук</w:t>
      </w:r>
    </w:p>
    <w:sectPr w:rsidR="00561BD3" w:rsidRPr="00B761FF" w:rsidSect="00B761FF">
      <w:headerReference w:type="even" r:id="rId7"/>
      <w:headerReference w:type="default" r:id="rId8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FB" w:rsidRDefault="007F60FB">
      <w:r>
        <w:separator/>
      </w:r>
    </w:p>
  </w:endnote>
  <w:endnote w:type="continuationSeparator" w:id="0">
    <w:p w:rsidR="007F60FB" w:rsidRDefault="007F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FB" w:rsidRDefault="007F60FB">
      <w:r>
        <w:separator/>
      </w:r>
    </w:p>
  </w:footnote>
  <w:footnote w:type="continuationSeparator" w:id="0">
    <w:p w:rsidR="007F60FB" w:rsidRDefault="007F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1" w:rsidRDefault="00A12361" w:rsidP="0038332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361" w:rsidRDefault="00A123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1" w:rsidRDefault="00A12361" w:rsidP="0038332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240E">
      <w:rPr>
        <w:rStyle w:val="a8"/>
        <w:noProof/>
      </w:rPr>
      <w:t>3</w:t>
    </w:r>
    <w:r>
      <w:rPr>
        <w:rStyle w:val="a8"/>
      </w:rPr>
      <w:fldChar w:fldCharType="end"/>
    </w:r>
  </w:p>
  <w:p w:rsidR="00A12361" w:rsidRDefault="00A1236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F7"/>
    <w:rsid w:val="001D5174"/>
    <w:rsid w:val="00213A6C"/>
    <w:rsid w:val="002773BB"/>
    <w:rsid w:val="0038332A"/>
    <w:rsid w:val="0044591B"/>
    <w:rsid w:val="00561BD3"/>
    <w:rsid w:val="00607999"/>
    <w:rsid w:val="00736064"/>
    <w:rsid w:val="007A240E"/>
    <w:rsid w:val="007F60FB"/>
    <w:rsid w:val="00933797"/>
    <w:rsid w:val="00A12361"/>
    <w:rsid w:val="00A3002F"/>
    <w:rsid w:val="00B761FF"/>
    <w:rsid w:val="00B83AD1"/>
    <w:rsid w:val="00BE35F7"/>
    <w:rsid w:val="00CB7E5C"/>
    <w:rsid w:val="00CD2556"/>
    <w:rsid w:val="00D40237"/>
    <w:rsid w:val="00D60006"/>
    <w:rsid w:val="00E66652"/>
    <w:rsid w:val="00F74E2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E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E35F7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color w:val="000000"/>
      <w:sz w:val="28"/>
      <w:szCs w:val="28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BE35F7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10"/>
    <w:locked/>
    <w:rsid w:val="00BE35F7"/>
    <w:rPr>
      <w:sz w:val="28"/>
      <w:szCs w:val="28"/>
      <w:lang w:bidi="ar-SA"/>
    </w:rPr>
  </w:style>
  <w:style w:type="paragraph" w:customStyle="1" w:styleId="10">
    <w:name w:val="Основной текст1"/>
    <w:basedOn w:val="a"/>
    <w:link w:val="a4"/>
    <w:rsid w:val="00BE35F7"/>
    <w:pPr>
      <w:shd w:val="clear" w:color="auto" w:fill="FFFFFF"/>
      <w:spacing w:before="840" w:after="180" w:line="0" w:lineRule="atLeast"/>
      <w:jc w:val="center"/>
    </w:pPr>
    <w:rPr>
      <w:sz w:val="28"/>
      <w:szCs w:val="28"/>
      <w:lang w:val="uk-UA" w:eastAsia="uk-UA"/>
    </w:rPr>
  </w:style>
  <w:style w:type="paragraph" w:styleId="a5">
    <w:name w:val="Body Text Indent"/>
    <w:basedOn w:val="a"/>
    <w:link w:val="a6"/>
    <w:rsid w:val="00BE35F7"/>
    <w:pPr>
      <w:ind w:firstLine="720"/>
      <w:jc w:val="both"/>
    </w:pPr>
    <w:rPr>
      <w:sz w:val="28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BE35F7"/>
    <w:rPr>
      <w:sz w:val="28"/>
      <w:lang w:val="uk-UA" w:eastAsia="ru-RU" w:bidi="ar-SA"/>
    </w:rPr>
  </w:style>
  <w:style w:type="paragraph" w:styleId="a7">
    <w:name w:val="header"/>
    <w:basedOn w:val="a"/>
    <w:rsid w:val="00BE35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E35F7"/>
  </w:style>
  <w:style w:type="paragraph" w:styleId="a9">
    <w:name w:val="Balloon Text"/>
    <w:basedOn w:val="a"/>
    <w:semiHidden/>
    <w:rsid w:val="00CD2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E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E35F7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color w:val="000000"/>
      <w:sz w:val="28"/>
      <w:szCs w:val="28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BE35F7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10"/>
    <w:locked/>
    <w:rsid w:val="00BE35F7"/>
    <w:rPr>
      <w:sz w:val="28"/>
      <w:szCs w:val="28"/>
      <w:lang w:bidi="ar-SA"/>
    </w:rPr>
  </w:style>
  <w:style w:type="paragraph" w:customStyle="1" w:styleId="10">
    <w:name w:val="Основной текст1"/>
    <w:basedOn w:val="a"/>
    <w:link w:val="a4"/>
    <w:rsid w:val="00BE35F7"/>
    <w:pPr>
      <w:shd w:val="clear" w:color="auto" w:fill="FFFFFF"/>
      <w:spacing w:before="840" w:after="180" w:line="0" w:lineRule="atLeast"/>
      <w:jc w:val="center"/>
    </w:pPr>
    <w:rPr>
      <w:sz w:val="28"/>
      <w:szCs w:val="28"/>
      <w:lang w:val="uk-UA" w:eastAsia="uk-UA"/>
    </w:rPr>
  </w:style>
  <w:style w:type="paragraph" w:styleId="a5">
    <w:name w:val="Body Text Indent"/>
    <w:basedOn w:val="a"/>
    <w:link w:val="a6"/>
    <w:rsid w:val="00BE35F7"/>
    <w:pPr>
      <w:ind w:firstLine="720"/>
      <w:jc w:val="both"/>
    </w:pPr>
    <w:rPr>
      <w:sz w:val="28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BE35F7"/>
    <w:rPr>
      <w:sz w:val="28"/>
      <w:lang w:val="uk-UA" w:eastAsia="ru-RU" w:bidi="ar-SA"/>
    </w:rPr>
  </w:style>
  <w:style w:type="paragraph" w:styleId="a7">
    <w:name w:val="header"/>
    <w:basedOn w:val="a"/>
    <w:rsid w:val="00BE35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E35F7"/>
  </w:style>
  <w:style w:type="paragraph" w:styleId="a9">
    <w:name w:val="Balloon Text"/>
    <w:basedOn w:val="a"/>
    <w:semiHidden/>
    <w:rsid w:val="00CD2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2759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2002-01-02T02:32:00Z</cp:lastPrinted>
  <dcterms:created xsi:type="dcterms:W3CDTF">2013-03-27T14:52:00Z</dcterms:created>
  <dcterms:modified xsi:type="dcterms:W3CDTF">2013-03-27T14:52:00Z</dcterms:modified>
</cp:coreProperties>
</file>