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9" w:rsidRDefault="003C59A2" w:rsidP="009306F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49D9" w:rsidRDefault="005149D9" w:rsidP="005149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149D9" w:rsidRPr="00E644AF" w:rsidRDefault="005149D9" w:rsidP="005149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149D9" w:rsidRPr="00174AC9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9D9" w:rsidRPr="00174AC9" w:rsidRDefault="005149D9" w:rsidP="001425D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37CD2">
              <w:rPr>
                <w:sz w:val="28"/>
                <w:szCs w:val="28"/>
                <w:lang w:val="uk-UA"/>
              </w:rPr>
              <w:t>Про перерозподіл бюджетних видатків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7CD2">
              <w:rPr>
                <w:sz w:val="28"/>
                <w:szCs w:val="28"/>
                <w:lang w:val="uk-UA"/>
              </w:rPr>
              <w:t>обласного бюджету, передбачених на 201</w:t>
            </w:r>
            <w:r>
              <w:rPr>
                <w:sz w:val="28"/>
                <w:szCs w:val="28"/>
                <w:lang w:val="uk-UA"/>
              </w:rPr>
              <w:t>3</w:t>
            </w:r>
            <w:r w:rsidRPr="00137CD2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 xml:space="preserve"> Де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149D9">
              <w:rPr>
                <w:spacing w:val="-6"/>
                <w:sz w:val="28"/>
                <w:szCs w:val="28"/>
                <w:lang w:val="uk-UA"/>
              </w:rPr>
              <w:t>партаменту соціального захисту</w:t>
            </w:r>
            <w:r w:rsidRPr="00137CD2">
              <w:rPr>
                <w:sz w:val="28"/>
                <w:szCs w:val="28"/>
                <w:lang w:val="uk-UA"/>
              </w:rPr>
              <w:t xml:space="preserve"> </w:t>
            </w:r>
            <w:r w:rsidRPr="005149D9">
              <w:rPr>
                <w:spacing w:val="-12"/>
                <w:sz w:val="28"/>
                <w:szCs w:val="28"/>
                <w:lang w:val="uk-UA"/>
              </w:rPr>
              <w:t>населення обласної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7CD2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авної </w:t>
            </w:r>
            <w:r w:rsidRPr="00137CD2">
              <w:rPr>
                <w:sz w:val="28"/>
                <w:szCs w:val="28"/>
                <w:lang w:val="uk-UA"/>
              </w:rPr>
              <w:t>адміністрації</w:t>
            </w:r>
          </w:p>
        </w:tc>
      </w:tr>
    </w:tbl>
    <w:p w:rsidR="005149D9" w:rsidRPr="00174AC9" w:rsidRDefault="005149D9" w:rsidP="005149D9">
      <w:pPr>
        <w:jc w:val="both"/>
        <w:rPr>
          <w:sz w:val="28"/>
          <w:szCs w:val="28"/>
          <w:lang w:val="uk-UA"/>
        </w:rPr>
      </w:pPr>
    </w:p>
    <w:p w:rsidR="005149D9" w:rsidRDefault="005149D9" w:rsidP="005149D9">
      <w:pPr>
        <w:jc w:val="both"/>
        <w:rPr>
          <w:sz w:val="28"/>
          <w:szCs w:val="28"/>
          <w:lang w:val="uk-UA"/>
        </w:rPr>
      </w:pPr>
    </w:p>
    <w:p w:rsidR="00AE5778" w:rsidRDefault="00AE5778" w:rsidP="00AE577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</w:t>
      </w:r>
      <w:r w:rsidRPr="00A73419">
        <w:rPr>
          <w:sz w:val="28"/>
          <w:szCs w:val="28"/>
          <w:lang w:val="uk-UA"/>
        </w:rPr>
        <w:t xml:space="preserve"> 6 Закону України </w:t>
      </w:r>
      <w:r>
        <w:rPr>
          <w:sz w:val="28"/>
          <w:szCs w:val="28"/>
          <w:lang w:val="uk-UA"/>
        </w:rPr>
        <w:t>“</w:t>
      </w:r>
      <w:r w:rsidRPr="00A73419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AE5778">
        <w:rPr>
          <w:spacing w:val="-6"/>
          <w:sz w:val="28"/>
          <w:szCs w:val="28"/>
          <w:lang w:val="uk-UA"/>
        </w:rPr>
        <w:t>ції”, відповідно до частини 8 статті 23 Бюджетного кодексу України, постанови</w:t>
      </w:r>
      <w:r w:rsidRPr="00A73419">
        <w:rPr>
          <w:sz w:val="28"/>
          <w:szCs w:val="28"/>
          <w:lang w:val="uk-UA"/>
        </w:rPr>
        <w:t xml:space="preserve"> Кабінету </w:t>
      </w:r>
      <w:r>
        <w:rPr>
          <w:sz w:val="28"/>
          <w:szCs w:val="28"/>
          <w:lang w:val="uk-UA"/>
        </w:rPr>
        <w:t>Міністрів України від 12 січня 2011 року № </w:t>
      </w:r>
      <w:r w:rsidRPr="00A73419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>“</w:t>
      </w:r>
      <w:r w:rsidRPr="00A73419">
        <w:rPr>
          <w:sz w:val="28"/>
          <w:szCs w:val="28"/>
          <w:lang w:val="uk-UA"/>
        </w:rPr>
        <w:t>Про затвердження порядку передачі бюджетних призначень та перерозподілу видатків бюджету</w:t>
      </w:r>
      <w:r>
        <w:rPr>
          <w:sz w:val="28"/>
          <w:szCs w:val="28"/>
          <w:lang w:val="uk-UA"/>
        </w:rPr>
        <w:t>”, рішенням обласної ради від 20 грудня 2012 року № 13-14/2012 “Про обласний бюджет на 2013 рік”:</w:t>
      </w:r>
    </w:p>
    <w:p w:rsidR="00AE5778" w:rsidRDefault="00AE5778" w:rsidP="00AE577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7341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</w:t>
      </w:r>
      <w:r w:rsidRPr="00A73419">
        <w:rPr>
          <w:sz w:val="28"/>
          <w:szCs w:val="28"/>
          <w:lang w:val="uk-UA"/>
        </w:rPr>
        <w:t xml:space="preserve">ити </w:t>
      </w:r>
      <w:r>
        <w:rPr>
          <w:sz w:val="28"/>
          <w:szCs w:val="28"/>
          <w:lang w:val="uk-UA"/>
        </w:rPr>
        <w:t>перерозподіл видатків</w:t>
      </w:r>
      <w:r w:rsidRPr="00A734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межах загального обсягу видатків, передбачених по спеціальному фонду обласного бюджету </w:t>
      </w:r>
      <w:r w:rsidRPr="00A73419"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3</w:t>
      </w:r>
      <w:r w:rsidRPr="00A73419">
        <w:rPr>
          <w:sz w:val="28"/>
          <w:szCs w:val="28"/>
        </w:rPr>
        <w:t xml:space="preserve"> </w:t>
      </w:r>
      <w:proofErr w:type="spellStart"/>
      <w:r w:rsidRPr="00A73419">
        <w:rPr>
          <w:sz w:val="28"/>
          <w:szCs w:val="28"/>
        </w:rPr>
        <w:t>рік</w:t>
      </w:r>
      <w:proofErr w:type="spellEnd"/>
      <w:r w:rsidRPr="00A734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Депар</w:t>
      </w:r>
      <w:r>
        <w:rPr>
          <w:sz w:val="28"/>
          <w:szCs w:val="28"/>
          <w:lang w:val="uk-UA"/>
        </w:rPr>
        <w:softHyphen/>
        <w:t>таменту соціального захисту населення облдержадміністрації – головному розпоряднику коштів обласного бюджету згідно з додатком.</w:t>
      </w:r>
    </w:p>
    <w:p w:rsidR="00AE5778" w:rsidRDefault="00AE5778" w:rsidP="00AE577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Департаменту соціального захисту населення облдержадміністрації погодити перерозподіл видатків, передбачених додатком до цього розпоряд</w:t>
      </w:r>
      <w:r>
        <w:rPr>
          <w:sz w:val="28"/>
          <w:szCs w:val="28"/>
          <w:lang w:val="uk-UA"/>
        </w:rPr>
        <w:softHyphen/>
        <w:t>ження, з постійною комісією з питань бюджету обласної ради.</w:t>
      </w:r>
    </w:p>
    <w:p w:rsidR="00AE5778" w:rsidRDefault="00AE5778" w:rsidP="00AE577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Департаменту фінансів облдержадміністрації внести в установленому порядку зміни до розпису обласного бюджету на 2013 рік </w:t>
      </w:r>
    </w:p>
    <w:p w:rsidR="00AE5778" w:rsidRPr="00C156D0" w:rsidRDefault="00AE5778" w:rsidP="00AE57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>.</w:t>
      </w:r>
    </w:p>
    <w:p w:rsidR="005149D9" w:rsidRDefault="005149D9" w:rsidP="005149D9">
      <w:pPr>
        <w:jc w:val="both"/>
        <w:rPr>
          <w:sz w:val="28"/>
          <w:szCs w:val="28"/>
          <w:lang w:val="uk-UA"/>
        </w:rPr>
      </w:pPr>
    </w:p>
    <w:p w:rsidR="005149D9" w:rsidRPr="00C47183" w:rsidRDefault="005149D9" w:rsidP="005149D9">
      <w:pPr>
        <w:jc w:val="both"/>
        <w:rPr>
          <w:sz w:val="28"/>
          <w:szCs w:val="28"/>
          <w:lang w:val="uk-UA"/>
        </w:rPr>
      </w:pPr>
    </w:p>
    <w:p w:rsidR="005149D9" w:rsidRDefault="005149D9" w:rsidP="005149D9">
      <w:pPr>
        <w:jc w:val="both"/>
        <w:rPr>
          <w:sz w:val="28"/>
          <w:szCs w:val="28"/>
          <w:lang w:val="uk-UA"/>
        </w:rPr>
      </w:pPr>
      <w:r w:rsidRPr="00C47183">
        <w:rPr>
          <w:sz w:val="28"/>
          <w:szCs w:val="28"/>
          <w:lang w:val="uk-UA"/>
        </w:rPr>
        <w:t>Голо</w:t>
      </w:r>
      <w:r w:rsidR="00AE5778">
        <w:rPr>
          <w:sz w:val="28"/>
          <w:szCs w:val="28"/>
          <w:lang w:val="uk-UA"/>
        </w:rPr>
        <w:t>ва адміністрації</w:t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="00AE5778">
        <w:rPr>
          <w:sz w:val="28"/>
          <w:szCs w:val="28"/>
          <w:lang w:val="uk-UA"/>
        </w:rPr>
        <w:tab/>
      </w:r>
      <w:r w:rsidRPr="00C47183">
        <w:rPr>
          <w:sz w:val="28"/>
          <w:szCs w:val="28"/>
          <w:lang w:val="uk-UA"/>
        </w:rPr>
        <w:t>В.Ядуха</w:t>
      </w:r>
    </w:p>
    <w:p w:rsidR="005149D9" w:rsidRDefault="005149D9" w:rsidP="005149D9">
      <w:pPr>
        <w:jc w:val="both"/>
        <w:rPr>
          <w:sz w:val="28"/>
          <w:szCs w:val="28"/>
          <w:lang w:val="uk-UA"/>
        </w:rPr>
      </w:pPr>
    </w:p>
    <w:p w:rsidR="00561BD3" w:rsidRPr="009306F4" w:rsidRDefault="00561BD3">
      <w:pPr>
        <w:rPr>
          <w:lang w:val="uk-UA"/>
        </w:rPr>
      </w:pPr>
    </w:p>
    <w:sectPr w:rsidR="00561BD3" w:rsidRPr="009306F4" w:rsidSect="001425D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72E0"/>
    <w:multiLevelType w:val="hybridMultilevel"/>
    <w:tmpl w:val="4420E30A"/>
    <w:lvl w:ilvl="0" w:tplc="A30C6D8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9E4A0AB0">
      <w:numFmt w:val="none"/>
      <w:lvlText w:val=""/>
      <w:lvlJc w:val="left"/>
      <w:pPr>
        <w:tabs>
          <w:tab w:val="num" w:pos="360"/>
        </w:tabs>
      </w:pPr>
    </w:lvl>
    <w:lvl w:ilvl="2" w:tplc="843C57DE">
      <w:numFmt w:val="none"/>
      <w:lvlText w:val=""/>
      <w:lvlJc w:val="left"/>
      <w:pPr>
        <w:tabs>
          <w:tab w:val="num" w:pos="360"/>
        </w:tabs>
      </w:pPr>
    </w:lvl>
    <w:lvl w:ilvl="3" w:tplc="77AA4E82">
      <w:numFmt w:val="none"/>
      <w:lvlText w:val=""/>
      <w:lvlJc w:val="left"/>
      <w:pPr>
        <w:tabs>
          <w:tab w:val="num" w:pos="360"/>
        </w:tabs>
      </w:pPr>
    </w:lvl>
    <w:lvl w:ilvl="4" w:tplc="351E307E">
      <w:numFmt w:val="none"/>
      <w:lvlText w:val=""/>
      <w:lvlJc w:val="left"/>
      <w:pPr>
        <w:tabs>
          <w:tab w:val="num" w:pos="360"/>
        </w:tabs>
      </w:pPr>
    </w:lvl>
    <w:lvl w:ilvl="5" w:tplc="DD4AEF4E">
      <w:numFmt w:val="none"/>
      <w:lvlText w:val=""/>
      <w:lvlJc w:val="left"/>
      <w:pPr>
        <w:tabs>
          <w:tab w:val="num" w:pos="360"/>
        </w:tabs>
      </w:pPr>
    </w:lvl>
    <w:lvl w:ilvl="6" w:tplc="4CDC02FA">
      <w:numFmt w:val="none"/>
      <w:lvlText w:val=""/>
      <w:lvlJc w:val="left"/>
      <w:pPr>
        <w:tabs>
          <w:tab w:val="num" w:pos="360"/>
        </w:tabs>
      </w:pPr>
    </w:lvl>
    <w:lvl w:ilvl="7" w:tplc="6AC8EBD6">
      <w:numFmt w:val="none"/>
      <w:lvlText w:val=""/>
      <w:lvlJc w:val="left"/>
      <w:pPr>
        <w:tabs>
          <w:tab w:val="num" w:pos="360"/>
        </w:tabs>
      </w:pPr>
    </w:lvl>
    <w:lvl w:ilvl="8" w:tplc="F4DE8C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9"/>
    <w:rsid w:val="001425DE"/>
    <w:rsid w:val="001D5174"/>
    <w:rsid w:val="002773BB"/>
    <w:rsid w:val="003C59A2"/>
    <w:rsid w:val="005149D9"/>
    <w:rsid w:val="00561BD3"/>
    <w:rsid w:val="007C10B7"/>
    <w:rsid w:val="009306F4"/>
    <w:rsid w:val="00933797"/>
    <w:rsid w:val="00AE5778"/>
    <w:rsid w:val="00CB7E5C"/>
    <w:rsid w:val="00CC3241"/>
    <w:rsid w:val="00CF1B99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D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149D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59A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C59A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D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149D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59A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C59A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перерозподіл бюджетних видатків обласного бюджету, передбачених на 2013 рік Де¬партаменту соціального захисту населення Хмельницької обласної державної адміністрації</vt:lpstr>
      <vt:lpstr>Про перерозподіл бюджетних видатків обласного бюджету, передбачених на 2013 рік Де¬партаменту соціального захисту населення Хмельницької обласної державної адміністрації</vt:lpstr>
    </vt:vector>
  </TitlesOfParts>
  <Company>Хмельницька ОДА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перерозподіл бюджетних видатків обласного бюджету, передбачених на 2013 рік Де¬партаменту соціального захисту населення Хмельницької обласної державної адміністрації</dc:title>
  <dc:creator>Друкбюро-2</dc:creator>
  <cp:lastModifiedBy>babayota</cp:lastModifiedBy>
  <cp:revision>3</cp:revision>
  <cp:lastPrinted>2013-08-19T10:15:00Z</cp:lastPrinted>
  <dcterms:created xsi:type="dcterms:W3CDTF">2013-04-30T12:42:00Z</dcterms:created>
  <dcterms:modified xsi:type="dcterms:W3CDTF">2013-04-30T13:04:00Z</dcterms:modified>
</cp:coreProperties>
</file>