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0B" w:rsidRPr="00F15D67" w:rsidRDefault="00655E0E" w:rsidP="00113D16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290B" w:rsidRPr="00F15D67" w:rsidRDefault="0018290B" w:rsidP="0018290B">
      <w:pPr>
        <w:rPr>
          <w:sz w:val="28"/>
          <w:lang w:val="uk-UA"/>
        </w:rPr>
      </w:pPr>
    </w:p>
    <w:p w:rsidR="0018290B" w:rsidRDefault="0018290B" w:rsidP="0018290B">
      <w:pPr>
        <w:rPr>
          <w:sz w:val="28"/>
          <w:lang w:val="uk-UA"/>
        </w:rPr>
      </w:pPr>
    </w:p>
    <w:p w:rsidR="0018290B" w:rsidRDefault="0018290B" w:rsidP="0018290B">
      <w:pPr>
        <w:rPr>
          <w:sz w:val="28"/>
          <w:lang w:val="uk-UA"/>
        </w:rPr>
      </w:pPr>
    </w:p>
    <w:p w:rsidR="0018290B" w:rsidRDefault="0018290B" w:rsidP="0018290B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8290B" w:rsidRPr="00D43AA8" w:rsidTr="0018290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290B" w:rsidRPr="00D43AA8" w:rsidRDefault="0018290B" w:rsidP="0018290B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>Про в</w:t>
            </w:r>
            <w:proofErr w:type="spellStart"/>
            <w:r>
              <w:rPr>
                <w:sz w:val="28"/>
                <w:szCs w:val="28"/>
                <w:lang w:val="uk-UA"/>
              </w:rPr>
              <w:t>изнан</w:t>
            </w:r>
            <w:r w:rsidR="00955C25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таким, що втратило чинність,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09.02.2012 № 28/2012-р</w:t>
            </w:r>
          </w:p>
        </w:tc>
      </w:tr>
    </w:tbl>
    <w:p w:rsidR="0018290B" w:rsidRPr="00D43AA8" w:rsidRDefault="0018290B" w:rsidP="0018290B">
      <w:pPr>
        <w:jc w:val="both"/>
        <w:rPr>
          <w:sz w:val="28"/>
          <w:szCs w:val="28"/>
          <w:lang w:val="uk-UA"/>
        </w:rPr>
      </w:pPr>
    </w:p>
    <w:p w:rsidR="0018290B" w:rsidRPr="00D43AA8" w:rsidRDefault="0018290B" w:rsidP="0018290B">
      <w:pPr>
        <w:jc w:val="both"/>
        <w:rPr>
          <w:sz w:val="28"/>
          <w:szCs w:val="28"/>
          <w:lang w:val="uk-UA"/>
        </w:rPr>
      </w:pPr>
    </w:p>
    <w:p w:rsidR="00E73DE3" w:rsidRDefault="0018290B" w:rsidP="0018290B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підставі статті 6 Закону України “Про місцеві державні адміні</w:t>
      </w:r>
      <w:r>
        <w:rPr>
          <w:sz w:val="28"/>
          <w:lang w:val="uk-UA"/>
        </w:rPr>
        <w:softHyphen/>
        <w:t>страції”, пункту 4 постанови Кабінету Міністрів України від 04 березня 2013 року № 231 “Деякі питання проведення оцінки для цілей оподаткування та нарахування і сплати інших обов’язкових платежів, які справляються відповідно до законодавства”:</w:t>
      </w:r>
    </w:p>
    <w:p w:rsidR="0018290B" w:rsidRDefault="0018290B" w:rsidP="0018290B">
      <w:pPr>
        <w:ind w:firstLine="709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lang w:val="uk-UA"/>
        </w:rPr>
        <w:t>Визнати таким, що втратило чинність, розпорядження голови обласної державної адміністрації від 09.02.2012 № 28/2012-р “Про організацію визна</w:t>
      </w:r>
      <w:r>
        <w:rPr>
          <w:sz w:val="28"/>
          <w:lang w:val="uk-UA"/>
        </w:rPr>
        <w:softHyphen/>
        <w:t xml:space="preserve">чення показників </w:t>
      </w:r>
      <w:r w:rsidRPr="00FD4881">
        <w:rPr>
          <w:sz w:val="28"/>
          <w:lang w:val="uk-UA"/>
        </w:rPr>
        <w:t xml:space="preserve">мінімальної вартості </w:t>
      </w:r>
      <w:smartTag w:uri="urn:schemas-microsoft-com:office:smarttags" w:element="metricconverter">
        <w:smartTagPr>
          <w:attr w:name="ProductID" w:val="1 кв. метра"/>
        </w:smartTagPr>
        <w:r w:rsidRPr="00FD4881">
          <w:rPr>
            <w:sz w:val="28"/>
            <w:lang w:val="uk-UA"/>
          </w:rPr>
          <w:t xml:space="preserve">1 кв. </w:t>
        </w:r>
        <w:r w:rsidRPr="00000D1D">
          <w:rPr>
            <w:spacing w:val="-12"/>
            <w:sz w:val="28"/>
            <w:szCs w:val="28"/>
            <w:lang w:val="uk-UA"/>
          </w:rPr>
          <w:t>метра</w:t>
        </w:r>
      </w:smartTag>
      <w:r w:rsidRPr="00000D1D">
        <w:rPr>
          <w:spacing w:val="-12"/>
          <w:sz w:val="28"/>
          <w:szCs w:val="28"/>
          <w:lang w:val="uk-UA"/>
        </w:rPr>
        <w:t xml:space="preserve"> земельних </w:t>
      </w:r>
      <w:proofErr w:type="spellStart"/>
      <w:r w:rsidRPr="00000D1D">
        <w:rPr>
          <w:spacing w:val="-12"/>
          <w:sz w:val="28"/>
          <w:szCs w:val="28"/>
          <w:lang w:val="uk-UA"/>
        </w:rPr>
        <w:t>поліпшень</w:t>
      </w:r>
      <w:proofErr w:type="spellEnd"/>
      <w:r w:rsidRPr="00000D1D">
        <w:rPr>
          <w:spacing w:val="-12"/>
          <w:sz w:val="28"/>
          <w:szCs w:val="28"/>
          <w:lang w:val="uk-UA"/>
        </w:rPr>
        <w:t xml:space="preserve"> в об</w:t>
      </w:r>
      <w:r>
        <w:rPr>
          <w:spacing w:val="-12"/>
          <w:sz w:val="28"/>
          <w:szCs w:val="28"/>
          <w:lang w:val="uk-UA"/>
        </w:rPr>
        <w:softHyphen/>
      </w:r>
      <w:r w:rsidRPr="00000D1D">
        <w:rPr>
          <w:spacing w:val="-12"/>
          <w:sz w:val="28"/>
          <w:szCs w:val="28"/>
          <w:lang w:val="uk-UA"/>
        </w:rPr>
        <w:t>ласті</w:t>
      </w:r>
      <w:r>
        <w:rPr>
          <w:spacing w:val="-12"/>
          <w:sz w:val="28"/>
          <w:szCs w:val="28"/>
          <w:lang w:val="uk-UA"/>
        </w:rPr>
        <w:t>”.</w:t>
      </w:r>
    </w:p>
    <w:p w:rsidR="0018290B" w:rsidRDefault="0018290B" w:rsidP="0018290B">
      <w:pPr>
        <w:jc w:val="both"/>
        <w:rPr>
          <w:spacing w:val="-12"/>
          <w:sz w:val="28"/>
          <w:szCs w:val="28"/>
          <w:lang w:val="uk-UA"/>
        </w:rPr>
      </w:pPr>
    </w:p>
    <w:p w:rsidR="0018290B" w:rsidRDefault="0018290B" w:rsidP="0018290B">
      <w:pPr>
        <w:jc w:val="both"/>
        <w:rPr>
          <w:spacing w:val="-12"/>
          <w:sz w:val="28"/>
          <w:szCs w:val="28"/>
          <w:lang w:val="uk-UA"/>
        </w:rPr>
      </w:pPr>
    </w:p>
    <w:p w:rsidR="0018290B" w:rsidRDefault="0018290B" w:rsidP="0018290B">
      <w:pPr>
        <w:jc w:val="both"/>
        <w:rPr>
          <w:spacing w:val="-12"/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Голова адміністрації</w:t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</w:r>
      <w:r>
        <w:rPr>
          <w:spacing w:val="-12"/>
          <w:sz w:val="28"/>
          <w:szCs w:val="28"/>
          <w:lang w:val="uk-UA"/>
        </w:rPr>
        <w:tab/>
        <w:t>В.Ядуха</w:t>
      </w:r>
    </w:p>
    <w:p w:rsidR="0018290B" w:rsidRPr="0018290B" w:rsidRDefault="0018290B" w:rsidP="0018290B">
      <w:pPr>
        <w:ind w:left="-851"/>
        <w:jc w:val="both"/>
        <w:rPr>
          <w:sz w:val="26"/>
          <w:lang w:val="uk-UA"/>
        </w:rPr>
      </w:pPr>
    </w:p>
    <w:sectPr w:rsidR="0018290B" w:rsidRPr="0018290B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18"/>
    <w:rsid w:val="00113D16"/>
    <w:rsid w:val="0014272B"/>
    <w:rsid w:val="0018290B"/>
    <w:rsid w:val="003E5737"/>
    <w:rsid w:val="00451918"/>
    <w:rsid w:val="004812C5"/>
    <w:rsid w:val="00655E0E"/>
    <w:rsid w:val="00675792"/>
    <w:rsid w:val="00751770"/>
    <w:rsid w:val="00955C25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9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9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2013-04-30T08:32:00Z</cp:lastPrinted>
  <dcterms:created xsi:type="dcterms:W3CDTF">2013-05-08T13:19:00Z</dcterms:created>
  <dcterms:modified xsi:type="dcterms:W3CDTF">2013-05-08T13:20:00Z</dcterms:modified>
</cp:coreProperties>
</file>