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5508" w:type="dxa"/>
        <w:tblLook w:val="01E0" w:firstRow="1" w:lastRow="1" w:firstColumn="1" w:lastColumn="1" w:noHBand="0" w:noVBand="0"/>
      </w:tblPr>
      <w:tblGrid>
        <w:gridCol w:w="4140"/>
      </w:tblGrid>
      <w:tr w:rsidR="003D5939">
        <w:trPr>
          <w:trHeight w:val="1258"/>
        </w:trPr>
        <w:tc>
          <w:tcPr>
            <w:tcW w:w="4140" w:type="dxa"/>
          </w:tcPr>
          <w:p w:rsidR="003D5939" w:rsidRPr="000B268A" w:rsidRDefault="003D5939" w:rsidP="00F756B3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3D5939" w:rsidRDefault="003D5939" w:rsidP="00F756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3D5939" w:rsidRPr="005D1971" w:rsidRDefault="00B97E7D" w:rsidP="00F756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16.05.</w:t>
            </w:r>
            <w:r w:rsidR="003D5939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145/2013-р</w:t>
            </w:r>
          </w:p>
        </w:tc>
      </w:tr>
    </w:tbl>
    <w:p w:rsidR="003D5939" w:rsidRDefault="003D5939" w:rsidP="003D5939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3D5939" w:rsidRDefault="003D5939" w:rsidP="003D5939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3D5939" w:rsidRPr="00E04195" w:rsidRDefault="003D5939" w:rsidP="003D5939">
      <w:pPr>
        <w:pStyle w:val="a4"/>
        <w:jc w:val="center"/>
        <w:rPr>
          <w:b/>
          <w:spacing w:val="40"/>
          <w:lang w:val="ru-RU"/>
        </w:rPr>
      </w:pPr>
      <w:r>
        <w:rPr>
          <w:b/>
          <w:spacing w:val="40"/>
          <w:lang w:val="ru-RU"/>
        </w:rPr>
        <w:t>ОБЛАСНИЙ ПЛАН</w:t>
      </w:r>
    </w:p>
    <w:p w:rsidR="003D5939" w:rsidRPr="006322EF" w:rsidRDefault="003D5939" w:rsidP="003D5939">
      <w:pPr>
        <w:jc w:val="center"/>
        <w:rPr>
          <w:sz w:val="28"/>
          <w:szCs w:val="28"/>
          <w:lang w:val="uk-UA"/>
        </w:rPr>
      </w:pPr>
      <w:r w:rsidRPr="006322EF">
        <w:rPr>
          <w:sz w:val="28"/>
          <w:szCs w:val="28"/>
          <w:lang w:val="uk-UA"/>
        </w:rPr>
        <w:t>заходів з виконання у 2013 році Загальнодержавної програми</w:t>
      </w:r>
    </w:p>
    <w:p w:rsidR="003D5939" w:rsidRPr="006322EF" w:rsidRDefault="003D5939" w:rsidP="003D59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</w:t>
      </w:r>
      <w:r w:rsidRPr="006322EF">
        <w:rPr>
          <w:sz w:val="28"/>
          <w:szCs w:val="28"/>
          <w:lang w:val="uk-UA"/>
        </w:rPr>
        <w:t>Національний план дій щодо реалізації Конвенції ООН</w:t>
      </w:r>
    </w:p>
    <w:p w:rsidR="003D5939" w:rsidRPr="006322EF" w:rsidRDefault="003D5939" w:rsidP="003D5939">
      <w:pPr>
        <w:jc w:val="center"/>
        <w:rPr>
          <w:sz w:val="28"/>
          <w:szCs w:val="28"/>
          <w:lang w:val="uk-UA"/>
        </w:rPr>
      </w:pPr>
      <w:r w:rsidRPr="006322EF">
        <w:rPr>
          <w:sz w:val="28"/>
          <w:szCs w:val="28"/>
          <w:lang w:val="uk-UA"/>
        </w:rPr>
        <w:t>про права дитини</w:t>
      </w:r>
      <w:r>
        <w:rPr>
          <w:sz w:val="28"/>
          <w:szCs w:val="28"/>
          <w:lang w:val="uk-UA"/>
        </w:rPr>
        <w:t>”</w:t>
      </w:r>
      <w:r w:rsidRPr="006322EF">
        <w:rPr>
          <w:sz w:val="28"/>
          <w:szCs w:val="28"/>
          <w:lang w:val="uk-UA"/>
        </w:rPr>
        <w:t xml:space="preserve"> на період до 2016 року</w:t>
      </w:r>
    </w:p>
    <w:p w:rsidR="003D5939" w:rsidRPr="008155A3" w:rsidRDefault="003D5939" w:rsidP="003D5939">
      <w:pPr>
        <w:jc w:val="center"/>
      </w:pPr>
    </w:p>
    <w:p w:rsidR="003D5939" w:rsidRPr="00141D28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71484">
        <w:rPr>
          <w:spacing w:val="-6"/>
          <w:sz w:val="28"/>
          <w:szCs w:val="28"/>
          <w:lang w:val="uk-UA"/>
        </w:rPr>
        <w:t>1. Вжити заходів щодо продовження створення кабінетів медико-соціальної</w:t>
      </w:r>
      <w:r w:rsidRPr="00141D28">
        <w:rPr>
          <w:sz w:val="28"/>
          <w:szCs w:val="28"/>
          <w:lang w:val="uk-UA"/>
        </w:rPr>
        <w:t xml:space="preserve"> допомоги дітям та молоді “Клініка, дружня до молоді” у Деражнянському, Дунаєвецькому, Віньковецькому районах.</w:t>
      </w:r>
    </w:p>
    <w:p w:rsidR="003D5939" w:rsidRPr="00141D28" w:rsidRDefault="003D5939" w:rsidP="003D5939">
      <w:pPr>
        <w:spacing w:after="120"/>
        <w:ind w:left="4502"/>
        <w:jc w:val="both"/>
        <w:rPr>
          <w:spacing w:val="-10"/>
          <w:lang w:val="uk-UA"/>
        </w:rPr>
      </w:pPr>
      <w:r w:rsidRPr="00141D28">
        <w:rPr>
          <w:spacing w:val="-10"/>
          <w:lang w:val="uk-UA"/>
        </w:rPr>
        <w:t>Департамент охорони здоров’я облдержадміністрації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141D28" w:rsidRDefault="003D5939" w:rsidP="003D5939">
      <w:pPr>
        <w:jc w:val="both"/>
        <w:rPr>
          <w:lang w:val="uk-UA"/>
        </w:rPr>
      </w:pPr>
    </w:p>
    <w:p w:rsidR="003D5939" w:rsidRPr="00141D28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141D28">
        <w:rPr>
          <w:sz w:val="28"/>
          <w:szCs w:val="28"/>
          <w:lang w:val="uk-UA"/>
        </w:rPr>
        <w:t>Забезпечити:</w:t>
      </w:r>
    </w:p>
    <w:p w:rsidR="003D5939" w:rsidRPr="00141D28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41D28">
        <w:rPr>
          <w:spacing w:val="-4"/>
          <w:sz w:val="28"/>
          <w:szCs w:val="28"/>
          <w:lang w:val="uk-UA"/>
        </w:rPr>
        <w:t>2.1. Виділення коштів місцевих бюджетів для лікування дітей із синдромом</w:t>
      </w:r>
      <w:r>
        <w:rPr>
          <w:sz w:val="28"/>
          <w:szCs w:val="28"/>
          <w:lang w:val="uk-UA"/>
        </w:rPr>
        <w:t xml:space="preserve"> Шерешевського-</w:t>
      </w:r>
      <w:r w:rsidRPr="00141D28">
        <w:rPr>
          <w:sz w:val="28"/>
          <w:szCs w:val="28"/>
          <w:lang w:val="uk-UA"/>
        </w:rPr>
        <w:t xml:space="preserve">Тернера, муковісцидозу, епілепсії, дитячого церебрального </w:t>
      </w:r>
      <w:r w:rsidRPr="00141D28">
        <w:rPr>
          <w:spacing w:val="-4"/>
          <w:sz w:val="28"/>
          <w:szCs w:val="28"/>
          <w:lang w:val="uk-UA"/>
        </w:rPr>
        <w:t>паралічу, нецукрового діабету, справжнього передчасного статевого дозрівання</w:t>
      </w:r>
      <w:r w:rsidRPr="00141D28">
        <w:rPr>
          <w:sz w:val="28"/>
          <w:szCs w:val="28"/>
          <w:lang w:val="uk-UA"/>
        </w:rPr>
        <w:t xml:space="preserve">, </w:t>
      </w:r>
      <w:r w:rsidRPr="00141D28">
        <w:rPr>
          <w:spacing w:val="-4"/>
          <w:sz w:val="28"/>
          <w:szCs w:val="28"/>
          <w:lang w:val="uk-UA"/>
        </w:rPr>
        <w:t>хронічної надниркової недостатності, адреногенітального синдрому, хронічного</w:t>
      </w:r>
      <w:r w:rsidRPr="00141D28">
        <w:rPr>
          <w:sz w:val="28"/>
          <w:szCs w:val="28"/>
          <w:lang w:val="uk-UA"/>
        </w:rPr>
        <w:t xml:space="preserve"> вірусного гепатиту, фені</w:t>
      </w:r>
      <w:r>
        <w:rPr>
          <w:sz w:val="28"/>
          <w:szCs w:val="28"/>
          <w:lang w:val="uk-UA"/>
        </w:rPr>
        <w:t>л</w:t>
      </w:r>
      <w:r w:rsidRPr="00141D28">
        <w:rPr>
          <w:sz w:val="28"/>
          <w:szCs w:val="28"/>
          <w:lang w:val="uk-UA"/>
        </w:rPr>
        <w:t>кетонурії, аутизму, розсіяного склерозу, проте</w:t>
      </w:r>
      <w:r>
        <w:rPr>
          <w:sz w:val="28"/>
          <w:szCs w:val="28"/>
          <w:lang w:val="uk-UA"/>
        </w:rPr>
        <w:softHyphen/>
      </w:r>
      <w:r w:rsidRPr="00141D28">
        <w:rPr>
          <w:sz w:val="28"/>
          <w:szCs w:val="28"/>
          <w:lang w:val="uk-UA"/>
        </w:rPr>
        <w:t>зування ока, оперативного лікування сколіозів, тазостегнових суглобів.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spacing w:val="-14"/>
          <w:lang w:val="uk-UA"/>
        </w:rPr>
        <w:t>Департамент охорони здоров’я облдержадміністра</w:t>
      </w:r>
      <w:r w:rsidRPr="00141D28">
        <w:rPr>
          <w:lang w:val="uk-UA"/>
        </w:rPr>
        <w:t>ц</w:t>
      </w:r>
      <w:r w:rsidRPr="00141D28">
        <w:rPr>
          <w:spacing w:val="-6"/>
          <w:lang w:val="uk-UA"/>
        </w:rPr>
        <w:t>ії, райдержадміністрації, виконавчі комітети</w:t>
      </w:r>
      <w:r w:rsidRPr="00141D28">
        <w:rPr>
          <w:lang w:val="uk-UA"/>
        </w:rPr>
        <w:t xml:space="preserve"> міських (міст обласного значення) рад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141D28" w:rsidRDefault="003D5939" w:rsidP="003D5939">
      <w:pPr>
        <w:ind w:firstLine="720"/>
        <w:jc w:val="both"/>
        <w:rPr>
          <w:lang w:val="uk-UA"/>
        </w:rPr>
      </w:pPr>
    </w:p>
    <w:p w:rsidR="003D5939" w:rsidRPr="00141D28" w:rsidRDefault="003D5939" w:rsidP="003D59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2.2. </w:t>
      </w:r>
      <w:r w:rsidRPr="00141D28">
        <w:rPr>
          <w:sz w:val="28"/>
          <w:szCs w:val="28"/>
          <w:lang w:val="uk-UA"/>
        </w:rPr>
        <w:t>Проведення обласних конкурсів учнів початкових мистецьких нав</w:t>
      </w:r>
      <w:r>
        <w:rPr>
          <w:sz w:val="28"/>
          <w:szCs w:val="28"/>
          <w:lang w:val="uk-UA"/>
        </w:rPr>
        <w:softHyphen/>
      </w:r>
      <w:r w:rsidRPr="00141D28">
        <w:rPr>
          <w:sz w:val="28"/>
          <w:szCs w:val="28"/>
          <w:lang w:val="uk-UA"/>
        </w:rPr>
        <w:t xml:space="preserve">чальних закладів, піаністів, регіонального фестивалю дитячих колективів </w:t>
      </w:r>
      <w:r>
        <w:rPr>
          <w:sz w:val="28"/>
          <w:szCs w:val="28"/>
          <w:lang w:val="uk-UA"/>
        </w:rPr>
        <w:t>“</w:t>
      </w:r>
      <w:r w:rsidRPr="00141D28">
        <w:rPr>
          <w:sz w:val="28"/>
          <w:szCs w:val="28"/>
          <w:lang w:val="uk-UA"/>
        </w:rPr>
        <w:t>Золота масочка</w:t>
      </w:r>
      <w:r>
        <w:rPr>
          <w:sz w:val="28"/>
          <w:szCs w:val="28"/>
          <w:lang w:val="uk-UA"/>
        </w:rPr>
        <w:t>”</w:t>
      </w:r>
      <w:r w:rsidRPr="00141D28">
        <w:rPr>
          <w:sz w:val="28"/>
          <w:szCs w:val="28"/>
          <w:lang w:val="uk-UA"/>
        </w:rPr>
        <w:t>, відбіркових та обласного етапу Всеукраїнського конкурсу учнівської творчості, присвяченої Шевченківським дням, обласного літера</w:t>
      </w:r>
      <w:r>
        <w:rPr>
          <w:sz w:val="28"/>
          <w:szCs w:val="28"/>
          <w:lang w:val="uk-UA"/>
        </w:rPr>
        <w:softHyphen/>
      </w:r>
      <w:r w:rsidRPr="00141D28">
        <w:rPr>
          <w:sz w:val="28"/>
          <w:szCs w:val="28"/>
          <w:lang w:val="uk-UA"/>
        </w:rPr>
        <w:t xml:space="preserve">турного конкурсу серед молоді </w:t>
      </w:r>
      <w:r>
        <w:rPr>
          <w:sz w:val="28"/>
          <w:szCs w:val="28"/>
          <w:lang w:val="uk-UA"/>
        </w:rPr>
        <w:t>“</w:t>
      </w:r>
      <w:r w:rsidRPr="00141D28">
        <w:rPr>
          <w:sz w:val="28"/>
          <w:szCs w:val="28"/>
          <w:lang w:val="uk-UA"/>
        </w:rPr>
        <w:t>Читаймо Тараса, учімося в нього</w:t>
      </w:r>
      <w:r>
        <w:rPr>
          <w:sz w:val="28"/>
          <w:szCs w:val="28"/>
          <w:lang w:val="uk-UA"/>
        </w:rPr>
        <w:t>”.</w:t>
      </w:r>
    </w:p>
    <w:p w:rsidR="003D5939" w:rsidRPr="00141D28" w:rsidRDefault="003D5939" w:rsidP="003D5939">
      <w:pPr>
        <w:ind w:firstLine="708"/>
        <w:jc w:val="both"/>
        <w:rPr>
          <w:lang w:val="uk-UA"/>
        </w:rPr>
      </w:pP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spacing w:val="-4"/>
          <w:lang w:val="uk-UA"/>
        </w:rPr>
        <w:t>Управління культури, національностей та релігій</w:t>
      </w:r>
      <w:r>
        <w:rPr>
          <w:lang w:val="uk-UA"/>
        </w:rPr>
        <w:t xml:space="preserve"> </w:t>
      </w:r>
      <w:r w:rsidRPr="00141D28">
        <w:rPr>
          <w:spacing w:val="-6"/>
          <w:lang w:val="uk-UA"/>
        </w:rPr>
        <w:t>облдержадміністрації, райдержадміністрації, вико</w:t>
      </w:r>
      <w:r w:rsidRPr="00141D28">
        <w:rPr>
          <w:spacing w:val="-6"/>
          <w:lang w:val="uk-UA"/>
        </w:rPr>
        <w:softHyphen/>
        <w:t>навчі комітети міських (міст обласного значення</w:t>
      </w:r>
      <w:r w:rsidRPr="00141D28">
        <w:rPr>
          <w:lang w:val="uk-UA"/>
        </w:rPr>
        <w:t>) рад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Default="003D5939" w:rsidP="003D5939">
      <w:pPr>
        <w:ind w:left="4845"/>
        <w:rPr>
          <w:lang w:val="uk-UA"/>
        </w:rPr>
      </w:pPr>
    </w:p>
    <w:p w:rsidR="003D5939" w:rsidRPr="00141D28" w:rsidRDefault="003D5939" w:rsidP="003D5939">
      <w:pPr>
        <w:ind w:left="4845"/>
        <w:rPr>
          <w:lang w:val="uk-UA"/>
        </w:rPr>
      </w:pPr>
    </w:p>
    <w:p w:rsidR="003D5939" w:rsidRPr="00141D28" w:rsidRDefault="003D5939" w:rsidP="003D5939">
      <w:pPr>
        <w:tabs>
          <w:tab w:val="left" w:pos="69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2.3. </w:t>
      </w:r>
      <w:r w:rsidRPr="00141D28">
        <w:rPr>
          <w:sz w:val="28"/>
          <w:szCs w:val="28"/>
          <w:lang w:val="uk-UA"/>
        </w:rPr>
        <w:t>Проведення в загальноосвітніх навчальних закладах у Вс</w:t>
      </w:r>
      <w:r w:rsidRPr="00141D28">
        <w:rPr>
          <w:sz w:val="28"/>
          <w:szCs w:val="28"/>
          <w:lang w:val="uk-UA"/>
        </w:rPr>
        <w:t>е</w:t>
      </w:r>
      <w:r w:rsidRPr="00141D28">
        <w:rPr>
          <w:sz w:val="28"/>
          <w:szCs w:val="28"/>
          <w:lang w:val="uk-UA"/>
        </w:rPr>
        <w:t>світній день боротьби із СНІДом (</w:t>
      </w:r>
      <w:r>
        <w:rPr>
          <w:sz w:val="28"/>
          <w:szCs w:val="28"/>
          <w:lang w:val="uk-UA"/>
        </w:rPr>
        <w:t>0</w:t>
      </w:r>
      <w:r w:rsidRPr="00141D2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Pr="00141D28">
        <w:rPr>
          <w:sz w:val="28"/>
          <w:szCs w:val="28"/>
          <w:lang w:val="uk-UA"/>
        </w:rPr>
        <w:t>грудня) виховн</w:t>
      </w:r>
      <w:r>
        <w:rPr>
          <w:sz w:val="28"/>
          <w:szCs w:val="28"/>
          <w:lang w:val="uk-UA"/>
        </w:rPr>
        <w:t>их годин</w:t>
      </w:r>
      <w:r w:rsidRPr="00141D28">
        <w:rPr>
          <w:sz w:val="28"/>
          <w:szCs w:val="28"/>
          <w:lang w:val="uk-UA"/>
        </w:rPr>
        <w:t>, тематичн</w:t>
      </w:r>
      <w:r>
        <w:rPr>
          <w:sz w:val="28"/>
          <w:szCs w:val="28"/>
          <w:lang w:val="uk-UA"/>
        </w:rPr>
        <w:t>их</w:t>
      </w:r>
      <w:r w:rsidRPr="00141D28">
        <w:rPr>
          <w:sz w:val="28"/>
          <w:szCs w:val="28"/>
          <w:lang w:val="uk-UA"/>
        </w:rPr>
        <w:t xml:space="preserve"> урок</w:t>
      </w:r>
      <w:r>
        <w:rPr>
          <w:sz w:val="28"/>
          <w:szCs w:val="28"/>
          <w:lang w:val="uk-UA"/>
        </w:rPr>
        <w:t>ів</w:t>
      </w:r>
      <w:r w:rsidRPr="00141D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141D28">
        <w:rPr>
          <w:sz w:val="28"/>
          <w:szCs w:val="28"/>
          <w:lang w:val="uk-UA"/>
        </w:rPr>
        <w:t>Зах</w:t>
      </w:r>
      <w:r w:rsidRPr="00141D28">
        <w:rPr>
          <w:sz w:val="28"/>
          <w:szCs w:val="28"/>
          <w:lang w:val="uk-UA"/>
        </w:rPr>
        <w:t>и</w:t>
      </w:r>
      <w:r w:rsidRPr="00141D28">
        <w:rPr>
          <w:sz w:val="28"/>
          <w:szCs w:val="28"/>
          <w:lang w:val="uk-UA"/>
        </w:rPr>
        <w:t>сти себе від ВІЛ</w:t>
      </w:r>
      <w:r>
        <w:rPr>
          <w:sz w:val="28"/>
          <w:szCs w:val="28"/>
          <w:lang w:val="uk-UA"/>
        </w:rPr>
        <w:t>”</w:t>
      </w:r>
      <w:r w:rsidRPr="00141D28">
        <w:rPr>
          <w:sz w:val="28"/>
          <w:szCs w:val="28"/>
          <w:lang w:val="uk-UA"/>
        </w:rPr>
        <w:t>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 xml:space="preserve">Департамент освіти і науки, молоді та спорту </w:t>
      </w:r>
      <w:r w:rsidRPr="00141D28">
        <w:rPr>
          <w:spacing w:val="-6"/>
          <w:lang w:val="uk-UA"/>
        </w:rPr>
        <w:t>облдержадміністрації, райдержадміністрації, вико</w:t>
      </w:r>
      <w:r w:rsidRPr="00141D28">
        <w:rPr>
          <w:spacing w:val="-6"/>
          <w:lang w:val="uk-UA"/>
        </w:rPr>
        <w:softHyphen/>
        <w:t>навчі комітети міських (міст обласного значення</w:t>
      </w:r>
      <w:r w:rsidRPr="00141D28">
        <w:rPr>
          <w:lang w:val="uk-UA"/>
        </w:rPr>
        <w:t>) рад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ІV квартал 2013 року</w:t>
      </w:r>
    </w:p>
    <w:p w:rsidR="003D5939" w:rsidRPr="00141D28" w:rsidRDefault="003D5939" w:rsidP="003D5939">
      <w:pPr>
        <w:jc w:val="both"/>
        <w:rPr>
          <w:lang w:val="uk-UA"/>
        </w:rPr>
      </w:pPr>
    </w:p>
    <w:p w:rsidR="003D5939" w:rsidRPr="00141D28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2.4. </w:t>
      </w:r>
      <w:r w:rsidRPr="00141D28">
        <w:rPr>
          <w:sz w:val="28"/>
          <w:szCs w:val="28"/>
          <w:lang w:val="uk-UA"/>
        </w:rPr>
        <w:t>Проведення зборів лідерів органів учнівського самовряд</w:t>
      </w:r>
      <w:r w:rsidRPr="00141D28">
        <w:rPr>
          <w:sz w:val="28"/>
          <w:szCs w:val="28"/>
          <w:lang w:val="uk-UA"/>
        </w:rPr>
        <w:t>у</w:t>
      </w:r>
      <w:r w:rsidRPr="00141D28">
        <w:rPr>
          <w:sz w:val="28"/>
          <w:szCs w:val="28"/>
          <w:lang w:val="uk-UA"/>
        </w:rPr>
        <w:t>вання загальноосвітніх навчальних закл</w:t>
      </w:r>
      <w:r w:rsidRPr="00141D28">
        <w:rPr>
          <w:sz w:val="28"/>
          <w:szCs w:val="28"/>
          <w:lang w:val="uk-UA"/>
        </w:rPr>
        <w:t>а</w:t>
      </w:r>
      <w:r w:rsidRPr="00141D28">
        <w:rPr>
          <w:sz w:val="28"/>
          <w:szCs w:val="28"/>
          <w:lang w:val="uk-UA"/>
        </w:rPr>
        <w:t>дів області.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 xml:space="preserve">Департамент освіти і науки, молоді та спорту </w:t>
      </w:r>
      <w:r w:rsidRPr="006E2AAB">
        <w:rPr>
          <w:spacing w:val="-6"/>
          <w:lang w:val="uk-UA"/>
        </w:rPr>
        <w:t>облдержадміністрації, райдержадміністрації, вико</w:t>
      </w:r>
      <w:r w:rsidRPr="006E2AAB">
        <w:rPr>
          <w:spacing w:val="-6"/>
          <w:lang w:val="uk-UA"/>
        </w:rPr>
        <w:softHyphen/>
      </w:r>
      <w:r w:rsidRPr="00141D28">
        <w:rPr>
          <w:lang w:val="uk-UA"/>
        </w:rPr>
        <w:t>навчі комітети міських (міст обласного значен</w:t>
      </w:r>
      <w:r>
        <w:rPr>
          <w:lang w:val="uk-UA"/>
        </w:rPr>
        <w:softHyphen/>
      </w:r>
      <w:r w:rsidRPr="00141D28">
        <w:rPr>
          <w:lang w:val="uk-UA"/>
        </w:rPr>
        <w:t>ня) рад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ІV квартал 2013 року</w:t>
      </w:r>
    </w:p>
    <w:p w:rsidR="003D5939" w:rsidRPr="00141D28" w:rsidRDefault="003D5939" w:rsidP="003D5939">
      <w:pPr>
        <w:jc w:val="both"/>
        <w:rPr>
          <w:lang w:val="uk-UA"/>
        </w:rPr>
      </w:pPr>
    </w:p>
    <w:p w:rsidR="003D5939" w:rsidRPr="006E2AAB" w:rsidRDefault="003D5939" w:rsidP="003D5939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6E2AAB">
        <w:rPr>
          <w:sz w:val="28"/>
          <w:szCs w:val="28"/>
          <w:lang w:val="uk-UA"/>
        </w:rPr>
        <w:t>2.5</w:t>
      </w:r>
      <w:r>
        <w:rPr>
          <w:sz w:val="28"/>
          <w:szCs w:val="28"/>
          <w:lang w:val="uk-UA"/>
        </w:rPr>
        <w:t>. </w:t>
      </w:r>
      <w:r w:rsidRPr="006E2AAB">
        <w:rPr>
          <w:sz w:val="28"/>
          <w:szCs w:val="28"/>
          <w:lang w:val="uk-UA"/>
        </w:rPr>
        <w:t>Сприя</w:t>
      </w:r>
      <w:r>
        <w:rPr>
          <w:sz w:val="28"/>
          <w:szCs w:val="28"/>
          <w:lang w:val="uk-UA"/>
        </w:rPr>
        <w:t>ння</w:t>
      </w:r>
      <w:r w:rsidRPr="006E2AAB">
        <w:rPr>
          <w:sz w:val="28"/>
          <w:szCs w:val="28"/>
          <w:lang w:val="uk-UA"/>
        </w:rPr>
        <w:t xml:space="preserve"> збільшенню кількості дітей, залучених до роботи в гуртках за напрямами позашкільної освіти.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 xml:space="preserve">Департамент освіти і науки, молоді та спорту </w:t>
      </w:r>
      <w:r w:rsidRPr="006E2AAB">
        <w:rPr>
          <w:spacing w:val="-6"/>
          <w:lang w:val="uk-UA"/>
        </w:rPr>
        <w:t>облдержадміністрації, райдержадміністрації, вико</w:t>
      </w:r>
      <w:r w:rsidRPr="006E2AAB">
        <w:rPr>
          <w:spacing w:val="-6"/>
          <w:lang w:val="uk-UA"/>
        </w:rPr>
        <w:softHyphen/>
      </w:r>
      <w:r w:rsidRPr="00141D28">
        <w:rPr>
          <w:lang w:val="uk-UA"/>
        </w:rPr>
        <w:t>навчі комітети міських (міст обласного значен</w:t>
      </w:r>
      <w:r>
        <w:rPr>
          <w:lang w:val="uk-UA"/>
        </w:rPr>
        <w:softHyphen/>
      </w:r>
      <w:r w:rsidRPr="00141D28">
        <w:rPr>
          <w:lang w:val="uk-UA"/>
        </w:rPr>
        <w:t>ня) рад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141D28" w:rsidRDefault="003D5939" w:rsidP="003D5939">
      <w:pPr>
        <w:ind w:firstLine="4860"/>
        <w:jc w:val="both"/>
        <w:rPr>
          <w:lang w:val="uk-UA"/>
        </w:rPr>
      </w:pPr>
      <w:r w:rsidRPr="00141D28">
        <w:rPr>
          <w:lang w:val="uk-UA"/>
        </w:rPr>
        <w:t xml:space="preserve"> </w:t>
      </w:r>
    </w:p>
    <w:p w:rsidR="003D5939" w:rsidRPr="006E2AAB" w:rsidRDefault="003D5939" w:rsidP="003D5939">
      <w:pPr>
        <w:ind w:firstLine="720"/>
        <w:jc w:val="both"/>
        <w:rPr>
          <w:sz w:val="28"/>
          <w:szCs w:val="28"/>
          <w:lang w:val="uk-UA"/>
        </w:rPr>
      </w:pPr>
      <w:r w:rsidRPr="00591BF1">
        <w:rPr>
          <w:spacing w:val="-6"/>
          <w:sz w:val="28"/>
          <w:szCs w:val="28"/>
          <w:lang w:val="uk-UA"/>
        </w:rPr>
        <w:t>2.6. Проведення соціологічного дослідження “Стан обслуговування книгою</w:t>
      </w:r>
      <w:r w:rsidRPr="006E2AAB">
        <w:rPr>
          <w:sz w:val="28"/>
          <w:szCs w:val="28"/>
          <w:lang w:val="uk-UA"/>
        </w:rPr>
        <w:t xml:space="preserve"> дітей та юнацтва у Новоушицькому, Летичівському, Славутському, Старо</w:t>
      </w:r>
      <w:r>
        <w:rPr>
          <w:sz w:val="28"/>
          <w:szCs w:val="28"/>
          <w:lang w:val="uk-UA"/>
        </w:rPr>
        <w:softHyphen/>
      </w:r>
      <w:r w:rsidRPr="006E2AAB">
        <w:rPr>
          <w:sz w:val="28"/>
          <w:szCs w:val="28"/>
          <w:lang w:val="uk-UA"/>
        </w:rPr>
        <w:t>синявському районах</w:t>
      </w:r>
      <w:r>
        <w:rPr>
          <w:sz w:val="28"/>
          <w:szCs w:val="28"/>
          <w:lang w:val="uk-UA"/>
        </w:rPr>
        <w:t>”</w:t>
      </w:r>
      <w:r w:rsidRPr="006E2AAB">
        <w:rPr>
          <w:sz w:val="28"/>
          <w:szCs w:val="28"/>
          <w:lang w:val="uk-UA"/>
        </w:rPr>
        <w:t>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6E2AAB">
        <w:rPr>
          <w:spacing w:val="-4"/>
          <w:lang w:val="uk-UA"/>
        </w:rPr>
        <w:t>Управління культури, національностей та релігій</w:t>
      </w:r>
      <w:r>
        <w:rPr>
          <w:lang w:val="uk-UA"/>
        </w:rPr>
        <w:t xml:space="preserve"> </w:t>
      </w:r>
      <w:r w:rsidRPr="006E2AAB">
        <w:rPr>
          <w:spacing w:val="-6"/>
          <w:lang w:val="uk-UA"/>
        </w:rPr>
        <w:t>облдержадміністрації, Новоушицька, Летичівська</w:t>
      </w:r>
      <w:r w:rsidRPr="00141D28">
        <w:rPr>
          <w:lang w:val="uk-UA"/>
        </w:rPr>
        <w:t xml:space="preserve">, </w:t>
      </w:r>
      <w:r w:rsidRPr="006E2AAB">
        <w:rPr>
          <w:spacing w:val="-6"/>
          <w:lang w:val="uk-UA"/>
        </w:rPr>
        <w:t>Славутська, Старосинявська райдержадміністрації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141D28" w:rsidRDefault="003D5939" w:rsidP="003D5939">
      <w:pPr>
        <w:ind w:firstLine="708"/>
        <w:jc w:val="both"/>
        <w:rPr>
          <w:lang w:val="uk-UA"/>
        </w:rPr>
      </w:pPr>
    </w:p>
    <w:p w:rsidR="003D5939" w:rsidRPr="006E2AAB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2AAB">
        <w:rPr>
          <w:sz w:val="28"/>
          <w:szCs w:val="28"/>
          <w:lang w:val="uk-UA"/>
        </w:rPr>
        <w:t>2.7</w:t>
      </w:r>
      <w:r>
        <w:rPr>
          <w:sz w:val="28"/>
          <w:szCs w:val="28"/>
          <w:lang w:val="uk-UA"/>
        </w:rPr>
        <w:t>. </w:t>
      </w:r>
      <w:r w:rsidRPr="006E2AAB">
        <w:rPr>
          <w:sz w:val="28"/>
          <w:szCs w:val="28"/>
          <w:lang w:val="uk-UA"/>
        </w:rPr>
        <w:t>Функц</w:t>
      </w:r>
      <w:r>
        <w:rPr>
          <w:sz w:val="28"/>
          <w:szCs w:val="28"/>
          <w:lang w:val="uk-UA"/>
        </w:rPr>
        <w:t>іонування Єдиної інформаційно-</w:t>
      </w:r>
      <w:r w:rsidRPr="006E2AAB">
        <w:rPr>
          <w:sz w:val="28"/>
          <w:szCs w:val="28"/>
          <w:lang w:val="uk-UA"/>
        </w:rPr>
        <w:t xml:space="preserve">аналітичної системи </w:t>
      </w:r>
      <w:r>
        <w:rPr>
          <w:sz w:val="28"/>
          <w:szCs w:val="28"/>
          <w:lang w:val="uk-UA"/>
        </w:rPr>
        <w:t>“</w:t>
      </w:r>
      <w:r w:rsidRPr="006E2AAB">
        <w:rPr>
          <w:sz w:val="28"/>
          <w:szCs w:val="28"/>
          <w:lang w:val="uk-UA"/>
        </w:rPr>
        <w:t>Діти</w:t>
      </w:r>
      <w:r>
        <w:rPr>
          <w:sz w:val="28"/>
          <w:szCs w:val="28"/>
          <w:lang w:val="uk-UA"/>
        </w:rPr>
        <w:t>”</w:t>
      </w:r>
      <w:r w:rsidRPr="006E2AAB">
        <w:rPr>
          <w:sz w:val="28"/>
          <w:szCs w:val="28"/>
          <w:lang w:val="uk-UA"/>
        </w:rPr>
        <w:t>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 xml:space="preserve">Служба у справах дітей облдержадміністрації, </w:t>
      </w:r>
      <w:r w:rsidRPr="006E2AAB">
        <w:rPr>
          <w:spacing w:val="-6"/>
          <w:lang w:val="uk-UA"/>
        </w:rPr>
        <w:t>райдержадміністрації, виконавчі комітети міських</w:t>
      </w:r>
      <w:r>
        <w:rPr>
          <w:lang w:val="uk-UA"/>
        </w:rPr>
        <w:t xml:space="preserve"> (міст обласного </w:t>
      </w:r>
      <w:r w:rsidRPr="00141D28">
        <w:rPr>
          <w:lang w:val="uk-UA"/>
        </w:rPr>
        <w:t>значення) рад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141D28" w:rsidRDefault="003D5939" w:rsidP="003D5939">
      <w:pPr>
        <w:ind w:firstLine="708"/>
        <w:jc w:val="both"/>
        <w:rPr>
          <w:lang w:val="uk-UA"/>
        </w:rPr>
      </w:pPr>
    </w:p>
    <w:p w:rsidR="003D5939" w:rsidRPr="006E2AAB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E2AAB">
        <w:rPr>
          <w:sz w:val="28"/>
          <w:szCs w:val="28"/>
          <w:lang w:val="uk-UA"/>
        </w:rPr>
        <w:t>2.8</w:t>
      </w:r>
      <w:r>
        <w:rPr>
          <w:sz w:val="28"/>
          <w:szCs w:val="28"/>
          <w:lang w:val="uk-UA"/>
        </w:rPr>
        <w:t>. </w:t>
      </w:r>
      <w:r w:rsidRPr="006E2AAB">
        <w:rPr>
          <w:sz w:val="28"/>
          <w:szCs w:val="28"/>
          <w:lang w:val="uk-UA"/>
        </w:rPr>
        <w:t>Реорганізацію притулку для дітей служби у справах дітей облдержадміністрації у центр соціально-психологічної реабілітації дітей</w:t>
      </w:r>
      <w:r>
        <w:rPr>
          <w:sz w:val="28"/>
          <w:szCs w:val="28"/>
          <w:lang w:val="uk-UA"/>
        </w:rPr>
        <w:t>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>Служба у справах дітей облдержадміністрації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ІІІ квартал 2013 року</w:t>
      </w:r>
    </w:p>
    <w:p w:rsidR="003D5939" w:rsidRDefault="003D5939" w:rsidP="003D5939">
      <w:pPr>
        <w:ind w:firstLine="720"/>
        <w:jc w:val="both"/>
        <w:rPr>
          <w:lang w:val="uk-UA"/>
        </w:rPr>
      </w:pPr>
    </w:p>
    <w:p w:rsidR="003D5939" w:rsidRDefault="003D5939" w:rsidP="003D5939">
      <w:pPr>
        <w:ind w:firstLine="720"/>
        <w:jc w:val="both"/>
        <w:rPr>
          <w:spacing w:val="-6"/>
          <w:sz w:val="28"/>
          <w:szCs w:val="28"/>
          <w:lang w:val="uk-UA"/>
        </w:rPr>
      </w:pPr>
    </w:p>
    <w:p w:rsidR="003D5939" w:rsidRPr="006E2AAB" w:rsidRDefault="003D5939" w:rsidP="003D5939">
      <w:pPr>
        <w:ind w:firstLine="720"/>
        <w:jc w:val="both"/>
        <w:rPr>
          <w:sz w:val="28"/>
          <w:szCs w:val="28"/>
          <w:lang w:val="uk-UA"/>
        </w:rPr>
      </w:pPr>
      <w:r w:rsidRPr="006E2AAB">
        <w:rPr>
          <w:spacing w:val="-6"/>
          <w:sz w:val="28"/>
          <w:szCs w:val="28"/>
          <w:lang w:val="uk-UA"/>
        </w:rPr>
        <w:lastRenderedPageBreak/>
        <w:t>2.9. Розміщення інформації про дітей-сиріт та дітей, позбавлених батьківсь</w:t>
      </w:r>
      <w:r w:rsidRPr="006E2AAB">
        <w:rPr>
          <w:spacing w:val="-6"/>
          <w:sz w:val="28"/>
          <w:szCs w:val="28"/>
          <w:lang w:val="uk-UA"/>
        </w:rPr>
        <w:softHyphen/>
      </w:r>
      <w:r w:rsidRPr="006E2AAB">
        <w:rPr>
          <w:sz w:val="28"/>
          <w:szCs w:val="28"/>
          <w:lang w:val="uk-UA"/>
        </w:rPr>
        <w:t>кого піклування, які потребують родини, у засобах масової інформації з метою активізації процесу усиновлення таких дітей громадянами України, передачі дітей під опіку, піклування, влаштування їх у прийомні сім</w:t>
      </w:r>
      <w:r>
        <w:rPr>
          <w:sz w:val="28"/>
          <w:szCs w:val="28"/>
          <w:lang w:val="uk-UA"/>
        </w:rPr>
        <w:t>’</w:t>
      </w:r>
      <w:r w:rsidRPr="006E2AAB">
        <w:rPr>
          <w:sz w:val="28"/>
          <w:szCs w:val="28"/>
          <w:lang w:val="uk-UA"/>
        </w:rPr>
        <w:t>ї та дитячі будинки сімейного типу.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>Служба у справах дітей облдержадміністрації, обласний центр соціальних служб для сім’ї, дітей та молоді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DF7051" w:rsidRDefault="003D5939" w:rsidP="003D5939">
      <w:pPr>
        <w:rPr>
          <w:sz w:val="28"/>
          <w:szCs w:val="28"/>
          <w:lang w:val="uk-UA"/>
        </w:rPr>
      </w:pPr>
    </w:p>
    <w:p w:rsidR="003D5939" w:rsidRPr="006E2AAB" w:rsidRDefault="003D5939" w:rsidP="003D5939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6E2AAB">
        <w:rPr>
          <w:sz w:val="28"/>
          <w:szCs w:val="28"/>
          <w:lang w:val="uk-UA"/>
        </w:rPr>
        <w:t>2.10</w:t>
      </w:r>
      <w:r>
        <w:rPr>
          <w:sz w:val="28"/>
          <w:szCs w:val="28"/>
          <w:lang w:val="uk-UA"/>
        </w:rPr>
        <w:t>. </w:t>
      </w:r>
      <w:r w:rsidRPr="006E2AAB">
        <w:rPr>
          <w:sz w:val="28"/>
          <w:szCs w:val="28"/>
          <w:lang w:val="uk-UA"/>
        </w:rPr>
        <w:t>Проведення профілактичних заходів, спрямованих на подолання негативних проявів серед дітей, запобігання дитячій бездоглядності та безпри</w:t>
      </w:r>
      <w:r>
        <w:rPr>
          <w:sz w:val="28"/>
          <w:szCs w:val="28"/>
          <w:lang w:val="uk-UA"/>
        </w:rPr>
        <w:softHyphen/>
      </w:r>
      <w:r w:rsidRPr="006E2AAB">
        <w:rPr>
          <w:sz w:val="28"/>
          <w:szCs w:val="28"/>
          <w:lang w:val="uk-UA"/>
        </w:rPr>
        <w:t>тульності.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>Служба у справах дітей облдержадміністрації,</w:t>
      </w:r>
      <w:r>
        <w:rPr>
          <w:lang w:val="uk-UA"/>
        </w:rPr>
        <w:t xml:space="preserve"> </w:t>
      </w:r>
      <w:r w:rsidRPr="00DF7051">
        <w:rPr>
          <w:spacing w:val="-6"/>
          <w:lang w:val="uk-UA"/>
        </w:rPr>
        <w:t>райдержадміністрації, виконавчі комітети міських</w:t>
      </w:r>
      <w:r w:rsidRPr="00141D28">
        <w:rPr>
          <w:lang w:val="uk-UA"/>
        </w:rPr>
        <w:t xml:space="preserve"> (міст обласного значення) рад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DF7051" w:rsidRDefault="003D5939" w:rsidP="003D5939">
      <w:pPr>
        <w:rPr>
          <w:sz w:val="28"/>
          <w:szCs w:val="28"/>
          <w:lang w:val="uk-UA"/>
        </w:rPr>
      </w:pPr>
    </w:p>
    <w:p w:rsidR="003D5939" w:rsidRPr="00DF7051" w:rsidRDefault="003D5939" w:rsidP="003D5939">
      <w:pPr>
        <w:spacing w:after="120"/>
        <w:ind w:firstLine="720"/>
        <w:jc w:val="both"/>
        <w:rPr>
          <w:sz w:val="28"/>
          <w:szCs w:val="28"/>
          <w:lang w:val="uk-UA"/>
        </w:rPr>
      </w:pPr>
      <w:r w:rsidRPr="00DF7051">
        <w:rPr>
          <w:sz w:val="28"/>
          <w:szCs w:val="28"/>
          <w:lang w:val="uk-UA"/>
        </w:rPr>
        <w:t>2.11.</w:t>
      </w:r>
      <w:r>
        <w:rPr>
          <w:sz w:val="28"/>
          <w:szCs w:val="28"/>
          <w:lang w:val="uk-UA"/>
        </w:rPr>
        <w:t> </w:t>
      </w:r>
      <w:r w:rsidRPr="00DF7051">
        <w:rPr>
          <w:sz w:val="28"/>
          <w:szCs w:val="28"/>
          <w:lang w:val="uk-UA"/>
        </w:rPr>
        <w:t>Проведення із залученням представни</w:t>
      </w:r>
      <w:r>
        <w:rPr>
          <w:sz w:val="28"/>
          <w:szCs w:val="28"/>
          <w:lang w:val="uk-UA"/>
        </w:rPr>
        <w:t>ків служб</w:t>
      </w:r>
      <w:r w:rsidRPr="00DF7051">
        <w:rPr>
          <w:sz w:val="28"/>
          <w:szCs w:val="28"/>
          <w:lang w:val="uk-UA"/>
        </w:rPr>
        <w:t xml:space="preserve"> у справах дітей </w:t>
      </w:r>
      <w:r>
        <w:rPr>
          <w:sz w:val="28"/>
          <w:szCs w:val="28"/>
          <w:lang w:val="uk-UA"/>
        </w:rPr>
        <w:t xml:space="preserve">у районах та містах області </w:t>
      </w:r>
      <w:r w:rsidRPr="00DF7051">
        <w:rPr>
          <w:sz w:val="28"/>
          <w:szCs w:val="28"/>
          <w:lang w:val="uk-UA"/>
        </w:rPr>
        <w:t>перевірки стану дотримання вимог законодавства про працю неповнолітніх осіб на підприємствах, в установах та організаціях усіх форм власності.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>
        <w:rPr>
          <w:spacing w:val="-4"/>
          <w:lang w:val="uk-UA"/>
        </w:rPr>
        <w:t>Територіальна д</w:t>
      </w:r>
      <w:r w:rsidRPr="00DF7051">
        <w:rPr>
          <w:spacing w:val="-4"/>
          <w:lang w:val="uk-UA"/>
        </w:rPr>
        <w:t>ержавна інспекція</w:t>
      </w:r>
      <w:r>
        <w:rPr>
          <w:spacing w:val="-4"/>
          <w:lang w:val="uk-UA"/>
        </w:rPr>
        <w:t xml:space="preserve"> з питань </w:t>
      </w:r>
      <w:r w:rsidRPr="00DF7051">
        <w:rPr>
          <w:spacing w:val="-4"/>
          <w:lang w:val="uk-UA"/>
        </w:rPr>
        <w:t>праці в област</w:t>
      </w:r>
      <w:r w:rsidRPr="00141D28">
        <w:rPr>
          <w:lang w:val="uk-UA"/>
        </w:rPr>
        <w:t>і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Вересень 2013 року</w:t>
      </w:r>
    </w:p>
    <w:p w:rsidR="003D5939" w:rsidRPr="00DF7051" w:rsidRDefault="003D5939" w:rsidP="003D5939">
      <w:pPr>
        <w:ind w:firstLine="4860"/>
        <w:jc w:val="both"/>
        <w:rPr>
          <w:sz w:val="28"/>
          <w:szCs w:val="28"/>
          <w:lang w:val="uk-UA"/>
        </w:rPr>
      </w:pPr>
    </w:p>
    <w:p w:rsidR="003D5939" w:rsidRPr="00DF7051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F7051">
        <w:rPr>
          <w:sz w:val="28"/>
          <w:szCs w:val="28"/>
          <w:lang w:val="uk-UA"/>
        </w:rPr>
        <w:t>2.12</w:t>
      </w:r>
      <w:r>
        <w:rPr>
          <w:sz w:val="28"/>
          <w:szCs w:val="28"/>
          <w:lang w:val="uk-UA"/>
        </w:rPr>
        <w:t>. </w:t>
      </w:r>
      <w:r w:rsidRPr="00DF7051">
        <w:rPr>
          <w:sz w:val="28"/>
          <w:szCs w:val="28"/>
          <w:lang w:val="uk-UA"/>
        </w:rPr>
        <w:t xml:space="preserve">Проведення семінарів-тренінгів для спеціалістів та фахівців із соціальної роботи в центрах соціальних служб для сім’ї, дітей та молоді щодо організації та проведення соціальної роботи з сім’ями, які перебувають у складних життєвих обставинах та з питань створення </w:t>
      </w:r>
      <w:r>
        <w:rPr>
          <w:sz w:val="28"/>
          <w:szCs w:val="28"/>
          <w:lang w:val="uk-UA"/>
        </w:rPr>
        <w:t>і</w:t>
      </w:r>
      <w:r w:rsidRPr="00DF7051">
        <w:rPr>
          <w:sz w:val="28"/>
          <w:szCs w:val="28"/>
          <w:lang w:val="uk-UA"/>
        </w:rPr>
        <w:t xml:space="preserve"> забезпечення діяльності прийомних сімей, дитячих будинків сімейного типу.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>Обласний центр соціальних служб для сім’ї, дітей та молоді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DF7051" w:rsidRDefault="003D5939" w:rsidP="003D5939">
      <w:pPr>
        <w:ind w:left="4248"/>
        <w:jc w:val="both"/>
        <w:rPr>
          <w:sz w:val="28"/>
          <w:szCs w:val="28"/>
          <w:lang w:val="uk-UA"/>
        </w:rPr>
      </w:pPr>
    </w:p>
    <w:p w:rsidR="003D5939" w:rsidRPr="00DF7051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F7051">
        <w:rPr>
          <w:sz w:val="28"/>
          <w:szCs w:val="28"/>
          <w:lang w:val="uk-UA"/>
        </w:rPr>
        <w:t>2.13</w:t>
      </w:r>
      <w:r>
        <w:rPr>
          <w:sz w:val="28"/>
          <w:szCs w:val="28"/>
          <w:lang w:val="uk-UA"/>
        </w:rPr>
        <w:t>. </w:t>
      </w:r>
      <w:r w:rsidRPr="00DF7051">
        <w:rPr>
          <w:sz w:val="28"/>
          <w:szCs w:val="28"/>
          <w:lang w:val="uk-UA"/>
        </w:rPr>
        <w:t>Підготовку кандидатів в опікуни, піклувальники, прийомні батьки, батьки-вихователі, проведення навчань для прийомних батьків, батьків-вихователів з метою посилення їх виховного потенціалу.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>Обласний центр соціальних служб для сім’ї, дітей та молоді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Default="003D5939" w:rsidP="003D5939">
      <w:pPr>
        <w:jc w:val="both"/>
        <w:rPr>
          <w:sz w:val="28"/>
          <w:szCs w:val="28"/>
          <w:lang w:val="uk-UA"/>
        </w:rPr>
      </w:pPr>
    </w:p>
    <w:p w:rsidR="003D5939" w:rsidRDefault="003D5939" w:rsidP="003D5939">
      <w:pPr>
        <w:jc w:val="both"/>
        <w:rPr>
          <w:sz w:val="28"/>
          <w:szCs w:val="28"/>
          <w:lang w:val="uk-UA"/>
        </w:rPr>
      </w:pPr>
    </w:p>
    <w:p w:rsidR="003D5939" w:rsidRPr="00DF7051" w:rsidRDefault="003D5939" w:rsidP="003D5939">
      <w:pPr>
        <w:jc w:val="both"/>
        <w:rPr>
          <w:sz w:val="28"/>
          <w:szCs w:val="28"/>
          <w:lang w:val="uk-UA"/>
        </w:rPr>
      </w:pPr>
    </w:p>
    <w:p w:rsidR="003D5939" w:rsidRPr="00DF7051" w:rsidRDefault="003D5939" w:rsidP="003D593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DF7051">
        <w:rPr>
          <w:sz w:val="28"/>
          <w:szCs w:val="28"/>
          <w:lang w:val="uk-UA"/>
        </w:rPr>
        <w:lastRenderedPageBreak/>
        <w:t>2.14</w:t>
      </w:r>
      <w:r>
        <w:rPr>
          <w:sz w:val="28"/>
          <w:szCs w:val="28"/>
          <w:lang w:val="uk-UA"/>
        </w:rPr>
        <w:t>. </w:t>
      </w:r>
      <w:r w:rsidRPr="00DF7051">
        <w:rPr>
          <w:sz w:val="28"/>
          <w:szCs w:val="28"/>
          <w:lang w:val="uk-UA"/>
        </w:rPr>
        <w:t>Соціальне супроводження сімей, які виховують дітей-сиріт та дітей, позбавлених батьківського піклування.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DF7051">
        <w:rPr>
          <w:spacing w:val="-6"/>
          <w:lang w:val="uk-UA"/>
        </w:rPr>
        <w:t>Обласний центр соціальних служб для сім’ї, дітей</w:t>
      </w:r>
      <w:r w:rsidRPr="00141D28">
        <w:rPr>
          <w:lang w:val="uk-UA"/>
        </w:rPr>
        <w:t xml:space="preserve"> </w:t>
      </w:r>
      <w:r w:rsidRPr="00DF7051">
        <w:rPr>
          <w:spacing w:val="-6"/>
          <w:lang w:val="uk-UA"/>
        </w:rPr>
        <w:t>та молоді, районні, міські центри соціальних служб</w:t>
      </w:r>
      <w:r w:rsidRPr="00141D28">
        <w:rPr>
          <w:lang w:val="uk-UA"/>
        </w:rPr>
        <w:t xml:space="preserve"> для сім</w:t>
      </w:r>
      <w:r>
        <w:rPr>
          <w:lang w:val="uk-UA"/>
        </w:rPr>
        <w:t>’</w:t>
      </w:r>
      <w:r w:rsidRPr="00141D28">
        <w:rPr>
          <w:lang w:val="uk-UA"/>
        </w:rPr>
        <w:t>ї, дітей та молоді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141D28" w:rsidRDefault="003D5939" w:rsidP="003D5939">
      <w:pPr>
        <w:rPr>
          <w:lang w:val="uk-UA"/>
        </w:rPr>
      </w:pPr>
    </w:p>
    <w:p w:rsidR="003D5939" w:rsidRPr="00DF7051" w:rsidRDefault="003D5939" w:rsidP="003D5939">
      <w:pPr>
        <w:spacing w:after="120"/>
        <w:ind w:firstLine="709"/>
        <w:rPr>
          <w:sz w:val="28"/>
          <w:szCs w:val="28"/>
          <w:lang w:val="uk-UA"/>
        </w:rPr>
      </w:pPr>
      <w:r w:rsidRPr="00DF7051">
        <w:rPr>
          <w:sz w:val="28"/>
          <w:szCs w:val="28"/>
          <w:lang w:val="uk-UA"/>
        </w:rPr>
        <w:t>2.15. Проведення державної атестації дитячих закладів оздоровлення та відпочинку області.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 xml:space="preserve">Департамент освіти і науки, молоді та спорту </w:t>
      </w:r>
      <w:r w:rsidRPr="00DF7051">
        <w:rPr>
          <w:spacing w:val="-14"/>
          <w:lang w:val="uk-UA"/>
        </w:rPr>
        <w:t>облдержадміністрації, райдержадміністрації, виконавчі</w:t>
      </w:r>
      <w:r w:rsidRPr="00141D28">
        <w:rPr>
          <w:lang w:val="uk-UA"/>
        </w:rPr>
        <w:t xml:space="preserve"> комітети міських (міст обласного значення) рад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Травень</w:t>
      </w:r>
      <w:r>
        <w:rPr>
          <w:lang w:val="uk-UA"/>
        </w:rPr>
        <w:t>-</w:t>
      </w:r>
      <w:r w:rsidRPr="00141D28">
        <w:rPr>
          <w:lang w:val="uk-UA"/>
        </w:rPr>
        <w:t>вересень 2013 року</w:t>
      </w:r>
    </w:p>
    <w:p w:rsidR="003D5939" w:rsidRPr="00141D28" w:rsidRDefault="003D5939" w:rsidP="003D5939">
      <w:pPr>
        <w:ind w:left="4845"/>
        <w:rPr>
          <w:lang w:val="uk-UA"/>
        </w:rPr>
      </w:pPr>
    </w:p>
    <w:p w:rsidR="003D5939" w:rsidRPr="00DF7051" w:rsidRDefault="003D5939" w:rsidP="003D59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DF7051">
        <w:rPr>
          <w:sz w:val="28"/>
          <w:szCs w:val="28"/>
          <w:lang w:val="uk-UA"/>
        </w:rPr>
        <w:t>Організувати і провести заходи до Дня захисту дітей, Дня усинов</w:t>
      </w:r>
      <w:r>
        <w:rPr>
          <w:sz w:val="28"/>
          <w:szCs w:val="28"/>
          <w:lang w:val="uk-UA"/>
        </w:rPr>
        <w:softHyphen/>
      </w:r>
      <w:r w:rsidRPr="00DF7051">
        <w:rPr>
          <w:sz w:val="28"/>
          <w:szCs w:val="28"/>
          <w:lang w:val="uk-UA"/>
        </w:rPr>
        <w:t xml:space="preserve">лення, Дня святого Миколая, новорічних та різдвяних свят для дітей-сиріт та дітей, позбавлених батьківського піклування, прийомних сімей, та дитячих будинків сімейного типу, вихованців притулку для дітей служби у справах дітей облдержадміністрації та центру соціально-психологічної реабілітації дітей </w:t>
      </w:r>
      <w:r>
        <w:rPr>
          <w:sz w:val="28"/>
          <w:szCs w:val="28"/>
          <w:lang w:val="uk-UA"/>
        </w:rPr>
        <w:t>“</w:t>
      </w:r>
      <w:r w:rsidRPr="00DF7051">
        <w:rPr>
          <w:sz w:val="28"/>
          <w:szCs w:val="28"/>
          <w:lang w:val="uk-UA"/>
        </w:rPr>
        <w:t>Щасливе дитинство</w:t>
      </w:r>
      <w:r>
        <w:rPr>
          <w:sz w:val="28"/>
          <w:szCs w:val="28"/>
          <w:lang w:val="uk-UA"/>
        </w:rPr>
        <w:t>”</w:t>
      </w:r>
      <w:r w:rsidRPr="00DF7051">
        <w:rPr>
          <w:sz w:val="28"/>
          <w:szCs w:val="28"/>
          <w:lang w:val="uk-UA"/>
        </w:rPr>
        <w:t>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 xml:space="preserve">Служба у справах дітей облдержадміністрації, </w:t>
      </w:r>
      <w:r w:rsidRPr="00DF7051">
        <w:rPr>
          <w:spacing w:val="-6"/>
          <w:lang w:val="uk-UA"/>
        </w:rPr>
        <w:t>райдержадміністрації, виконавчі комітети міських</w:t>
      </w:r>
      <w:r w:rsidRPr="00141D28">
        <w:rPr>
          <w:lang w:val="uk-UA"/>
        </w:rPr>
        <w:t xml:space="preserve"> (міст обласного значення) рад</w:t>
      </w:r>
    </w:p>
    <w:p w:rsidR="003D5939" w:rsidRPr="00141D28" w:rsidRDefault="003D5939" w:rsidP="003D5939">
      <w:pPr>
        <w:ind w:left="4500"/>
        <w:rPr>
          <w:lang w:val="uk-UA"/>
        </w:rPr>
      </w:pPr>
      <w:r w:rsidRPr="00141D28">
        <w:rPr>
          <w:lang w:val="uk-UA"/>
        </w:rPr>
        <w:t>Червень, вересень, грудень 2013 року</w:t>
      </w:r>
    </w:p>
    <w:p w:rsidR="003D5939" w:rsidRPr="00141D28" w:rsidRDefault="003D5939" w:rsidP="003D5939">
      <w:pPr>
        <w:ind w:firstLine="708"/>
        <w:jc w:val="both"/>
        <w:rPr>
          <w:lang w:val="uk-UA"/>
        </w:rPr>
      </w:pPr>
    </w:p>
    <w:p w:rsidR="003D5939" w:rsidRPr="00DF7051" w:rsidRDefault="003D5939" w:rsidP="003D59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DF7051">
        <w:rPr>
          <w:sz w:val="28"/>
          <w:szCs w:val="28"/>
          <w:lang w:val="uk-UA"/>
        </w:rPr>
        <w:t>Виготовлення та розповсюдження буклетів з питань пропаганди усиновлення, розвитку сімейних форм виховання та попередження жорстокого поводження з дітьми.</w:t>
      </w:r>
    </w:p>
    <w:p w:rsidR="003D5939" w:rsidRPr="00141D28" w:rsidRDefault="003D5939" w:rsidP="003D5939">
      <w:pPr>
        <w:spacing w:after="120"/>
        <w:ind w:left="4502"/>
        <w:jc w:val="both"/>
        <w:rPr>
          <w:lang w:val="uk-UA"/>
        </w:rPr>
      </w:pPr>
      <w:r w:rsidRPr="00141D28">
        <w:rPr>
          <w:lang w:val="uk-UA"/>
        </w:rPr>
        <w:t xml:space="preserve">Обласний центр соціальних служб для сім’ї, </w:t>
      </w:r>
      <w:r w:rsidRPr="00DF7051">
        <w:rPr>
          <w:spacing w:val="-6"/>
          <w:lang w:val="uk-UA"/>
        </w:rPr>
        <w:t>дітей та молоді, районні, міські центри соціальних</w:t>
      </w:r>
      <w:r w:rsidRPr="00141D28">
        <w:rPr>
          <w:lang w:val="uk-UA"/>
        </w:rPr>
        <w:t xml:space="preserve"> служб для сім</w:t>
      </w:r>
      <w:r>
        <w:rPr>
          <w:lang w:val="uk-UA"/>
        </w:rPr>
        <w:t>’</w:t>
      </w:r>
      <w:r w:rsidRPr="00141D28">
        <w:rPr>
          <w:lang w:val="uk-UA"/>
        </w:rPr>
        <w:t>ї, дітей та молоді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  <w:r w:rsidRPr="00141D28">
        <w:rPr>
          <w:lang w:val="uk-UA"/>
        </w:rPr>
        <w:t>Протягом року</w:t>
      </w:r>
    </w:p>
    <w:p w:rsidR="003D5939" w:rsidRPr="00141D28" w:rsidRDefault="003D5939" w:rsidP="003D5939">
      <w:pPr>
        <w:ind w:left="4500"/>
        <w:jc w:val="both"/>
        <w:rPr>
          <w:lang w:val="uk-UA"/>
        </w:rPr>
      </w:pPr>
    </w:p>
    <w:p w:rsidR="003D5939" w:rsidRPr="00141D28" w:rsidRDefault="003D5939" w:rsidP="003D5939">
      <w:pPr>
        <w:jc w:val="both"/>
        <w:rPr>
          <w:sz w:val="28"/>
          <w:szCs w:val="28"/>
          <w:lang w:val="uk-UA"/>
        </w:rPr>
      </w:pPr>
    </w:p>
    <w:p w:rsidR="003D5939" w:rsidRPr="00141D28" w:rsidRDefault="003D5939" w:rsidP="003D5939">
      <w:pPr>
        <w:jc w:val="both"/>
        <w:rPr>
          <w:sz w:val="28"/>
          <w:szCs w:val="28"/>
          <w:lang w:val="uk-UA"/>
        </w:rPr>
      </w:pPr>
    </w:p>
    <w:p w:rsidR="003D5939" w:rsidRPr="00141D28" w:rsidRDefault="003D5939" w:rsidP="003D5939">
      <w:pPr>
        <w:jc w:val="both"/>
        <w:rPr>
          <w:sz w:val="28"/>
          <w:szCs w:val="28"/>
          <w:lang w:val="uk-UA"/>
        </w:rPr>
      </w:pPr>
      <w:r w:rsidRPr="00141D28">
        <w:rPr>
          <w:sz w:val="28"/>
          <w:szCs w:val="28"/>
          <w:lang w:val="uk-UA"/>
        </w:rPr>
        <w:t xml:space="preserve">Заступник голови – керівник </w:t>
      </w:r>
    </w:p>
    <w:p w:rsidR="003D5939" w:rsidRPr="00141D28" w:rsidRDefault="003D5939" w:rsidP="003D5939">
      <w:pPr>
        <w:jc w:val="both"/>
        <w:rPr>
          <w:sz w:val="28"/>
          <w:szCs w:val="28"/>
          <w:lang w:val="uk-UA"/>
        </w:rPr>
      </w:pPr>
      <w:r w:rsidRPr="00141D28">
        <w:rPr>
          <w:sz w:val="28"/>
          <w:szCs w:val="28"/>
          <w:lang w:val="uk-UA"/>
        </w:rPr>
        <w:t>апарату адміністрації</w:t>
      </w:r>
      <w:r w:rsidRPr="00141D28">
        <w:rPr>
          <w:sz w:val="28"/>
          <w:szCs w:val="28"/>
          <w:lang w:val="uk-UA"/>
        </w:rPr>
        <w:tab/>
      </w:r>
      <w:r w:rsidRPr="00141D28">
        <w:rPr>
          <w:sz w:val="28"/>
          <w:szCs w:val="28"/>
          <w:lang w:val="uk-UA"/>
        </w:rPr>
        <w:tab/>
      </w:r>
      <w:r w:rsidRPr="00141D28">
        <w:rPr>
          <w:sz w:val="28"/>
          <w:szCs w:val="28"/>
          <w:lang w:val="uk-UA"/>
        </w:rPr>
        <w:tab/>
      </w:r>
      <w:r w:rsidRPr="00141D28">
        <w:rPr>
          <w:sz w:val="28"/>
          <w:szCs w:val="28"/>
          <w:lang w:val="uk-UA"/>
        </w:rPr>
        <w:tab/>
      </w:r>
      <w:r w:rsidRPr="00141D28">
        <w:rPr>
          <w:sz w:val="28"/>
          <w:szCs w:val="28"/>
          <w:lang w:val="uk-UA"/>
        </w:rPr>
        <w:tab/>
      </w:r>
      <w:r w:rsidRPr="00141D28">
        <w:rPr>
          <w:sz w:val="28"/>
          <w:szCs w:val="28"/>
          <w:lang w:val="uk-UA"/>
        </w:rPr>
        <w:tab/>
      </w:r>
      <w:r w:rsidRPr="00141D28">
        <w:rPr>
          <w:sz w:val="28"/>
          <w:szCs w:val="28"/>
          <w:lang w:val="uk-UA"/>
        </w:rPr>
        <w:tab/>
      </w:r>
      <w:r w:rsidRPr="00141D28">
        <w:rPr>
          <w:sz w:val="28"/>
          <w:szCs w:val="28"/>
          <w:lang w:val="uk-UA"/>
        </w:rPr>
        <w:tab/>
        <w:t xml:space="preserve"> Л.Бернадська</w:t>
      </w:r>
    </w:p>
    <w:p w:rsidR="003D5939" w:rsidRPr="00141D28" w:rsidRDefault="003D5939" w:rsidP="003D5939">
      <w:pPr>
        <w:rPr>
          <w:lang w:val="uk-UA"/>
        </w:rPr>
      </w:pPr>
    </w:p>
    <w:p w:rsidR="003D5939" w:rsidRPr="00141D28" w:rsidRDefault="003D5939" w:rsidP="003D5939">
      <w:pPr>
        <w:rPr>
          <w:lang w:val="uk-UA"/>
        </w:rPr>
      </w:pPr>
    </w:p>
    <w:p w:rsidR="00561BD3" w:rsidRPr="003D5939" w:rsidRDefault="00561BD3" w:rsidP="003D5939"/>
    <w:sectPr w:rsidR="00561BD3" w:rsidRPr="003D5939" w:rsidSect="00244550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8D4" w:rsidRDefault="00A828D4">
      <w:r>
        <w:separator/>
      </w:r>
    </w:p>
  </w:endnote>
  <w:endnote w:type="continuationSeparator" w:id="0">
    <w:p w:rsidR="00A828D4" w:rsidRDefault="00A8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8D4" w:rsidRDefault="00A828D4">
      <w:r>
        <w:separator/>
      </w:r>
    </w:p>
  </w:footnote>
  <w:footnote w:type="continuationSeparator" w:id="0">
    <w:p w:rsidR="00A828D4" w:rsidRDefault="00A82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50" w:rsidRDefault="00244550" w:rsidP="00244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4550" w:rsidRDefault="002445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550" w:rsidRDefault="00244550" w:rsidP="00244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4664">
      <w:rPr>
        <w:rStyle w:val="a6"/>
        <w:noProof/>
      </w:rPr>
      <w:t>4</w:t>
    </w:r>
    <w:r>
      <w:rPr>
        <w:rStyle w:val="a6"/>
      </w:rPr>
      <w:fldChar w:fldCharType="end"/>
    </w:r>
  </w:p>
  <w:p w:rsidR="00244550" w:rsidRDefault="002445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962B5"/>
    <w:multiLevelType w:val="hybridMultilevel"/>
    <w:tmpl w:val="2D22C7B8"/>
    <w:lvl w:ilvl="0" w:tplc="8E4449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68A86">
      <w:numFmt w:val="none"/>
      <w:lvlText w:val=""/>
      <w:lvlJc w:val="left"/>
      <w:pPr>
        <w:tabs>
          <w:tab w:val="num" w:pos="-165"/>
        </w:tabs>
      </w:pPr>
    </w:lvl>
    <w:lvl w:ilvl="2" w:tplc="A926B374">
      <w:numFmt w:val="none"/>
      <w:lvlText w:val=""/>
      <w:lvlJc w:val="left"/>
      <w:pPr>
        <w:tabs>
          <w:tab w:val="num" w:pos="-165"/>
        </w:tabs>
      </w:pPr>
    </w:lvl>
    <w:lvl w:ilvl="3" w:tplc="F89E9026">
      <w:numFmt w:val="none"/>
      <w:lvlText w:val=""/>
      <w:lvlJc w:val="left"/>
      <w:pPr>
        <w:tabs>
          <w:tab w:val="num" w:pos="-165"/>
        </w:tabs>
      </w:pPr>
    </w:lvl>
    <w:lvl w:ilvl="4" w:tplc="985EF1F8">
      <w:numFmt w:val="none"/>
      <w:lvlText w:val=""/>
      <w:lvlJc w:val="left"/>
      <w:pPr>
        <w:tabs>
          <w:tab w:val="num" w:pos="-165"/>
        </w:tabs>
      </w:pPr>
    </w:lvl>
    <w:lvl w:ilvl="5" w:tplc="4F6C708C">
      <w:numFmt w:val="none"/>
      <w:lvlText w:val=""/>
      <w:lvlJc w:val="left"/>
      <w:pPr>
        <w:tabs>
          <w:tab w:val="num" w:pos="-165"/>
        </w:tabs>
      </w:pPr>
    </w:lvl>
    <w:lvl w:ilvl="6" w:tplc="4F668B8E">
      <w:numFmt w:val="none"/>
      <w:lvlText w:val=""/>
      <w:lvlJc w:val="left"/>
      <w:pPr>
        <w:tabs>
          <w:tab w:val="num" w:pos="-165"/>
        </w:tabs>
      </w:pPr>
    </w:lvl>
    <w:lvl w:ilvl="7" w:tplc="3A9841A2">
      <w:numFmt w:val="none"/>
      <w:lvlText w:val=""/>
      <w:lvlJc w:val="left"/>
      <w:pPr>
        <w:tabs>
          <w:tab w:val="num" w:pos="-165"/>
        </w:tabs>
      </w:pPr>
    </w:lvl>
    <w:lvl w:ilvl="8" w:tplc="327047A4">
      <w:numFmt w:val="none"/>
      <w:lvlText w:val=""/>
      <w:lvlJc w:val="left"/>
      <w:pPr>
        <w:tabs>
          <w:tab w:val="num" w:pos="-16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CE"/>
    <w:rsid w:val="00141D28"/>
    <w:rsid w:val="001726CE"/>
    <w:rsid w:val="001D5174"/>
    <w:rsid w:val="00244550"/>
    <w:rsid w:val="002773BB"/>
    <w:rsid w:val="003D5939"/>
    <w:rsid w:val="00404664"/>
    <w:rsid w:val="00561BD3"/>
    <w:rsid w:val="00591BF1"/>
    <w:rsid w:val="006322EF"/>
    <w:rsid w:val="006E2AAB"/>
    <w:rsid w:val="00933797"/>
    <w:rsid w:val="00A828D4"/>
    <w:rsid w:val="00B97E7D"/>
    <w:rsid w:val="00CB7E5C"/>
    <w:rsid w:val="00DF7051"/>
    <w:rsid w:val="00E66652"/>
    <w:rsid w:val="00F756B3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939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semiHidden/>
    <w:rsid w:val="001726CE"/>
    <w:pPr>
      <w:jc w:val="both"/>
    </w:pPr>
    <w:rPr>
      <w:sz w:val="28"/>
      <w:lang w:val="uk-UA"/>
    </w:rPr>
  </w:style>
  <w:style w:type="paragraph" w:styleId="a5">
    <w:name w:val="header"/>
    <w:basedOn w:val="a"/>
    <w:rsid w:val="001726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726CE"/>
  </w:style>
  <w:style w:type="paragraph" w:customStyle="1" w:styleId="a1">
    <w:name w:val="Знак Знак Знак Знак Знак Знак Знак"/>
    <w:basedOn w:val="a"/>
    <w:link w:val="a0"/>
    <w:rsid w:val="006322EF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591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939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semiHidden/>
    <w:rsid w:val="001726CE"/>
    <w:pPr>
      <w:jc w:val="both"/>
    </w:pPr>
    <w:rPr>
      <w:sz w:val="28"/>
      <w:lang w:val="uk-UA"/>
    </w:rPr>
  </w:style>
  <w:style w:type="paragraph" w:styleId="a5">
    <w:name w:val="header"/>
    <w:basedOn w:val="a"/>
    <w:rsid w:val="001726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726CE"/>
  </w:style>
  <w:style w:type="paragraph" w:customStyle="1" w:styleId="a1">
    <w:name w:val="Знак Знак Знак Знак Знак Знак Знак"/>
    <w:basedOn w:val="a"/>
    <w:link w:val="a0"/>
    <w:rsid w:val="006322EF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591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4094</Words>
  <Characters>2334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2013-09-08T11:15:00Z</cp:lastPrinted>
  <dcterms:created xsi:type="dcterms:W3CDTF">2013-05-22T14:58:00Z</dcterms:created>
  <dcterms:modified xsi:type="dcterms:W3CDTF">2013-05-22T14:58:00Z</dcterms:modified>
</cp:coreProperties>
</file>