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D1CCD" w:rsidRPr="00774F3B" w:rsidTr="00C8303E">
        <w:trPr>
          <w:trHeight w:val="126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D1CCD" w:rsidRPr="00774F3B" w:rsidRDefault="00CD1CCD" w:rsidP="00CD1C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74F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Додаток </w:t>
            </w:r>
          </w:p>
          <w:p w:rsidR="00CD1CCD" w:rsidRPr="00774F3B" w:rsidRDefault="00CD1CCD" w:rsidP="00CD1CCD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774F3B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74F3B">
              <w:rPr>
                <w:sz w:val="28"/>
                <w:szCs w:val="28"/>
              </w:rPr>
              <w:t xml:space="preserve"> державної адміністрації </w:t>
            </w:r>
          </w:p>
          <w:p w:rsidR="00CD1CCD" w:rsidRPr="00774F3B" w:rsidRDefault="00C8303E" w:rsidP="00CD1C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  <w:lang w:val="uk-UA"/>
              </w:rPr>
              <w:t>.05.</w:t>
            </w:r>
            <w:r w:rsidR="00CD1CCD" w:rsidRPr="00774F3B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162/2013-р</w:t>
            </w:r>
          </w:p>
        </w:tc>
      </w:tr>
    </w:tbl>
    <w:p w:rsidR="00CD1CCD" w:rsidRPr="00774F3B" w:rsidRDefault="00CD1CCD" w:rsidP="00CD1CCD">
      <w:pPr>
        <w:rPr>
          <w:sz w:val="16"/>
          <w:szCs w:val="16"/>
          <w:lang w:val="uk-UA"/>
        </w:rPr>
      </w:pPr>
    </w:p>
    <w:p w:rsidR="00CD1CCD" w:rsidRPr="00774F3B" w:rsidRDefault="00CD1CCD" w:rsidP="00CD1CCD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uk-UA"/>
        </w:rPr>
      </w:pPr>
    </w:p>
    <w:p w:rsidR="00887F13" w:rsidRDefault="00887F13" w:rsidP="00887F13">
      <w:pPr>
        <w:jc w:val="center"/>
        <w:rPr>
          <w:sz w:val="28"/>
          <w:szCs w:val="28"/>
          <w:lang w:val="uk-UA"/>
        </w:rPr>
      </w:pPr>
    </w:p>
    <w:p w:rsidR="00AF0C4C" w:rsidRPr="00774F3B" w:rsidRDefault="00AF0C4C" w:rsidP="00887F13">
      <w:pPr>
        <w:jc w:val="center"/>
        <w:rPr>
          <w:sz w:val="28"/>
          <w:szCs w:val="28"/>
          <w:lang w:val="uk-UA"/>
        </w:rPr>
      </w:pPr>
    </w:p>
    <w:p w:rsidR="00887F13" w:rsidRPr="00774F3B" w:rsidRDefault="00887F13" w:rsidP="00887F13">
      <w:pPr>
        <w:jc w:val="center"/>
        <w:rPr>
          <w:b/>
          <w:spacing w:val="40"/>
          <w:sz w:val="28"/>
          <w:szCs w:val="28"/>
          <w:lang w:val="uk-UA"/>
        </w:rPr>
      </w:pPr>
      <w:r w:rsidRPr="00774F3B">
        <w:rPr>
          <w:b/>
          <w:spacing w:val="40"/>
          <w:sz w:val="28"/>
          <w:szCs w:val="28"/>
          <w:lang w:val="uk-UA"/>
        </w:rPr>
        <w:t>ІНФОРМАЦІЯ</w:t>
      </w:r>
    </w:p>
    <w:p w:rsidR="00CD1CCD" w:rsidRPr="00774F3B" w:rsidRDefault="00CD1CCD" w:rsidP="00887F13">
      <w:pPr>
        <w:jc w:val="center"/>
        <w:rPr>
          <w:sz w:val="28"/>
          <w:lang w:val="uk-UA"/>
        </w:rPr>
      </w:pPr>
      <w:r w:rsidRPr="00774F3B">
        <w:rPr>
          <w:sz w:val="28"/>
          <w:lang w:val="uk-UA"/>
        </w:rPr>
        <w:t>п</w:t>
      </w:r>
      <w:r w:rsidR="00A60FF6" w:rsidRPr="00774F3B">
        <w:rPr>
          <w:sz w:val="28"/>
          <w:lang w:val="uk-UA"/>
        </w:rPr>
        <w:t xml:space="preserve">ро стан погашення заборгованості зі сплати внесків </w:t>
      </w:r>
    </w:p>
    <w:p w:rsidR="00887F13" w:rsidRPr="00774F3B" w:rsidRDefault="00A60FF6" w:rsidP="00887F13">
      <w:pPr>
        <w:jc w:val="center"/>
        <w:rPr>
          <w:b/>
          <w:sz w:val="28"/>
          <w:szCs w:val="28"/>
          <w:lang w:val="uk-UA"/>
        </w:rPr>
      </w:pPr>
      <w:r w:rsidRPr="00774F3B">
        <w:rPr>
          <w:sz w:val="28"/>
          <w:lang w:val="uk-UA"/>
        </w:rPr>
        <w:t>до Пенсійного фонду України в області</w:t>
      </w:r>
    </w:p>
    <w:p w:rsidR="00887F13" w:rsidRPr="00373767" w:rsidRDefault="00887F13" w:rsidP="00CD1CCD">
      <w:pPr>
        <w:jc w:val="center"/>
        <w:rPr>
          <w:sz w:val="16"/>
          <w:szCs w:val="28"/>
          <w:lang w:val="uk-UA"/>
        </w:rPr>
      </w:pPr>
    </w:p>
    <w:p w:rsidR="00BD5328" w:rsidRPr="00774F3B" w:rsidRDefault="00887F13" w:rsidP="00BD532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74F3B">
        <w:rPr>
          <w:sz w:val="28"/>
          <w:szCs w:val="28"/>
          <w:lang w:val="uk-UA"/>
        </w:rPr>
        <w:t>За результатами роботи місцевих органів виконавчої влади, органів міс</w:t>
      </w:r>
      <w:r w:rsidR="00BD5328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>цевого с</w:t>
      </w:r>
      <w:r w:rsidRPr="00774F3B">
        <w:rPr>
          <w:spacing w:val="-4"/>
          <w:sz w:val="28"/>
          <w:szCs w:val="28"/>
          <w:lang w:val="uk-UA"/>
        </w:rPr>
        <w:t xml:space="preserve">амоврядування, Пенсійного фонду України в області за </w:t>
      </w:r>
      <w:r w:rsidR="006A5202" w:rsidRPr="00774F3B">
        <w:rPr>
          <w:spacing w:val="-4"/>
          <w:sz w:val="28"/>
          <w:szCs w:val="28"/>
          <w:lang w:val="uk-UA"/>
        </w:rPr>
        <w:t>4 місяці</w:t>
      </w:r>
      <w:r w:rsidRPr="00774F3B">
        <w:rPr>
          <w:spacing w:val="-4"/>
          <w:sz w:val="28"/>
          <w:szCs w:val="28"/>
          <w:lang w:val="uk-UA"/>
        </w:rPr>
        <w:t xml:space="preserve"> 201</w:t>
      </w:r>
      <w:r w:rsidR="006A5202" w:rsidRPr="00774F3B">
        <w:rPr>
          <w:spacing w:val="-4"/>
          <w:sz w:val="28"/>
          <w:szCs w:val="28"/>
          <w:lang w:val="uk-UA"/>
        </w:rPr>
        <w:t>3</w:t>
      </w:r>
      <w:r w:rsidR="00BD5328" w:rsidRPr="00774F3B">
        <w:rPr>
          <w:spacing w:val="-4"/>
          <w:sz w:val="28"/>
          <w:szCs w:val="28"/>
          <w:lang w:val="uk-UA"/>
        </w:rPr>
        <w:t> </w:t>
      </w:r>
      <w:r w:rsidRPr="00774F3B">
        <w:rPr>
          <w:spacing w:val="-4"/>
          <w:sz w:val="28"/>
          <w:szCs w:val="28"/>
          <w:lang w:val="uk-UA"/>
        </w:rPr>
        <w:t>ро</w:t>
      </w:r>
      <w:r w:rsidR="00BD5328" w:rsidRPr="00774F3B">
        <w:rPr>
          <w:spacing w:val="-4"/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>ку досягнуто позитивних результатів</w:t>
      </w:r>
      <w:r w:rsidR="00BD5328" w:rsidRPr="00774F3B">
        <w:rPr>
          <w:sz w:val="28"/>
          <w:szCs w:val="28"/>
          <w:lang w:val="uk-UA"/>
        </w:rPr>
        <w:t xml:space="preserve"> щодо сплати внесків до Пенсійного фонду України</w:t>
      </w:r>
      <w:r w:rsidRPr="00774F3B">
        <w:rPr>
          <w:sz w:val="28"/>
          <w:szCs w:val="28"/>
          <w:lang w:val="uk-UA"/>
        </w:rPr>
        <w:t xml:space="preserve">. Своєчасно і у повному обсязі профінансовано </w:t>
      </w:r>
      <w:r w:rsidR="00877D0C" w:rsidRPr="00774F3B">
        <w:rPr>
          <w:sz w:val="28"/>
          <w:szCs w:val="28"/>
          <w:lang w:val="uk-UA"/>
        </w:rPr>
        <w:t>2,3</w:t>
      </w:r>
      <w:r w:rsidR="00BD5328" w:rsidRPr="00774F3B">
        <w:rPr>
          <w:sz w:val="28"/>
          <w:szCs w:val="28"/>
          <w:lang w:val="uk-UA"/>
        </w:rPr>
        <w:t xml:space="preserve"> млрд.</w:t>
      </w:r>
      <w:r w:rsidRPr="00774F3B">
        <w:rPr>
          <w:sz w:val="28"/>
          <w:szCs w:val="28"/>
          <w:lang w:val="uk-UA"/>
        </w:rPr>
        <w:t>грн. на виплату пенсій. До бюджету Пенсійного фонду</w:t>
      </w:r>
      <w:r w:rsidR="00BD5328" w:rsidRPr="00774F3B">
        <w:rPr>
          <w:sz w:val="28"/>
          <w:szCs w:val="28"/>
          <w:lang w:val="uk-UA"/>
        </w:rPr>
        <w:t xml:space="preserve"> України</w:t>
      </w:r>
      <w:r w:rsidRPr="00774F3B">
        <w:rPr>
          <w:sz w:val="28"/>
          <w:szCs w:val="28"/>
          <w:lang w:val="uk-UA"/>
        </w:rPr>
        <w:t xml:space="preserve">, що формується на території області, надійшло власних коштів </w:t>
      </w:r>
      <w:r w:rsidR="00877D0C" w:rsidRPr="00774F3B">
        <w:rPr>
          <w:sz w:val="28"/>
          <w:szCs w:val="28"/>
          <w:lang w:val="uk-UA"/>
        </w:rPr>
        <w:t>977,7</w:t>
      </w:r>
      <w:r w:rsidRPr="00774F3B">
        <w:rPr>
          <w:sz w:val="28"/>
          <w:szCs w:val="28"/>
          <w:lang w:val="uk-UA"/>
        </w:rPr>
        <w:t xml:space="preserve"> </w:t>
      </w:r>
      <w:r w:rsidR="00BD5328" w:rsidRPr="00774F3B">
        <w:rPr>
          <w:sz w:val="28"/>
          <w:szCs w:val="28"/>
          <w:lang w:val="uk-UA"/>
        </w:rPr>
        <w:t>млн.</w:t>
      </w:r>
      <w:r w:rsidRPr="00774F3B">
        <w:rPr>
          <w:sz w:val="28"/>
          <w:szCs w:val="28"/>
          <w:lang w:val="uk-UA"/>
        </w:rPr>
        <w:t>гр</w:t>
      </w:r>
      <w:r w:rsidR="00BD5328" w:rsidRPr="00774F3B">
        <w:rPr>
          <w:sz w:val="28"/>
          <w:szCs w:val="28"/>
          <w:lang w:val="uk-UA"/>
        </w:rPr>
        <w:t>н.</w:t>
      </w:r>
      <w:r w:rsidRPr="00774F3B">
        <w:rPr>
          <w:sz w:val="28"/>
          <w:szCs w:val="28"/>
          <w:lang w:val="uk-UA"/>
        </w:rPr>
        <w:t xml:space="preserve">, що на </w:t>
      </w:r>
      <w:r w:rsidR="00877D0C" w:rsidRPr="00774F3B">
        <w:rPr>
          <w:sz w:val="28"/>
          <w:szCs w:val="28"/>
          <w:lang w:val="uk-UA"/>
        </w:rPr>
        <w:t>78,1</w:t>
      </w:r>
      <w:r w:rsidRPr="00774F3B">
        <w:rPr>
          <w:sz w:val="28"/>
          <w:szCs w:val="28"/>
          <w:lang w:val="uk-UA"/>
        </w:rPr>
        <w:t xml:space="preserve"> млн.</w:t>
      </w:r>
      <w:r w:rsidR="00BD5328" w:rsidRPr="00774F3B">
        <w:rPr>
          <w:sz w:val="28"/>
          <w:szCs w:val="28"/>
          <w:lang w:val="uk-UA"/>
        </w:rPr>
        <w:t xml:space="preserve"> </w:t>
      </w:r>
      <w:r w:rsidRPr="00774F3B">
        <w:rPr>
          <w:sz w:val="28"/>
          <w:szCs w:val="28"/>
          <w:lang w:val="uk-UA"/>
        </w:rPr>
        <w:t>гр</w:t>
      </w:r>
      <w:r w:rsidR="00BD5328" w:rsidRPr="00774F3B">
        <w:rPr>
          <w:sz w:val="28"/>
          <w:szCs w:val="28"/>
          <w:lang w:val="uk-UA"/>
        </w:rPr>
        <w:t>н.</w:t>
      </w:r>
      <w:r w:rsidRPr="00774F3B">
        <w:rPr>
          <w:sz w:val="28"/>
          <w:szCs w:val="28"/>
          <w:lang w:val="uk-UA"/>
        </w:rPr>
        <w:t xml:space="preserve">, або </w:t>
      </w:r>
      <w:r w:rsidR="00877D0C" w:rsidRPr="00774F3B">
        <w:rPr>
          <w:sz w:val="28"/>
          <w:szCs w:val="28"/>
          <w:lang w:val="uk-UA"/>
        </w:rPr>
        <w:t>8,7</w:t>
      </w:r>
      <w:r w:rsidRPr="00774F3B">
        <w:rPr>
          <w:color w:val="000000"/>
          <w:sz w:val="28"/>
          <w:szCs w:val="28"/>
          <w:lang w:val="uk-UA"/>
        </w:rPr>
        <w:t>%</w:t>
      </w:r>
      <w:r w:rsidRPr="00774F3B">
        <w:rPr>
          <w:sz w:val="28"/>
          <w:szCs w:val="28"/>
          <w:lang w:val="uk-UA"/>
        </w:rPr>
        <w:t xml:space="preserve"> більше ніж за відповідний період минулого року. Забезпечено надходження </w:t>
      </w:r>
      <w:r w:rsidR="00877D0C" w:rsidRPr="00774F3B">
        <w:rPr>
          <w:sz w:val="28"/>
          <w:szCs w:val="28"/>
          <w:lang w:val="uk-UA"/>
        </w:rPr>
        <w:t>1106,6</w:t>
      </w:r>
      <w:r w:rsidR="00BD5328" w:rsidRPr="00774F3B">
        <w:rPr>
          <w:sz w:val="28"/>
          <w:szCs w:val="28"/>
          <w:lang w:val="uk-UA"/>
        </w:rPr>
        <w:t xml:space="preserve"> млн.</w:t>
      </w:r>
      <w:r w:rsidRPr="00774F3B">
        <w:rPr>
          <w:sz w:val="28"/>
          <w:szCs w:val="28"/>
          <w:lang w:val="uk-UA"/>
        </w:rPr>
        <w:t>гр</w:t>
      </w:r>
      <w:r w:rsidR="00BD5328" w:rsidRPr="00774F3B">
        <w:rPr>
          <w:sz w:val="28"/>
          <w:szCs w:val="28"/>
          <w:lang w:val="uk-UA"/>
        </w:rPr>
        <w:t xml:space="preserve">н. </w:t>
      </w:r>
      <w:r w:rsidRPr="00774F3B">
        <w:rPr>
          <w:sz w:val="28"/>
          <w:szCs w:val="28"/>
          <w:lang w:val="uk-UA"/>
        </w:rPr>
        <w:t xml:space="preserve">єдиного внеску, з якого </w:t>
      </w:r>
      <w:r w:rsidR="00877D0C" w:rsidRPr="00774F3B">
        <w:rPr>
          <w:sz w:val="28"/>
          <w:szCs w:val="28"/>
          <w:lang w:val="uk-UA"/>
        </w:rPr>
        <w:t>147,3</w:t>
      </w:r>
      <w:r w:rsidR="00BD5328" w:rsidRPr="00774F3B">
        <w:rPr>
          <w:sz w:val="28"/>
          <w:szCs w:val="28"/>
          <w:lang w:val="uk-UA"/>
        </w:rPr>
        <w:t xml:space="preserve"> млн.</w:t>
      </w:r>
      <w:r w:rsidRPr="00774F3B">
        <w:rPr>
          <w:sz w:val="28"/>
          <w:szCs w:val="28"/>
          <w:lang w:val="uk-UA"/>
        </w:rPr>
        <w:t>гр</w:t>
      </w:r>
      <w:r w:rsidR="00BD5328" w:rsidRPr="00774F3B">
        <w:rPr>
          <w:sz w:val="28"/>
          <w:szCs w:val="28"/>
          <w:lang w:val="uk-UA"/>
        </w:rPr>
        <w:t xml:space="preserve">н. </w:t>
      </w:r>
      <w:r w:rsidRPr="00774F3B">
        <w:rPr>
          <w:sz w:val="28"/>
          <w:szCs w:val="28"/>
          <w:lang w:val="uk-UA"/>
        </w:rPr>
        <w:t>розподі</w:t>
      </w:r>
      <w:r w:rsidR="00BD5328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 xml:space="preserve">лено до інших, крім пенсійного, </w:t>
      </w:r>
      <w:r w:rsidR="00BD5328" w:rsidRPr="00774F3B">
        <w:rPr>
          <w:sz w:val="28"/>
          <w:szCs w:val="28"/>
          <w:lang w:val="uk-UA"/>
        </w:rPr>
        <w:t>фондів соціального страхування.</w:t>
      </w:r>
    </w:p>
    <w:p w:rsidR="00BD5328" w:rsidRPr="00774F3B" w:rsidRDefault="00887F13" w:rsidP="00BD5328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774F3B">
        <w:rPr>
          <w:sz w:val="28"/>
          <w:szCs w:val="28"/>
          <w:lang w:val="uk-UA"/>
        </w:rPr>
        <w:t xml:space="preserve">Водночас, при зростанні  фонду оплати праці на </w:t>
      </w:r>
      <w:r w:rsidR="00877D0C" w:rsidRPr="00774F3B">
        <w:rPr>
          <w:sz w:val="28"/>
          <w:szCs w:val="28"/>
          <w:lang w:val="uk-UA"/>
        </w:rPr>
        <w:t>8,2</w:t>
      </w:r>
      <w:r w:rsidRPr="00774F3B">
        <w:rPr>
          <w:color w:val="000000"/>
          <w:sz w:val="28"/>
          <w:szCs w:val="28"/>
          <w:lang w:val="uk-UA"/>
        </w:rPr>
        <w:t>%</w:t>
      </w:r>
      <w:r w:rsidRPr="00774F3B">
        <w:rPr>
          <w:sz w:val="28"/>
          <w:szCs w:val="28"/>
          <w:lang w:val="uk-UA"/>
        </w:rPr>
        <w:t xml:space="preserve"> середньооблікова чисельність штатних працівників, за даними звітності платників за </w:t>
      </w:r>
      <w:r w:rsidR="00877D0C" w:rsidRPr="00774F3B">
        <w:rPr>
          <w:sz w:val="28"/>
          <w:szCs w:val="28"/>
          <w:lang w:val="uk-UA"/>
        </w:rPr>
        <w:t>березен</w:t>
      </w:r>
      <w:r w:rsidRPr="00774F3B">
        <w:rPr>
          <w:sz w:val="28"/>
          <w:szCs w:val="28"/>
          <w:lang w:val="uk-UA"/>
        </w:rPr>
        <w:t>ь 201</w:t>
      </w:r>
      <w:r w:rsidR="00877D0C" w:rsidRPr="00774F3B">
        <w:rPr>
          <w:sz w:val="28"/>
          <w:szCs w:val="28"/>
          <w:lang w:val="uk-UA"/>
        </w:rPr>
        <w:t>3</w:t>
      </w:r>
      <w:r w:rsidRPr="00774F3B">
        <w:rPr>
          <w:sz w:val="28"/>
          <w:szCs w:val="28"/>
          <w:lang w:val="uk-UA"/>
        </w:rPr>
        <w:t xml:space="preserve"> року, скоротилас</w:t>
      </w:r>
      <w:r w:rsidR="00BD5328" w:rsidRPr="00774F3B">
        <w:rPr>
          <w:sz w:val="28"/>
          <w:szCs w:val="28"/>
          <w:lang w:val="uk-UA"/>
        </w:rPr>
        <w:t>я</w:t>
      </w:r>
      <w:r w:rsidRPr="00774F3B">
        <w:rPr>
          <w:sz w:val="28"/>
          <w:szCs w:val="28"/>
          <w:lang w:val="uk-UA"/>
        </w:rPr>
        <w:t xml:space="preserve"> у порівнянні з початком року на </w:t>
      </w:r>
      <w:r w:rsidR="00877D0C" w:rsidRPr="00774F3B">
        <w:rPr>
          <w:sz w:val="28"/>
          <w:szCs w:val="28"/>
          <w:lang w:val="uk-UA"/>
        </w:rPr>
        <w:t>8800</w:t>
      </w:r>
      <w:r w:rsidRPr="00774F3B">
        <w:rPr>
          <w:sz w:val="28"/>
          <w:szCs w:val="28"/>
          <w:lang w:val="uk-UA"/>
        </w:rPr>
        <w:t xml:space="preserve"> осіб, найбільше </w:t>
      </w:r>
      <w:r w:rsidR="00BD5328" w:rsidRPr="00774F3B">
        <w:rPr>
          <w:sz w:val="28"/>
          <w:szCs w:val="28"/>
          <w:lang w:val="uk-UA"/>
        </w:rPr>
        <w:t>у</w:t>
      </w:r>
      <w:r w:rsidRPr="00774F3B">
        <w:rPr>
          <w:sz w:val="28"/>
          <w:szCs w:val="28"/>
          <w:lang w:val="uk-UA"/>
        </w:rPr>
        <w:t xml:space="preserve"> </w:t>
      </w:r>
      <w:r w:rsidR="0068195F" w:rsidRPr="00774F3B">
        <w:rPr>
          <w:sz w:val="28"/>
          <w:szCs w:val="28"/>
          <w:lang w:val="uk-UA"/>
        </w:rPr>
        <w:t xml:space="preserve">Волочиському (на 2478 осіб), Красилівському (687 осіб), Теофіпольському (647 осіб) </w:t>
      </w:r>
      <w:r w:rsidR="00BD5328" w:rsidRPr="00774F3B">
        <w:rPr>
          <w:sz w:val="28"/>
          <w:szCs w:val="28"/>
          <w:lang w:val="uk-UA"/>
        </w:rPr>
        <w:t xml:space="preserve">районах </w:t>
      </w:r>
      <w:r w:rsidR="0068195F" w:rsidRPr="00774F3B">
        <w:rPr>
          <w:sz w:val="28"/>
          <w:szCs w:val="28"/>
          <w:lang w:val="uk-UA"/>
        </w:rPr>
        <w:t xml:space="preserve">та </w:t>
      </w:r>
      <w:r w:rsidRPr="00774F3B">
        <w:rPr>
          <w:sz w:val="28"/>
          <w:szCs w:val="28"/>
          <w:lang w:val="uk-UA"/>
        </w:rPr>
        <w:t xml:space="preserve">містах </w:t>
      </w:r>
      <w:r w:rsidRPr="00774F3B">
        <w:rPr>
          <w:color w:val="000000"/>
          <w:sz w:val="28"/>
          <w:szCs w:val="28"/>
          <w:lang w:val="uk-UA"/>
        </w:rPr>
        <w:t xml:space="preserve">Хмельницький (на </w:t>
      </w:r>
      <w:r w:rsidR="0068195F" w:rsidRPr="00774F3B">
        <w:rPr>
          <w:color w:val="000000"/>
          <w:sz w:val="28"/>
          <w:szCs w:val="28"/>
          <w:lang w:val="uk-UA"/>
        </w:rPr>
        <w:t>734</w:t>
      </w:r>
      <w:r w:rsidRPr="00774F3B">
        <w:rPr>
          <w:color w:val="000000"/>
          <w:sz w:val="28"/>
          <w:szCs w:val="28"/>
          <w:lang w:val="uk-UA"/>
        </w:rPr>
        <w:t xml:space="preserve"> ос</w:t>
      </w:r>
      <w:r w:rsidR="0068195F" w:rsidRPr="00774F3B">
        <w:rPr>
          <w:color w:val="000000"/>
          <w:sz w:val="28"/>
          <w:szCs w:val="28"/>
          <w:lang w:val="uk-UA"/>
        </w:rPr>
        <w:t>о</w:t>
      </w:r>
      <w:r w:rsidRPr="00774F3B">
        <w:rPr>
          <w:color w:val="000000"/>
          <w:sz w:val="28"/>
          <w:szCs w:val="28"/>
          <w:lang w:val="uk-UA"/>
        </w:rPr>
        <w:t>б</w:t>
      </w:r>
      <w:r w:rsidR="0068195F" w:rsidRPr="00774F3B">
        <w:rPr>
          <w:color w:val="000000"/>
          <w:sz w:val="28"/>
          <w:szCs w:val="28"/>
          <w:lang w:val="uk-UA"/>
        </w:rPr>
        <w:t>и</w:t>
      </w:r>
      <w:r w:rsidRPr="00774F3B">
        <w:rPr>
          <w:color w:val="000000"/>
          <w:sz w:val="28"/>
          <w:szCs w:val="28"/>
          <w:lang w:val="uk-UA"/>
        </w:rPr>
        <w:t>), Кам’янець</w:t>
      </w:r>
      <w:r w:rsidR="00BD5328" w:rsidRPr="00774F3B">
        <w:rPr>
          <w:color w:val="000000"/>
          <w:sz w:val="28"/>
          <w:szCs w:val="28"/>
          <w:lang w:val="uk-UA"/>
        </w:rPr>
        <w:t>-</w:t>
      </w:r>
      <w:r w:rsidRPr="00774F3B">
        <w:rPr>
          <w:color w:val="000000"/>
          <w:sz w:val="28"/>
          <w:szCs w:val="28"/>
          <w:lang w:val="uk-UA"/>
        </w:rPr>
        <w:t>По</w:t>
      </w:r>
      <w:r w:rsidR="00BD5328" w:rsidRPr="00774F3B">
        <w:rPr>
          <w:color w:val="000000"/>
          <w:sz w:val="28"/>
          <w:szCs w:val="28"/>
          <w:lang w:val="uk-UA"/>
        </w:rPr>
        <w:softHyphen/>
      </w:r>
      <w:r w:rsidRPr="00774F3B">
        <w:rPr>
          <w:color w:val="000000"/>
          <w:sz w:val="28"/>
          <w:szCs w:val="28"/>
          <w:lang w:val="uk-UA"/>
        </w:rPr>
        <w:t>дільський (</w:t>
      </w:r>
      <w:r w:rsidR="0068195F" w:rsidRPr="00774F3B">
        <w:rPr>
          <w:color w:val="000000"/>
          <w:sz w:val="28"/>
          <w:szCs w:val="28"/>
          <w:lang w:val="uk-UA"/>
        </w:rPr>
        <w:t>743</w:t>
      </w:r>
      <w:r w:rsidRPr="00774F3B">
        <w:rPr>
          <w:color w:val="000000"/>
          <w:sz w:val="28"/>
          <w:szCs w:val="28"/>
          <w:lang w:val="uk-UA"/>
        </w:rPr>
        <w:t xml:space="preserve"> ос</w:t>
      </w:r>
      <w:r w:rsidR="0068195F" w:rsidRPr="00774F3B">
        <w:rPr>
          <w:color w:val="000000"/>
          <w:sz w:val="28"/>
          <w:szCs w:val="28"/>
          <w:lang w:val="uk-UA"/>
        </w:rPr>
        <w:t>о</w:t>
      </w:r>
      <w:r w:rsidRPr="00774F3B">
        <w:rPr>
          <w:color w:val="000000"/>
          <w:sz w:val="28"/>
          <w:szCs w:val="28"/>
          <w:lang w:val="uk-UA"/>
        </w:rPr>
        <w:t>б</w:t>
      </w:r>
      <w:r w:rsidR="0068195F" w:rsidRPr="00774F3B">
        <w:rPr>
          <w:color w:val="000000"/>
          <w:sz w:val="28"/>
          <w:szCs w:val="28"/>
          <w:lang w:val="uk-UA"/>
        </w:rPr>
        <w:t>и)</w:t>
      </w:r>
      <w:r w:rsidRPr="00774F3B">
        <w:rPr>
          <w:color w:val="000000"/>
          <w:sz w:val="28"/>
          <w:szCs w:val="28"/>
          <w:lang w:val="uk-UA"/>
        </w:rPr>
        <w:t>.</w:t>
      </w:r>
      <w:r w:rsidRPr="00774F3B">
        <w:rPr>
          <w:sz w:val="28"/>
          <w:szCs w:val="28"/>
          <w:lang w:val="uk-UA"/>
        </w:rPr>
        <w:t xml:space="preserve"> </w:t>
      </w:r>
      <w:r w:rsidRPr="00774F3B">
        <w:rPr>
          <w:color w:val="000000"/>
          <w:sz w:val="28"/>
          <w:szCs w:val="28"/>
          <w:lang w:val="uk-UA"/>
        </w:rPr>
        <w:t xml:space="preserve">Це спричинило </w:t>
      </w:r>
      <w:r w:rsidR="0068195F" w:rsidRPr="00774F3B">
        <w:rPr>
          <w:color w:val="000000"/>
          <w:sz w:val="28"/>
          <w:szCs w:val="28"/>
          <w:lang w:val="uk-UA"/>
        </w:rPr>
        <w:t>зменшення</w:t>
      </w:r>
      <w:r w:rsidRPr="00774F3B">
        <w:rPr>
          <w:color w:val="000000"/>
          <w:sz w:val="28"/>
          <w:szCs w:val="28"/>
          <w:lang w:val="uk-UA"/>
        </w:rPr>
        <w:t xml:space="preserve"> забезпеченості Пенсійного фонду </w:t>
      </w:r>
      <w:r w:rsidR="00BD5328" w:rsidRPr="00774F3B">
        <w:rPr>
          <w:color w:val="000000"/>
          <w:sz w:val="28"/>
          <w:szCs w:val="28"/>
          <w:lang w:val="uk-UA"/>
        </w:rPr>
        <w:t xml:space="preserve">України </w:t>
      </w:r>
      <w:r w:rsidRPr="00774F3B">
        <w:rPr>
          <w:color w:val="000000"/>
          <w:sz w:val="28"/>
          <w:szCs w:val="28"/>
          <w:lang w:val="uk-UA"/>
        </w:rPr>
        <w:t xml:space="preserve">власними коштами на виплату пенсій </w:t>
      </w:r>
      <w:r w:rsidR="00BD5328" w:rsidRPr="00774F3B">
        <w:rPr>
          <w:color w:val="000000"/>
          <w:sz w:val="28"/>
          <w:szCs w:val="28"/>
          <w:lang w:val="uk-UA"/>
        </w:rPr>
        <w:t>і</w:t>
      </w:r>
      <w:r w:rsidR="0068195F" w:rsidRPr="00774F3B">
        <w:rPr>
          <w:color w:val="000000"/>
          <w:sz w:val="28"/>
          <w:szCs w:val="28"/>
          <w:lang w:val="uk-UA"/>
        </w:rPr>
        <w:t>з</w:t>
      </w:r>
      <w:r w:rsidRPr="00774F3B">
        <w:rPr>
          <w:color w:val="000000"/>
          <w:sz w:val="28"/>
          <w:szCs w:val="28"/>
          <w:lang w:val="uk-UA"/>
        </w:rPr>
        <w:t xml:space="preserve"> 4</w:t>
      </w:r>
      <w:r w:rsidR="0068195F" w:rsidRPr="00774F3B">
        <w:rPr>
          <w:color w:val="000000"/>
          <w:sz w:val="28"/>
          <w:szCs w:val="28"/>
          <w:lang w:val="uk-UA"/>
        </w:rPr>
        <w:t>6</w:t>
      </w:r>
      <w:r w:rsidRPr="00774F3B">
        <w:rPr>
          <w:color w:val="000000"/>
          <w:sz w:val="28"/>
          <w:szCs w:val="28"/>
          <w:lang w:val="uk-UA"/>
        </w:rPr>
        <w:t>,</w:t>
      </w:r>
      <w:r w:rsidR="0068195F" w:rsidRPr="00774F3B">
        <w:rPr>
          <w:color w:val="000000"/>
          <w:sz w:val="28"/>
          <w:szCs w:val="28"/>
          <w:lang w:val="uk-UA"/>
        </w:rPr>
        <w:t>1</w:t>
      </w:r>
      <w:r w:rsidRPr="00774F3B">
        <w:rPr>
          <w:color w:val="000000"/>
          <w:sz w:val="28"/>
          <w:szCs w:val="28"/>
          <w:lang w:val="uk-UA"/>
        </w:rPr>
        <w:t>% на початок року до 4</w:t>
      </w:r>
      <w:r w:rsidR="0068195F" w:rsidRPr="00774F3B">
        <w:rPr>
          <w:color w:val="000000"/>
          <w:sz w:val="28"/>
          <w:szCs w:val="28"/>
          <w:lang w:val="uk-UA"/>
        </w:rPr>
        <w:t>3</w:t>
      </w:r>
      <w:r w:rsidRPr="00774F3B">
        <w:rPr>
          <w:color w:val="000000"/>
          <w:sz w:val="28"/>
          <w:szCs w:val="28"/>
          <w:lang w:val="uk-UA"/>
        </w:rPr>
        <w:t>,</w:t>
      </w:r>
      <w:r w:rsidR="0068195F" w:rsidRPr="00774F3B">
        <w:rPr>
          <w:color w:val="000000"/>
          <w:sz w:val="28"/>
          <w:szCs w:val="28"/>
          <w:lang w:val="uk-UA"/>
        </w:rPr>
        <w:t>3</w:t>
      </w:r>
      <w:r w:rsidRPr="00774F3B">
        <w:rPr>
          <w:color w:val="000000"/>
          <w:sz w:val="28"/>
          <w:szCs w:val="28"/>
          <w:lang w:val="uk-UA"/>
        </w:rPr>
        <w:t xml:space="preserve">% за </w:t>
      </w:r>
      <w:r w:rsidR="0068195F" w:rsidRPr="00774F3B">
        <w:rPr>
          <w:color w:val="000000"/>
          <w:sz w:val="28"/>
          <w:szCs w:val="28"/>
          <w:lang w:val="uk-UA"/>
        </w:rPr>
        <w:t>4</w:t>
      </w:r>
      <w:r w:rsidRPr="00774F3B">
        <w:rPr>
          <w:color w:val="000000"/>
          <w:sz w:val="28"/>
          <w:szCs w:val="28"/>
          <w:lang w:val="uk-UA"/>
        </w:rPr>
        <w:t xml:space="preserve"> місяці 201</w:t>
      </w:r>
      <w:r w:rsidR="0068195F" w:rsidRPr="00774F3B">
        <w:rPr>
          <w:color w:val="000000"/>
          <w:sz w:val="28"/>
          <w:szCs w:val="28"/>
          <w:lang w:val="uk-UA"/>
        </w:rPr>
        <w:t>3</w:t>
      </w:r>
      <w:r w:rsidRPr="00774F3B">
        <w:rPr>
          <w:color w:val="000000"/>
          <w:sz w:val="28"/>
          <w:szCs w:val="28"/>
          <w:lang w:val="uk-UA"/>
        </w:rPr>
        <w:t xml:space="preserve"> року.</w:t>
      </w:r>
    </w:p>
    <w:p w:rsidR="00BD5328" w:rsidRPr="00774F3B" w:rsidRDefault="00887F13" w:rsidP="00BD5328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74F3B">
        <w:rPr>
          <w:sz w:val="28"/>
          <w:szCs w:val="28"/>
          <w:lang w:val="uk-UA"/>
        </w:rPr>
        <w:t>Середній розмір заробітної плати, з якої сплачуються  внески, у</w:t>
      </w:r>
      <w:r w:rsidR="009D52F7" w:rsidRPr="00774F3B">
        <w:rPr>
          <w:sz w:val="28"/>
          <w:szCs w:val="28"/>
          <w:lang w:val="uk-UA"/>
        </w:rPr>
        <w:t xml:space="preserve"> берез</w:t>
      </w:r>
      <w:r w:rsidRPr="00774F3B">
        <w:rPr>
          <w:sz w:val="28"/>
          <w:szCs w:val="28"/>
          <w:lang w:val="uk-UA"/>
        </w:rPr>
        <w:t>ні 201</w:t>
      </w:r>
      <w:r w:rsidR="009D52F7" w:rsidRPr="00774F3B">
        <w:rPr>
          <w:sz w:val="28"/>
          <w:szCs w:val="28"/>
          <w:lang w:val="uk-UA"/>
        </w:rPr>
        <w:t>3</w:t>
      </w:r>
      <w:r w:rsidRPr="00774F3B">
        <w:rPr>
          <w:sz w:val="28"/>
          <w:szCs w:val="28"/>
          <w:lang w:val="uk-UA"/>
        </w:rPr>
        <w:t xml:space="preserve"> року становив </w:t>
      </w:r>
      <w:r w:rsidRPr="00774F3B">
        <w:rPr>
          <w:color w:val="000000"/>
          <w:sz w:val="28"/>
          <w:szCs w:val="28"/>
          <w:lang w:val="uk-UA"/>
        </w:rPr>
        <w:t>2</w:t>
      </w:r>
      <w:r w:rsidR="009D52F7" w:rsidRPr="00774F3B">
        <w:rPr>
          <w:color w:val="000000"/>
          <w:sz w:val="28"/>
          <w:szCs w:val="28"/>
          <w:lang w:val="uk-UA"/>
        </w:rPr>
        <w:t>369,5</w:t>
      </w:r>
      <w:r w:rsidRPr="00774F3B">
        <w:rPr>
          <w:sz w:val="28"/>
          <w:szCs w:val="28"/>
          <w:lang w:val="uk-UA"/>
        </w:rPr>
        <w:t xml:space="preserve"> гр</w:t>
      </w:r>
      <w:r w:rsidR="00BD5328" w:rsidRPr="00774F3B">
        <w:rPr>
          <w:sz w:val="28"/>
          <w:szCs w:val="28"/>
          <w:lang w:val="uk-UA"/>
        </w:rPr>
        <w:t>н.</w:t>
      </w:r>
      <w:r w:rsidRPr="00774F3B">
        <w:rPr>
          <w:sz w:val="28"/>
          <w:szCs w:val="28"/>
          <w:lang w:val="uk-UA"/>
        </w:rPr>
        <w:t>, при цьому нараховано заробітної плати в роз</w:t>
      </w:r>
      <w:r w:rsidR="00BD5328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 xml:space="preserve">мірі меншому за мінімальний </w:t>
      </w:r>
      <w:r w:rsidRPr="00774F3B">
        <w:rPr>
          <w:color w:val="000000"/>
          <w:sz w:val="28"/>
          <w:szCs w:val="28"/>
          <w:lang w:val="uk-UA"/>
        </w:rPr>
        <w:t>11%</w:t>
      </w:r>
      <w:r w:rsidRPr="00774F3B">
        <w:rPr>
          <w:sz w:val="28"/>
          <w:szCs w:val="28"/>
          <w:lang w:val="uk-UA"/>
        </w:rPr>
        <w:t xml:space="preserve"> працівників </w:t>
      </w:r>
      <w:r w:rsidRPr="00774F3B">
        <w:rPr>
          <w:color w:val="000000"/>
          <w:sz w:val="28"/>
          <w:szCs w:val="28"/>
          <w:lang w:val="uk-UA"/>
        </w:rPr>
        <w:t>цих платників</w:t>
      </w:r>
      <w:r w:rsidRPr="00774F3B">
        <w:rPr>
          <w:sz w:val="28"/>
          <w:szCs w:val="28"/>
          <w:lang w:val="uk-UA"/>
        </w:rPr>
        <w:t>. Найбільшу пи</w:t>
      </w:r>
      <w:r w:rsidR="00BD5328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>тому вагу таких мають міст</w:t>
      </w:r>
      <w:r w:rsidR="009D52F7" w:rsidRPr="00774F3B">
        <w:rPr>
          <w:sz w:val="28"/>
          <w:szCs w:val="28"/>
          <w:lang w:val="uk-UA"/>
        </w:rPr>
        <w:t>о</w:t>
      </w:r>
      <w:r w:rsidRPr="00774F3B">
        <w:rPr>
          <w:sz w:val="28"/>
          <w:szCs w:val="28"/>
          <w:lang w:val="uk-UA"/>
        </w:rPr>
        <w:t xml:space="preserve"> Кам’янець</w:t>
      </w:r>
      <w:r w:rsidR="00BD5328" w:rsidRPr="00774F3B">
        <w:rPr>
          <w:sz w:val="28"/>
          <w:szCs w:val="28"/>
          <w:lang w:val="uk-UA"/>
        </w:rPr>
        <w:t>-П</w:t>
      </w:r>
      <w:r w:rsidRPr="00774F3B">
        <w:rPr>
          <w:sz w:val="28"/>
          <w:szCs w:val="28"/>
          <w:lang w:val="uk-UA"/>
        </w:rPr>
        <w:t>одільський (1</w:t>
      </w:r>
      <w:r w:rsidR="009D52F7" w:rsidRPr="00774F3B">
        <w:rPr>
          <w:sz w:val="28"/>
          <w:szCs w:val="28"/>
          <w:lang w:val="uk-UA"/>
        </w:rPr>
        <w:t>2</w:t>
      </w:r>
      <w:r w:rsidRPr="00774F3B">
        <w:rPr>
          <w:sz w:val="28"/>
          <w:szCs w:val="28"/>
          <w:lang w:val="uk-UA"/>
        </w:rPr>
        <w:t>,</w:t>
      </w:r>
      <w:r w:rsidR="009D52F7" w:rsidRPr="00774F3B">
        <w:rPr>
          <w:sz w:val="28"/>
          <w:szCs w:val="28"/>
          <w:lang w:val="uk-UA"/>
        </w:rPr>
        <w:t>4</w:t>
      </w:r>
      <w:r w:rsidRPr="00774F3B">
        <w:rPr>
          <w:sz w:val="28"/>
          <w:szCs w:val="28"/>
          <w:lang w:val="uk-UA"/>
        </w:rPr>
        <w:t>%) та Старосиняв</w:t>
      </w:r>
      <w:r w:rsidR="00BD5328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>ський (21,7%), Теофіпольський (20,</w:t>
      </w:r>
      <w:r w:rsidR="009D52F7" w:rsidRPr="00774F3B">
        <w:rPr>
          <w:sz w:val="28"/>
          <w:szCs w:val="28"/>
          <w:lang w:val="uk-UA"/>
        </w:rPr>
        <w:t>8</w:t>
      </w:r>
      <w:r w:rsidRPr="00774F3B">
        <w:rPr>
          <w:sz w:val="28"/>
          <w:szCs w:val="28"/>
          <w:lang w:val="uk-UA"/>
        </w:rPr>
        <w:t>%), Білогірський (1</w:t>
      </w:r>
      <w:r w:rsidR="009D52F7" w:rsidRPr="00774F3B">
        <w:rPr>
          <w:sz w:val="28"/>
          <w:szCs w:val="28"/>
          <w:lang w:val="uk-UA"/>
        </w:rPr>
        <w:t>8</w:t>
      </w:r>
      <w:r w:rsidRPr="00774F3B">
        <w:rPr>
          <w:sz w:val="28"/>
          <w:szCs w:val="28"/>
          <w:lang w:val="uk-UA"/>
        </w:rPr>
        <w:t>,</w:t>
      </w:r>
      <w:r w:rsidR="009D52F7" w:rsidRPr="00774F3B">
        <w:rPr>
          <w:sz w:val="28"/>
          <w:szCs w:val="28"/>
          <w:lang w:val="uk-UA"/>
        </w:rPr>
        <w:t>1</w:t>
      </w:r>
      <w:r w:rsidRPr="00774F3B">
        <w:rPr>
          <w:sz w:val="28"/>
          <w:szCs w:val="28"/>
          <w:lang w:val="uk-UA"/>
        </w:rPr>
        <w:t>%) райони.</w:t>
      </w:r>
    </w:p>
    <w:p w:rsidR="002527A0" w:rsidRPr="00774F3B" w:rsidRDefault="00887F13" w:rsidP="002527A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74F3B">
        <w:rPr>
          <w:sz w:val="28"/>
          <w:szCs w:val="28"/>
          <w:lang w:val="uk-UA"/>
        </w:rPr>
        <w:t xml:space="preserve">Крім того, залишається несплаченим до Пенсійного фонду </w:t>
      </w:r>
      <w:r w:rsidR="00BD5328" w:rsidRPr="00774F3B">
        <w:rPr>
          <w:sz w:val="28"/>
          <w:szCs w:val="28"/>
          <w:lang w:val="uk-UA"/>
        </w:rPr>
        <w:t xml:space="preserve">України </w:t>
      </w:r>
      <w:r w:rsidRPr="00774F3B">
        <w:rPr>
          <w:sz w:val="28"/>
          <w:szCs w:val="28"/>
          <w:lang w:val="uk-UA"/>
        </w:rPr>
        <w:t xml:space="preserve">борг платників на суму </w:t>
      </w:r>
      <w:r w:rsidR="008F4E38" w:rsidRPr="00774F3B">
        <w:rPr>
          <w:sz w:val="28"/>
          <w:szCs w:val="28"/>
          <w:lang w:val="uk-UA"/>
        </w:rPr>
        <w:t>72,5</w:t>
      </w:r>
      <w:r w:rsidRPr="00774F3B">
        <w:rPr>
          <w:sz w:val="28"/>
          <w:szCs w:val="28"/>
          <w:lang w:val="uk-UA"/>
        </w:rPr>
        <w:t xml:space="preserve"> </w:t>
      </w:r>
      <w:r w:rsidR="00BD5328" w:rsidRPr="00774F3B">
        <w:rPr>
          <w:sz w:val="28"/>
          <w:szCs w:val="28"/>
          <w:lang w:val="uk-UA"/>
        </w:rPr>
        <w:t>млн.</w:t>
      </w:r>
      <w:r w:rsidRPr="00774F3B">
        <w:rPr>
          <w:sz w:val="28"/>
          <w:szCs w:val="28"/>
          <w:lang w:val="uk-UA"/>
        </w:rPr>
        <w:t>гр</w:t>
      </w:r>
      <w:r w:rsidR="00BD5328" w:rsidRPr="00774F3B">
        <w:rPr>
          <w:sz w:val="28"/>
          <w:szCs w:val="28"/>
          <w:lang w:val="uk-UA"/>
        </w:rPr>
        <w:t>н.</w:t>
      </w:r>
      <w:r w:rsidRPr="00774F3B">
        <w:rPr>
          <w:sz w:val="28"/>
          <w:szCs w:val="28"/>
          <w:lang w:val="uk-UA"/>
        </w:rPr>
        <w:t>, з якого 3</w:t>
      </w:r>
      <w:r w:rsidR="008F4E38" w:rsidRPr="00774F3B">
        <w:rPr>
          <w:sz w:val="28"/>
          <w:szCs w:val="28"/>
          <w:lang w:val="uk-UA"/>
        </w:rPr>
        <w:t>1</w:t>
      </w:r>
      <w:r w:rsidRPr="00774F3B">
        <w:rPr>
          <w:sz w:val="28"/>
          <w:szCs w:val="28"/>
          <w:lang w:val="uk-UA"/>
        </w:rPr>
        <w:t>,</w:t>
      </w:r>
      <w:r w:rsidR="008F4E38" w:rsidRPr="00774F3B">
        <w:rPr>
          <w:sz w:val="28"/>
          <w:szCs w:val="28"/>
          <w:lang w:val="uk-UA"/>
        </w:rPr>
        <w:t>8</w:t>
      </w:r>
      <w:r w:rsidRPr="00774F3B">
        <w:rPr>
          <w:sz w:val="28"/>
          <w:szCs w:val="28"/>
          <w:lang w:val="uk-UA"/>
        </w:rPr>
        <w:t xml:space="preserve"> </w:t>
      </w:r>
      <w:r w:rsidR="00BD5328" w:rsidRPr="00774F3B">
        <w:rPr>
          <w:sz w:val="28"/>
          <w:szCs w:val="28"/>
          <w:lang w:val="uk-UA"/>
        </w:rPr>
        <w:t>млн.</w:t>
      </w:r>
      <w:r w:rsidRPr="00774F3B">
        <w:rPr>
          <w:sz w:val="28"/>
          <w:szCs w:val="28"/>
          <w:lang w:val="uk-UA"/>
        </w:rPr>
        <w:t>гр</w:t>
      </w:r>
      <w:r w:rsidR="00BD5328" w:rsidRPr="00774F3B">
        <w:rPr>
          <w:sz w:val="28"/>
          <w:szCs w:val="28"/>
          <w:lang w:val="uk-UA"/>
        </w:rPr>
        <w:t>н.</w:t>
      </w:r>
      <w:r w:rsidRPr="00774F3B">
        <w:rPr>
          <w:sz w:val="28"/>
          <w:szCs w:val="28"/>
          <w:lang w:val="uk-UA"/>
        </w:rPr>
        <w:t xml:space="preserve"> або </w:t>
      </w:r>
      <w:r w:rsidR="008F4E38" w:rsidRPr="00774F3B">
        <w:rPr>
          <w:sz w:val="28"/>
          <w:szCs w:val="28"/>
          <w:lang w:val="uk-UA"/>
        </w:rPr>
        <w:t>43,9</w:t>
      </w:r>
      <w:r w:rsidRPr="00774F3B">
        <w:rPr>
          <w:sz w:val="28"/>
          <w:szCs w:val="28"/>
          <w:lang w:val="uk-UA"/>
        </w:rPr>
        <w:t xml:space="preserve">% </w:t>
      </w:r>
      <w:r w:rsidR="00BD5328" w:rsidRPr="00774F3B">
        <w:rPr>
          <w:sz w:val="28"/>
          <w:szCs w:val="28"/>
          <w:lang w:val="uk-UA"/>
        </w:rPr>
        <w:t xml:space="preserve">– борг платників щодо </w:t>
      </w:r>
      <w:r w:rsidRPr="00774F3B">
        <w:rPr>
          <w:sz w:val="28"/>
          <w:szCs w:val="28"/>
          <w:lang w:val="uk-UA"/>
        </w:rPr>
        <w:t>яких тривают</w:t>
      </w:r>
      <w:r w:rsidR="002527A0" w:rsidRPr="00774F3B">
        <w:rPr>
          <w:sz w:val="28"/>
          <w:szCs w:val="28"/>
          <w:lang w:val="uk-UA"/>
        </w:rPr>
        <w:t>ь судові процедури банкрутства.</w:t>
      </w:r>
    </w:p>
    <w:p w:rsidR="002527A0" w:rsidRPr="00774F3B" w:rsidRDefault="00887F13" w:rsidP="002527A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74F3B">
        <w:rPr>
          <w:sz w:val="28"/>
          <w:szCs w:val="28"/>
          <w:lang w:val="uk-UA"/>
        </w:rPr>
        <w:t xml:space="preserve">Заборгованість зі сплати єдиного внеску з початку року зросла </w:t>
      </w:r>
      <w:r w:rsidR="002527A0" w:rsidRPr="00774F3B">
        <w:rPr>
          <w:sz w:val="28"/>
          <w:szCs w:val="28"/>
          <w:lang w:val="uk-UA"/>
        </w:rPr>
        <w:t>у</w:t>
      </w:r>
      <w:r w:rsidR="008F4E38" w:rsidRPr="00774F3B">
        <w:rPr>
          <w:sz w:val="28"/>
          <w:szCs w:val="28"/>
          <w:lang w:val="uk-UA"/>
        </w:rPr>
        <w:t>тричі</w:t>
      </w:r>
      <w:r w:rsidR="002527A0" w:rsidRPr="00774F3B">
        <w:rPr>
          <w:sz w:val="28"/>
          <w:szCs w:val="28"/>
          <w:lang w:val="uk-UA"/>
        </w:rPr>
        <w:t>,</w:t>
      </w:r>
      <w:r w:rsidRPr="00774F3B">
        <w:rPr>
          <w:sz w:val="28"/>
          <w:szCs w:val="28"/>
          <w:lang w:val="uk-UA"/>
        </w:rPr>
        <w:t xml:space="preserve"> на </w:t>
      </w:r>
      <w:r w:rsidR="008F4E38" w:rsidRPr="00774F3B">
        <w:rPr>
          <w:sz w:val="28"/>
          <w:szCs w:val="28"/>
          <w:lang w:val="uk-UA"/>
        </w:rPr>
        <w:t>2</w:t>
      </w:r>
      <w:r w:rsidRPr="00774F3B">
        <w:rPr>
          <w:sz w:val="28"/>
          <w:szCs w:val="28"/>
          <w:lang w:val="uk-UA"/>
        </w:rPr>
        <w:t>4,</w:t>
      </w:r>
      <w:r w:rsidR="008F4E38" w:rsidRPr="00774F3B">
        <w:rPr>
          <w:sz w:val="28"/>
          <w:szCs w:val="28"/>
          <w:lang w:val="uk-UA"/>
        </w:rPr>
        <w:t>4</w:t>
      </w:r>
      <w:r w:rsidRPr="00774F3B">
        <w:rPr>
          <w:sz w:val="28"/>
          <w:szCs w:val="28"/>
          <w:lang w:val="uk-UA"/>
        </w:rPr>
        <w:t xml:space="preserve"> млн. гривень. Основна причин</w:t>
      </w:r>
      <w:r w:rsidR="008F4E38" w:rsidRPr="00774F3B">
        <w:rPr>
          <w:sz w:val="28"/>
          <w:szCs w:val="28"/>
          <w:lang w:val="uk-UA"/>
        </w:rPr>
        <w:t>а</w:t>
      </w:r>
      <w:r w:rsidRPr="00774F3B">
        <w:rPr>
          <w:sz w:val="28"/>
          <w:szCs w:val="28"/>
          <w:lang w:val="uk-UA"/>
        </w:rPr>
        <w:t xml:space="preserve"> її зростання </w:t>
      </w:r>
      <w:r w:rsidR="002527A0" w:rsidRPr="00774F3B">
        <w:rPr>
          <w:sz w:val="28"/>
          <w:szCs w:val="28"/>
          <w:lang w:val="uk-UA"/>
        </w:rPr>
        <w:t xml:space="preserve">– </w:t>
      </w:r>
      <w:r w:rsidRPr="00774F3B">
        <w:rPr>
          <w:sz w:val="28"/>
          <w:szCs w:val="28"/>
          <w:lang w:val="uk-UA"/>
        </w:rPr>
        <w:t xml:space="preserve">борги </w:t>
      </w:r>
      <w:r w:rsidR="008F4E38" w:rsidRPr="00774F3B">
        <w:rPr>
          <w:sz w:val="28"/>
          <w:szCs w:val="28"/>
          <w:lang w:val="uk-UA"/>
        </w:rPr>
        <w:t>фізичних осіб-під</w:t>
      </w:r>
      <w:r w:rsidR="002527A0" w:rsidRPr="00774F3B">
        <w:rPr>
          <w:sz w:val="28"/>
          <w:szCs w:val="28"/>
          <w:lang w:val="uk-UA"/>
        </w:rPr>
        <w:softHyphen/>
      </w:r>
      <w:r w:rsidR="008F4E38" w:rsidRPr="00774F3B">
        <w:rPr>
          <w:sz w:val="28"/>
          <w:szCs w:val="28"/>
          <w:lang w:val="uk-UA"/>
        </w:rPr>
        <w:t>приємців</w:t>
      </w:r>
      <w:r w:rsidRPr="00774F3B">
        <w:rPr>
          <w:sz w:val="28"/>
          <w:szCs w:val="28"/>
          <w:lang w:val="uk-UA"/>
        </w:rPr>
        <w:t xml:space="preserve"> міст Хмельницький та Кам’</w:t>
      </w:r>
      <w:r w:rsidR="002527A0" w:rsidRPr="00774F3B">
        <w:rPr>
          <w:sz w:val="28"/>
          <w:szCs w:val="28"/>
          <w:lang w:val="uk-UA"/>
        </w:rPr>
        <w:t>янець-</w:t>
      </w:r>
      <w:r w:rsidRPr="00774F3B">
        <w:rPr>
          <w:sz w:val="28"/>
          <w:szCs w:val="28"/>
          <w:lang w:val="uk-UA"/>
        </w:rPr>
        <w:t>Подільський.</w:t>
      </w:r>
    </w:p>
    <w:p w:rsidR="002527A0" w:rsidRPr="00774F3B" w:rsidRDefault="00911797" w:rsidP="002527A0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74F3B">
        <w:rPr>
          <w:sz w:val="28"/>
          <w:szCs w:val="28"/>
          <w:lang w:val="uk-UA"/>
        </w:rPr>
        <w:t>Аналіз боргу в розрізі основних галузей господ</w:t>
      </w:r>
      <w:r w:rsidR="002527A0" w:rsidRPr="00774F3B">
        <w:rPr>
          <w:sz w:val="28"/>
          <w:szCs w:val="28"/>
          <w:lang w:val="uk-UA"/>
        </w:rPr>
        <w:t>арювання свідчить, що 23,0 млн.грн.</w:t>
      </w:r>
      <w:r w:rsidRPr="00774F3B">
        <w:rPr>
          <w:sz w:val="28"/>
          <w:szCs w:val="28"/>
          <w:lang w:val="uk-UA"/>
        </w:rPr>
        <w:t xml:space="preserve"> або 31,7% від заг</w:t>
      </w:r>
      <w:r w:rsidR="002527A0" w:rsidRPr="00774F3B">
        <w:rPr>
          <w:sz w:val="28"/>
          <w:szCs w:val="28"/>
          <w:lang w:val="uk-UA"/>
        </w:rPr>
        <w:t xml:space="preserve">ального боргу обліковується за </w:t>
      </w:r>
      <w:r w:rsidRPr="00774F3B">
        <w:rPr>
          <w:sz w:val="28"/>
          <w:szCs w:val="28"/>
          <w:lang w:val="uk-UA"/>
        </w:rPr>
        <w:t xml:space="preserve">промисловими підприємствами. </w:t>
      </w:r>
      <w:r w:rsidR="002527A0" w:rsidRPr="00774F3B">
        <w:rPr>
          <w:sz w:val="28"/>
          <w:szCs w:val="28"/>
          <w:lang w:val="uk-UA"/>
        </w:rPr>
        <w:t>У</w:t>
      </w:r>
      <w:r w:rsidRPr="00774F3B">
        <w:rPr>
          <w:sz w:val="28"/>
          <w:szCs w:val="28"/>
          <w:lang w:val="uk-UA"/>
        </w:rPr>
        <w:t xml:space="preserve"> порівнянні </w:t>
      </w:r>
      <w:r w:rsidR="002527A0" w:rsidRPr="00774F3B">
        <w:rPr>
          <w:sz w:val="28"/>
          <w:szCs w:val="28"/>
          <w:lang w:val="uk-UA"/>
        </w:rPr>
        <w:t xml:space="preserve">з </w:t>
      </w:r>
      <w:r w:rsidRPr="00774F3B">
        <w:rPr>
          <w:sz w:val="28"/>
          <w:szCs w:val="28"/>
          <w:lang w:val="uk-UA"/>
        </w:rPr>
        <w:t>початк</w:t>
      </w:r>
      <w:r w:rsidR="002527A0" w:rsidRPr="00774F3B">
        <w:rPr>
          <w:sz w:val="28"/>
          <w:szCs w:val="28"/>
          <w:lang w:val="uk-UA"/>
        </w:rPr>
        <w:t xml:space="preserve">ом року борг зріс на </w:t>
      </w:r>
      <w:r w:rsidRPr="00774F3B">
        <w:rPr>
          <w:sz w:val="28"/>
          <w:szCs w:val="28"/>
          <w:lang w:val="uk-UA"/>
        </w:rPr>
        <w:t>0,9 млн. гривень. В</w:t>
      </w:r>
      <w:r w:rsidR="002527A0" w:rsidRPr="00774F3B">
        <w:rPr>
          <w:sz w:val="28"/>
          <w:szCs w:val="28"/>
          <w:lang w:val="uk-UA"/>
        </w:rPr>
        <w:t> </w:t>
      </w:r>
      <w:r w:rsidRPr="00774F3B">
        <w:rPr>
          <w:sz w:val="28"/>
          <w:szCs w:val="28"/>
          <w:lang w:val="uk-UA"/>
        </w:rPr>
        <w:t>абсолютних сумах найбільше заборгували промислові підприємства м. Ше</w:t>
      </w:r>
      <w:r w:rsidR="002527A0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lastRenderedPageBreak/>
        <w:t>петів</w:t>
      </w:r>
      <w:r w:rsidRPr="00774F3B">
        <w:rPr>
          <w:spacing w:val="-4"/>
          <w:sz w:val="28"/>
          <w:szCs w:val="28"/>
          <w:lang w:val="uk-UA"/>
        </w:rPr>
        <w:t>к</w:t>
      </w:r>
      <w:r w:rsidR="002527A0" w:rsidRPr="00774F3B">
        <w:rPr>
          <w:spacing w:val="-4"/>
          <w:sz w:val="28"/>
          <w:szCs w:val="28"/>
          <w:lang w:val="uk-UA"/>
        </w:rPr>
        <w:t>а</w:t>
      </w:r>
      <w:r w:rsidR="00373767">
        <w:rPr>
          <w:spacing w:val="-4"/>
          <w:sz w:val="28"/>
          <w:szCs w:val="28"/>
          <w:lang w:val="uk-UA"/>
        </w:rPr>
        <w:t xml:space="preserve"> </w:t>
      </w:r>
      <w:r w:rsidR="002527A0" w:rsidRPr="00774F3B">
        <w:rPr>
          <w:spacing w:val="-4"/>
          <w:sz w:val="28"/>
          <w:szCs w:val="28"/>
          <w:lang w:val="uk-UA"/>
        </w:rPr>
        <w:t>– 10,6 млн.</w:t>
      </w:r>
      <w:r w:rsidRPr="00774F3B">
        <w:rPr>
          <w:spacing w:val="-4"/>
          <w:sz w:val="28"/>
          <w:szCs w:val="28"/>
          <w:lang w:val="uk-UA"/>
        </w:rPr>
        <w:t>грн., Полонського району – 4,7 млн.</w:t>
      </w:r>
      <w:r w:rsidR="002527A0" w:rsidRPr="00774F3B">
        <w:rPr>
          <w:sz w:val="28"/>
          <w:szCs w:val="28"/>
          <w:lang w:val="uk-UA"/>
        </w:rPr>
        <w:t>грн., м. </w:t>
      </w:r>
      <w:r w:rsidRPr="00774F3B">
        <w:rPr>
          <w:sz w:val="28"/>
          <w:szCs w:val="28"/>
          <w:lang w:val="uk-UA"/>
        </w:rPr>
        <w:t>Кам’янець-По</w:t>
      </w:r>
      <w:r w:rsidR="00373767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>дільськ</w:t>
      </w:r>
      <w:r w:rsidR="002527A0" w:rsidRPr="00774F3B">
        <w:rPr>
          <w:sz w:val="28"/>
          <w:szCs w:val="28"/>
          <w:lang w:val="uk-UA"/>
        </w:rPr>
        <w:t xml:space="preserve">ий </w:t>
      </w:r>
      <w:r w:rsidRPr="00774F3B">
        <w:rPr>
          <w:sz w:val="28"/>
          <w:szCs w:val="28"/>
          <w:lang w:val="uk-UA"/>
        </w:rPr>
        <w:t>та Кам’янець-Подільського району – 5,9 млн. гривень.</w:t>
      </w:r>
    </w:p>
    <w:p w:rsidR="00E8740E" w:rsidRPr="00774F3B" w:rsidRDefault="00911797" w:rsidP="00E8740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74F3B">
        <w:rPr>
          <w:sz w:val="28"/>
          <w:szCs w:val="28"/>
          <w:lang w:val="uk-UA"/>
        </w:rPr>
        <w:t xml:space="preserve">Майже 3,7% </w:t>
      </w:r>
      <w:r w:rsidR="002527A0" w:rsidRPr="00774F3B">
        <w:rPr>
          <w:sz w:val="28"/>
          <w:szCs w:val="28"/>
          <w:lang w:val="uk-UA"/>
        </w:rPr>
        <w:t>у</w:t>
      </w:r>
      <w:r w:rsidRPr="00774F3B">
        <w:rPr>
          <w:sz w:val="28"/>
          <w:szCs w:val="28"/>
          <w:lang w:val="uk-UA"/>
        </w:rPr>
        <w:t xml:space="preserve"> загальній сумі боргу займають борги підприємств житло</w:t>
      </w:r>
      <w:r w:rsidR="002527A0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 xml:space="preserve">во-комунального господарства області, а це 2,7 млн. гривень. </w:t>
      </w:r>
      <w:r w:rsidR="002527A0" w:rsidRPr="00774F3B">
        <w:rPr>
          <w:sz w:val="28"/>
          <w:szCs w:val="28"/>
          <w:lang w:val="uk-UA"/>
        </w:rPr>
        <w:t>У</w:t>
      </w:r>
      <w:r w:rsidRPr="00774F3B">
        <w:rPr>
          <w:sz w:val="28"/>
          <w:szCs w:val="28"/>
          <w:lang w:val="uk-UA"/>
        </w:rPr>
        <w:t xml:space="preserve"> порівнянні </w:t>
      </w:r>
      <w:r w:rsidR="00E8740E" w:rsidRPr="00774F3B">
        <w:rPr>
          <w:sz w:val="28"/>
          <w:szCs w:val="28"/>
          <w:lang w:val="uk-UA"/>
        </w:rPr>
        <w:t xml:space="preserve">з початком </w:t>
      </w:r>
      <w:r w:rsidRPr="00774F3B">
        <w:rPr>
          <w:sz w:val="28"/>
          <w:szCs w:val="28"/>
          <w:lang w:val="uk-UA"/>
        </w:rPr>
        <w:t>року борг зменшився на 116,3 тис</w:t>
      </w:r>
      <w:r w:rsidR="00E8740E" w:rsidRPr="00774F3B">
        <w:rPr>
          <w:sz w:val="28"/>
          <w:szCs w:val="28"/>
          <w:lang w:val="uk-UA"/>
        </w:rPr>
        <w:t>.</w:t>
      </w:r>
      <w:r w:rsidRPr="00774F3B">
        <w:rPr>
          <w:sz w:val="28"/>
          <w:szCs w:val="28"/>
          <w:lang w:val="uk-UA"/>
        </w:rPr>
        <w:t>грн. або на</w:t>
      </w:r>
      <w:r w:rsidR="00E8740E" w:rsidRPr="00774F3B">
        <w:rPr>
          <w:sz w:val="28"/>
          <w:szCs w:val="28"/>
          <w:lang w:val="uk-UA"/>
        </w:rPr>
        <w:t xml:space="preserve"> </w:t>
      </w:r>
      <w:r w:rsidRPr="00774F3B">
        <w:rPr>
          <w:sz w:val="28"/>
          <w:szCs w:val="28"/>
          <w:lang w:val="uk-UA"/>
        </w:rPr>
        <w:t>4,2 відсотк</w:t>
      </w:r>
      <w:r w:rsidR="00E8740E" w:rsidRPr="00774F3B">
        <w:rPr>
          <w:sz w:val="28"/>
          <w:szCs w:val="28"/>
          <w:lang w:val="uk-UA"/>
        </w:rPr>
        <w:t>а</w:t>
      </w:r>
      <w:r w:rsidRPr="00774F3B">
        <w:rPr>
          <w:sz w:val="28"/>
          <w:szCs w:val="28"/>
          <w:lang w:val="uk-UA"/>
        </w:rPr>
        <w:t xml:space="preserve">. </w:t>
      </w:r>
      <w:r w:rsidR="00E8740E" w:rsidRPr="00774F3B">
        <w:rPr>
          <w:sz w:val="28"/>
          <w:szCs w:val="28"/>
          <w:lang w:val="uk-UA"/>
        </w:rPr>
        <w:t>Н</w:t>
      </w:r>
      <w:r w:rsidRPr="00774F3B">
        <w:rPr>
          <w:sz w:val="28"/>
          <w:szCs w:val="28"/>
          <w:lang w:val="uk-UA"/>
        </w:rPr>
        <w:t>а 01.05.2013 року 8</w:t>
      </w:r>
      <w:r w:rsidR="00E8740E" w:rsidRPr="00774F3B">
        <w:rPr>
          <w:sz w:val="28"/>
          <w:szCs w:val="28"/>
          <w:lang w:val="uk-UA"/>
        </w:rPr>
        <w:t xml:space="preserve"> економічно </w:t>
      </w:r>
      <w:r w:rsidRPr="00774F3B">
        <w:rPr>
          <w:sz w:val="28"/>
          <w:szCs w:val="28"/>
          <w:lang w:val="uk-UA"/>
        </w:rPr>
        <w:t xml:space="preserve">активних підприємств житлово-комунального господарства мають заборгованість 909,1 тис. гривень. Найбільші суми боргу </w:t>
      </w:r>
      <w:r w:rsidRPr="00774F3B">
        <w:rPr>
          <w:spacing w:val="-6"/>
          <w:sz w:val="28"/>
          <w:szCs w:val="28"/>
          <w:lang w:val="uk-UA"/>
        </w:rPr>
        <w:t>наростили Полонське підприємство водоканал</w:t>
      </w:r>
      <w:r w:rsidR="00E8740E" w:rsidRPr="00774F3B">
        <w:rPr>
          <w:spacing w:val="-6"/>
          <w:sz w:val="28"/>
          <w:szCs w:val="28"/>
          <w:lang w:val="uk-UA"/>
        </w:rPr>
        <w:t>ізаційного господарства (+114,7 </w:t>
      </w:r>
      <w:r w:rsidRPr="00774F3B">
        <w:rPr>
          <w:spacing w:val="-6"/>
          <w:sz w:val="28"/>
          <w:szCs w:val="28"/>
          <w:lang w:val="uk-UA"/>
        </w:rPr>
        <w:t>тис.</w:t>
      </w:r>
      <w:r w:rsidR="00E8740E" w:rsidRPr="00774F3B">
        <w:rPr>
          <w:sz w:val="28"/>
          <w:szCs w:val="28"/>
          <w:lang w:val="uk-UA"/>
        </w:rPr>
        <w:t xml:space="preserve"> грн.), ЖКП “</w:t>
      </w:r>
      <w:r w:rsidRPr="00774F3B">
        <w:rPr>
          <w:sz w:val="28"/>
          <w:szCs w:val="28"/>
          <w:lang w:val="uk-UA"/>
        </w:rPr>
        <w:t>Комунсервіс</w:t>
      </w:r>
      <w:r w:rsidR="00E8740E" w:rsidRPr="00774F3B">
        <w:rPr>
          <w:sz w:val="28"/>
          <w:szCs w:val="28"/>
          <w:lang w:val="uk-UA"/>
        </w:rPr>
        <w:t>”</w:t>
      </w:r>
      <w:r w:rsidRPr="00774F3B">
        <w:rPr>
          <w:sz w:val="28"/>
          <w:szCs w:val="28"/>
          <w:lang w:val="uk-UA"/>
        </w:rPr>
        <w:t xml:space="preserve"> м. Кам’</w:t>
      </w:r>
      <w:r w:rsidR="00E8740E" w:rsidRPr="00774F3B">
        <w:rPr>
          <w:sz w:val="28"/>
          <w:szCs w:val="28"/>
          <w:lang w:val="uk-UA"/>
        </w:rPr>
        <w:t>янець-Подільський (+32,5 тис.</w:t>
      </w:r>
      <w:r w:rsidRPr="00774F3B">
        <w:rPr>
          <w:sz w:val="28"/>
          <w:szCs w:val="28"/>
          <w:lang w:val="uk-UA"/>
        </w:rPr>
        <w:t>грн.) та ство</w:t>
      </w:r>
      <w:r w:rsidR="00E8740E" w:rsidRPr="00774F3B">
        <w:rPr>
          <w:sz w:val="28"/>
          <w:szCs w:val="28"/>
          <w:lang w:val="uk-UA"/>
        </w:rPr>
        <w:softHyphen/>
      </w:r>
      <w:r w:rsidRPr="00774F3B">
        <w:rPr>
          <w:sz w:val="28"/>
          <w:szCs w:val="28"/>
          <w:lang w:val="uk-UA"/>
        </w:rPr>
        <w:t>рено 22,8 тис.грн. заборгованості КП</w:t>
      </w:r>
      <w:r w:rsidR="00E8740E" w:rsidRPr="00774F3B">
        <w:rPr>
          <w:sz w:val="28"/>
          <w:szCs w:val="28"/>
          <w:lang w:val="uk-UA"/>
        </w:rPr>
        <w:t xml:space="preserve"> “</w:t>
      </w:r>
      <w:r w:rsidRPr="00774F3B">
        <w:rPr>
          <w:sz w:val="28"/>
          <w:szCs w:val="28"/>
          <w:lang w:val="uk-UA"/>
        </w:rPr>
        <w:t>Комунальник</w:t>
      </w:r>
      <w:r w:rsidR="00E8740E" w:rsidRPr="00774F3B">
        <w:rPr>
          <w:sz w:val="28"/>
          <w:szCs w:val="28"/>
          <w:lang w:val="uk-UA"/>
        </w:rPr>
        <w:t>”</w:t>
      </w:r>
      <w:r w:rsidRPr="00774F3B">
        <w:rPr>
          <w:sz w:val="28"/>
          <w:szCs w:val="28"/>
          <w:lang w:val="uk-UA"/>
        </w:rPr>
        <w:t xml:space="preserve"> Віньковецького району.</w:t>
      </w:r>
    </w:p>
    <w:p w:rsidR="00774F3B" w:rsidRPr="00774F3B" w:rsidRDefault="007A5C5D" w:rsidP="00774F3B">
      <w:pPr>
        <w:spacing w:after="80"/>
        <w:ind w:firstLine="709"/>
        <w:jc w:val="both"/>
        <w:rPr>
          <w:sz w:val="28"/>
          <w:lang w:val="uk-UA"/>
        </w:rPr>
      </w:pPr>
      <w:r w:rsidRPr="00774F3B">
        <w:rPr>
          <w:sz w:val="28"/>
          <w:lang w:val="uk-UA"/>
        </w:rPr>
        <w:t>На виконання протокольного доручення Мініст</w:t>
      </w:r>
      <w:r w:rsidR="00E8740E" w:rsidRPr="00774F3B">
        <w:rPr>
          <w:sz w:val="28"/>
          <w:lang w:val="uk-UA"/>
        </w:rPr>
        <w:t xml:space="preserve">ерства </w:t>
      </w:r>
      <w:r w:rsidRPr="00774F3B">
        <w:rPr>
          <w:sz w:val="28"/>
          <w:lang w:val="uk-UA"/>
        </w:rPr>
        <w:t>соціальної полі</w:t>
      </w:r>
      <w:r w:rsidR="00E8740E" w:rsidRPr="00774F3B">
        <w:rPr>
          <w:sz w:val="28"/>
          <w:lang w:val="uk-UA"/>
        </w:rPr>
        <w:softHyphen/>
      </w:r>
      <w:r w:rsidRPr="00774F3B">
        <w:rPr>
          <w:sz w:val="28"/>
          <w:lang w:val="uk-UA"/>
        </w:rPr>
        <w:t>тики України від 26.02.2013 року 20 підприємствам державної та комунальної форм власності доведено графіки погашення у 2013 році заборгованості з</w:t>
      </w:r>
      <w:r w:rsidR="00E8740E" w:rsidRPr="00774F3B">
        <w:rPr>
          <w:sz w:val="28"/>
          <w:lang w:val="uk-UA"/>
        </w:rPr>
        <w:t>і</w:t>
      </w:r>
      <w:r w:rsidRPr="00774F3B">
        <w:rPr>
          <w:sz w:val="28"/>
          <w:lang w:val="uk-UA"/>
        </w:rPr>
        <w:t xml:space="preserve"> сплати страхових та єдиного внесків на загальну суму 6520,5 тис. гривень. </w:t>
      </w:r>
      <w:r w:rsidR="006B7E25" w:rsidRPr="00774F3B">
        <w:rPr>
          <w:sz w:val="28"/>
          <w:lang w:val="uk-UA"/>
        </w:rPr>
        <w:t xml:space="preserve">Доведене завдання на І квартал 2013 року </w:t>
      </w:r>
      <w:r w:rsidR="00E8740E" w:rsidRPr="00774F3B">
        <w:rPr>
          <w:sz w:val="28"/>
          <w:lang w:val="uk-UA"/>
        </w:rPr>
        <w:t xml:space="preserve">виконано </w:t>
      </w:r>
      <w:r w:rsidR="006B7E25" w:rsidRPr="00774F3B">
        <w:rPr>
          <w:sz w:val="28"/>
          <w:lang w:val="uk-UA"/>
        </w:rPr>
        <w:t>повністю 11</w:t>
      </w:r>
      <w:r w:rsidRPr="00774F3B">
        <w:rPr>
          <w:sz w:val="28"/>
          <w:lang w:val="uk-UA"/>
        </w:rPr>
        <w:t xml:space="preserve"> підприємст</w:t>
      </w:r>
      <w:r w:rsidR="00E8740E" w:rsidRPr="00774F3B">
        <w:rPr>
          <w:sz w:val="28"/>
          <w:lang w:val="uk-UA"/>
        </w:rPr>
        <w:softHyphen/>
      </w:r>
      <w:r w:rsidRPr="00774F3B">
        <w:rPr>
          <w:sz w:val="28"/>
          <w:lang w:val="uk-UA"/>
        </w:rPr>
        <w:t>в</w:t>
      </w:r>
      <w:r w:rsidR="00E8740E" w:rsidRPr="00774F3B">
        <w:rPr>
          <w:sz w:val="28"/>
          <w:lang w:val="uk-UA"/>
        </w:rPr>
        <w:t>ами</w:t>
      </w:r>
      <w:r w:rsidR="006B7E25" w:rsidRPr="00774F3B">
        <w:rPr>
          <w:sz w:val="28"/>
          <w:lang w:val="uk-UA"/>
        </w:rPr>
        <w:t xml:space="preserve"> на суму 2,2 млн.грн.</w:t>
      </w:r>
      <w:r w:rsidRPr="00774F3B">
        <w:rPr>
          <w:sz w:val="28"/>
          <w:lang w:val="uk-UA"/>
        </w:rPr>
        <w:t xml:space="preserve"> та </w:t>
      </w:r>
      <w:r w:rsidR="00E8740E" w:rsidRPr="00774F3B">
        <w:rPr>
          <w:sz w:val="28"/>
          <w:lang w:val="uk-UA"/>
        </w:rPr>
        <w:t>трьома</w:t>
      </w:r>
      <w:r w:rsidRPr="00774F3B">
        <w:rPr>
          <w:sz w:val="28"/>
          <w:lang w:val="uk-UA"/>
        </w:rPr>
        <w:t xml:space="preserve"> частково</w:t>
      </w:r>
      <w:r w:rsidR="00E8740E" w:rsidRPr="00774F3B">
        <w:rPr>
          <w:sz w:val="28"/>
          <w:lang w:val="uk-UA"/>
        </w:rPr>
        <w:t>,</w:t>
      </w:r>
      <w:r w:rsidRPr="00774F3B">
        <w:rPr>
          <w:sz w:val="28"/>
          <w:lang w:val="uk-UA"/>
        </w:rPr>
        <w:t xml:space="preserve"> на суму 6,1 тис. гривень. Не виконали </w:t>
      </w:r>
      <w:r w:rsidR="006B7E25" w:rsidRPr="00774F3B">
        <w:rPr>
          <w:sz w:val="28"/>
          <w:lang w:val="uk-UA"/>
        </w:rPr>
        <w:t>завдання</w:t>
      </w:r>
      <w:r w:rsidRPr="00774F3B">
        <w:rPr>
          <w:sz w:val="28"/>
          <w:lang w:val="uk-UA"/>
        </w:rPr>
        <w:t xml:space="preserve"> підприємство Шепетівської виправної колонії №</w:t>
      </w:r>
      <w:r w:rsidR="00E8740E" w:rsidRPr="00774F3B">
        <w:rPr>
          <w:sz w:val="28"/>
          <w:lang w:val="uk-UA"/>
        </w:rPr>
        <w:t> 98, ДП ДГ “</w:t>
      </w:r>
      <w:r w:rsidRPr="00774F3B">
        <w:rPr>
          <w:sz w:val="28"/>
          <w:lang w:val="uk-UA"/>
        </w:rPr>
        <w:t>Проскурівка</w:t>
      </w:r>
      <w:r w:rsidR="00E8740E" w:rsidRPr="00774F3B">
        <w:rPr>
          <w:sz w:val="28"/>
          <w:lang w:val="uk-UA"/>
        </w:rPr>
        <w:t>”</w:t>
      </w:r>
      <w:r w:rsidRPr="00774F3B">
        <w:rPr>
          <w:sz w:val="28"/>
          <w:lang w:val="uk-UA"/>
        </w:rPr>
        <w:t xml:space="preserve">, КП </w:t>
      </w:r>
      <w:r w:rsidR="00E8740E" w:rsidRPr="00774F3B">
        <w:rPr>
          <w:sz w:val="28"/>
          <w:lang w:val="uk-UA"/>
        </w:rPr>
        <w:t>“</w:t>
      </w:r>
      <w:r w:rsidRPr="00774F3B">
        <w:rPr>
          <w:sz w:val="28"/>
          <w:lang w:val="uk-UA"/>
        </w:rPr>
        <w:t>Комуненерго</w:t>
      </w:r>
      <w:r w:rsidR="00E8740E" w:rsidRPr="00774F3B">
        <w:rPr>
          <w:sz w:val="28"/>
          <w:lang w:val="uk-UA"/>
        </w:rPr>
        <w:t xml:space="preserve">”, ТКП </w:t>
      </w:r>
      <w:r w:rsidR="00774F3B" w:rsidRPr="00774F3B">
        <w:rPr>
          <w:sz w:val="28"/>
          <w:lang w:val="uk-UA"/>
        </w:rPr>
        <w:t>“</w:t>
      </w:r>
      <w:r w:rsidRPr="00774F3B">
        <w:rPr>
          <w:sz w:val="28"/>
          <w:lang w:val="uk-UA"/>
        </w:rPr>
        <w:t>Теофіпольлісвод</w:t>
      </w:r>
      <w:r w:rsidR="00774F3B" w:rsidRPr="00774F3B">
        <w:rPr>
          <w:sz w:val="28"/>
          <w:lang w:val="uk-UA"/>
        </w:rPr>
        <w:t>”</w:t>
      </w:r>
      <w:r w:rsidRPr="00774F3B">
        <w:rPr>
          <w:sz w:val="28"/>
          <w:lang w:val="uk-UA"/>
        </w:rPr>
        <w:t xml:space="preserve">, КП </w:t>
      </w:r>
      <w:r w:rsidR="00774F3B" w:rsidRPr="00774F3B">
        <w:rPr>
          <w:sz w:val="28"/>
          <w:lang w:val="uk-UA"/>
        </w:rPr>
        <w:t>“</w:t>
      </w:r>
      <w:r w:rsidRPr="00774F3B">
        <w:rPr>
          <w:sz w:val="28"/>
          <w:lang w:val="uk-UA"/>
        </w:rPr>
        <w:t xml:space="preserve">Аеропорт </w:t>
      </w:r>
      <w:r w:rsidR="00774F3B" w:rsidRPr="00774F3B">
        <w:rPr>
          <w:sz w:val="28"/>
          <w:lang w:val="uk-UA"/>
        </w:rPr>
        <w:t>“</w:t>
      </w:r>
      <w:r w:rsidRPr="00774F3B">
        <w:rPr>
          <w:sz w:val="28"/>
          <w:lang w:val="uk-UA"/>
        </w:rPr>
        <w:t>Хмельницький</w:t>
      </w:r>
      <w:r w:rsidR="00774F3B" w:rsidRPr="00774F3B">
        <w:rPr>
          <w:sz w:val="28"/>
          <w:lang w:val="uk-UA"/>
        </w:rPr>
        <w:t>”</w:t>
      </w:r>
      <w:r w:rsidRPr="00774F3B">
        <w:rPr>
          <w:sz w:val="28"/>
          <w:lang w:val="uk-UA"/>
        </w:rPr>
        <w:t xml:space="preserve">, ХОП </w:t>
      </w:r>
      <w:r w:rsidR="00774F3B" w:rsidRPr="00774F3B">
        <w:rPr>
          <w:sz w:val="28"/>
          <w:lang w:val="uk-UA"/>
        </w:rPr>
        <w:t>“</w:t>
      </w:r>
      <w:r w:rsidRPr="00774F3B">
        <w:rPr>
          <w:sz w:val="28"/>
          <w:lang w:val="uk-UA"/>
        </w:rPr>
        <w:t>Облпаливо</w:t>
      </w:r>
      <w:r w:rsidR="00774F3B" w:rsidRPr="00774F3B">
        <w:rPr>
          <w:sz w:val="28"/>
          <w:lang w:val="uk-UA"/>
        </w:rPr>
        <w:t>”</w:t>
      </w:r>
      <w:r w:rsidRPr="00774F3B">
        <w:rPr>
          <w:sz w:val="28"/>
          <w:lang w:val="uk-UA"/>
        </w:rPr>
        <w:t>.</w:t>
      </w:r>
    </w:p>
    <w:p w:rsidR="00774F3B" w:rsidRDefault="00887F13" w:rsidP="00774F3B">
      <w:pPr>
        <w:spacing w:after="80"/>
        <w:ind w:firstLine="709"/>
        <w:jc w:val="both"/>
        <w:rPr>
          <w:color w:val="000000"/>
          <w:sz w:val="28"/>
          <w:lang w:val="uk-UA"/>
        </w:rPr>
      </w:pPr>
      <w:r w:rsidRPr="00774F3B">
        <w:rPr>
          <w:spacing w:val="-4"/>
          <w:sz w:val="28"/>
          <w:lang w:val="uk-UA"/>
        </w:rPr>
        <w:t xml:space="preserve">З метою мобілізації коштів до бюджету Пенсійного фонду </w:t>
      </w:r>
      <w:r w:rsidR="00774F3B" w:rsidRPr="00774F3B">
        <w:rPr>
          <w:spacing w:val="-4"/>
          <w:sz w:val="28"/>
          <w:lang w:val="uk-UA"/>
        </w:rPr>
        <w:t xml:space="preserve">України </w:t>
      </w:r>
      <w:r w:rsidRPr="00774F3B">
        <w:rPr>
          <w:spacing w:val="-4"/>
          <w:sz w:val="28"/>
          <w:lang w:val="uk-UA"/>
        </w:rPr>
        <w:t>вжито</w:t>
      </w:r>
      <w:r w:rsidRPr="00774F3B">
        <w:rPr>
          <w:sz w:val="28"/>
          <w:lang w:val="uk-UA"/>
        </w:rPr>
        <w:t xml:space="preserve"> низку заходів </w:t>
      </w:r>
      <w:r w:rsidR="00774F3B" w:rsidRPr="00774F3B">
        <w:rPr>
          <w:sz w:val="28"/>
          <w:lang w:val="uk-UA"/>
        </w:rPr>
        <w:t xml:space="preserve">спільно </w:t>
      </w:r>
      <w:r w:rsidRPr="00774F3B">
        <w:rPr>
          <w:sz w:val="28"/>
          <w:lang w:val="uk-UA"/>
        </w:rPr>
        <w:t>з місцевими органами влади, правоохоронними та кон</w:t>
      </w:r>
      <w:r w:rsidR="00774F3B">
        <w:rPr>
          <w:sz w:val="28"/>
          <w:lang w:val="uk-UA"/>
        </w:rPr>
        <w:softHyphen/>
      </w:r>
      <w:r w:rsidRPr="00774F3B">
        <w:rPr>
          <w:sz w:val="28"/>
          <w:lang w:val="uk-UA"/>
        </w:rPr>
        <w:t>тролюючими органами щодо примусового стягнення. Це дозволило забезпе</w:t>
      </w:r>
      <w:r w:rsidR="00774F3B">
        <w:rPr>
          <w:sz w:val="28"/>
          <w:lang w:val="uk-UA"/>
        </w:rPr>
        <w:softHyphen/>
      </w:r>
      <w:r w:rsidRPr="00774F3B">
        <w:rPr>
          <w:sz w:val="28"/>
          <w:lang w:val="uk-UA"/>
        </w:rPr>
        <w:t>чити надходження 1</w:t>
      </w:r>
      <w:r w:rsidR="008F4E38" w:rsidRPr="00774F3B">
        <w:rPr>
          <w:sz w:val="28"/>
          <w:lang w:val="uk-UA"/>
        </w:rPr>
        <w:t>3</w:t>
      </w:r>
      <w:r w:rsidRPr="00774F3B">
        <w:rPr>
          <w:sz w:val="28"/>
          <w:lang w:val="uk-UA"/>
        </w:rPr>
        <w:t>,</w:t>
      </w:r>
      <w:r w:rsidR="008F4E38" w:rsidRPr="00774F3B">
        <w:rPr>
          <w:sz w:val="28"/>
          <w:lang w:val="uk-UA"/>
        </w:rPr>
        <w:t>7</w:t>
      </w:r>
      <w:r w:rsidR="00774F3B">
        <w:rPr>
          <w:color w:val="000000"/>
          <w:sz w:val="28"/>
          <w:lang w:val="uk-UA"/>
        </w:rPr>
        <w:t xml:space="preserve"> млн.</w:t>
      </w:r>
      <w:r w:rsidRPr="00774F3B">
        <w:rPr>
          <w:color w:val="000000"/>
          <w:sz w:val="28"/>
          <w:lang w:val="uk-UA"/>
        </w:rPr>
        <w:t>гр</w:t>
      </w:r>
      <w:r w:rsidR="00774F3B">
        <w:rPr>
          <w:color w:val="000000"/>
          <w:sz w:val="28"/>
          <w:lang w:val="uk-UA"/>
        </w:rPr>
        <w:t xml:space="preserve">н. </w:t>
      </w:r>
      <w:r w:rsidRPr="00774F3B">
        <w:rPr>
          <w:color w:val="000000"/>
          <w:sz w:val="28"/>
          <w:lang w:val="uk-UA"/>
        </w:rPr>
        <w:t>на погашення боргів</w:t>
      </w:r>
      <w:r w:rsidR="00AF0C4C">
        <w:rPr>
          <w:color w:val="000000"/>
          <w:sz w:val="28"/>
          <w:lang w:val="uk-UA"/>
        </w:rPr>
        <w:t>.</w:t>
      </w:r>
    </w:p>
    <w:p w:rsidR="00774F3B" w:rsidRPr="00774F3B" w:rsidRDefault="00774F3B" w:rsidP="00774F3B">
      <w:pPr>
        <w:spacing w:after="80"/>
        <w:ind w:firstLine="709"/>
        <w:jc w:val="both"/>
        <w:rPr>
          <w:sz w:val="28"/>
          <w:lang w:val="uk-UA"/>
        </w:rPr>
      </w:pPr>
      <w:r w:rsidRPr="00774F3B">
        <w:rPr>
          <w:sz w:val="28"/>
        </w:rPr>
        <w:t xml:space="preserve">Протягом </w:t>
      </w:r>
      <w:r w:rsidR="006B12E0" w:rsidRPr="00774F3B">
        <w:rPr>
          <w:sz w:val="28"/>
        </w:rPr>
        <w:t>січня-квітня 2013 року направлено матеріали до комісій з пи</w:t>
      </w:r>
      <w:r w:rsidRPr="00774F3B">
        <w:rPr>
          <w:sz w:val="28"/>
        </w:rPr>
        <w:softHyphen/>
      </w:r>
      <w:r w:rsidR="006B12E0" w:rsidRPr="00774F3B">
        <w:rPr>
          <w:sz w:val="28"/>
        </w:rPr>
        <w:t xml:space="preserve">тань погашення заборгованості із заробітної плати (грошового забезпечення), пенсій, стипендій та інших </w:t>
      </w:r>
      <w:proofErr w:type="gramStart"/>
      <w:r w:rsidR="006B12E0" w:rsidRPr="00774F3B">
        <w:rPr>
          <w:sz w:val="28"/>
        </w:rPr>
        <w:t>соц</w:t>
      </w:r>
      <w:proofErr w:type="gramEnd"/>
      <w:r w:rsidR="006B12E0" w:rsidRPr="00774F3B">
        <w:rPr>
          <w:sz w:val="28"/>
        </w:rPr>
        <w:t xml:space="preserve">іальних виплат при райдержадміністраціях (міськвиконкомах) щодо 505 керівників, які </w:t>
      </w:r>
      <w:r w:rsidRPr="00774F3B">
        <w:rPr>
          <w:sz w:val="28"/>
        </w:rPr>
        <w:t>допустили зростання недоїмки, з </w:t>
      </w:r>
      <w:r w:rsidR="006B12E0" w:rsidRPr="00774F3B">
        <w:rPr>
          <w:sz w:val="28"/>
        </w:rPr>
        <w:t xml:space="preserve">них 355 заслухано на нарадах за участю </w:t>
      </w:r>
      <w:r w:rsidRPr="00774F3B">
        <w:rPr>
          <w:sz w:val="28"/>
        </w:rPr>
        <w:t xml:space="preserve">представників Пенсійного фонду </w:t>
      </w:r>
      <w:r w:rsidR="006B12E0" w:rsidRPr="00774F3B">
        <w:rPr>
          <w:sz w:val="28"/>
        </w:rPr>
        <w:t xml:space="preserve">України в області з метою вжиття заходів, спрямованих на погашення боргів. За цей час поінформовано </w:t>
      </w:r>
      <w:proofErr w:type="gramStart"/>
      <w:r w:rsidR="006B12E0" w:rsidRPr="00774F3B">
        <w:rPr>
          <w:sz w:val="28"/>
        </w:rPr>
        <w:t>соц</w:t>
      </w:r>
      <w:proofErr w:type="gramEnd"/>
      <w:r w:rsidR="006B12E0" w:rsidRPr="00774F3B">
        <w:rPr>
          <w:sz w:val="28"/>
        </w:rPr>
        <w:t>іальних партнерів щодо 252 виявлених факт</w:t>
      </w:r>
      <w:r w:rsidRPr="00774F3B">
        <w:rPr>
          <w:sz w:val="28"/>
        </w:rPr>
        <w:t xml:space="preserve">ів </w:t>
      </w:r>
      <w:r w:rsidR="006B12E0" w:rsidRPr="00774F3B">
        <w:rPr>
          <w:sz w:val="28"/>
        </w:rPr>
        <w:t>зростання заборгованості. Направлено 17 матеріалів на розірвання контрактів (трудових відносин) з керівниками п</w:t>
      </w:r>
      <w:r w:rsidRPr="00774F3B">
        <w:rPr>
          <w:sz w:val="28"/>
        </w:rPr>
        <w:t>ідприємств-боржників, розірвано</w:t>
      </w:r>
      <w:r w:rsidR="006B12E0" w:rsidRPr="00774F3B">
        <w:rPr>
          <w:sz w:val="28"/>
        </w:rPr>
        <w:t xml:space="preserve"> </w:t>
      </w:r>
      <w:r w:rsidRPr="00774F3B">
        <w:rPr>
          <w:sz w:val="28"/>
        </w:rPr>
        <w:t>кон</w:t>
      </w:r>
      <w:r w:rsidRPr="00774F3B">
        <w:rPr>
          <w:sz w:val="28"/>
        </w:rPr>
        <w:softHyphen/>
        <w:t xml:space="preserve">тракти </w:t>
      </w:r>
      <w:r w:rsidR="006B12E0" w:rsidRPr="00774F3B">
        <w:rPr>
          <w:sz w:val="28"/>
        </w:rPr>
        <w:t xml:space="preserve">з 6 керівниками. У результаті проведених заходів 664 </w:t>
      </w:r>
      <w:proofErr w:type="gramStart"/>
      <w:r w:rsidR="006B12E0" w:rsidRPr="00774F3B">
        <w:rPr>
          <w:sz w:val="28"/>
        </w:rPr>
        <w:t>п</w:t>
      </w:r>
      <w:proofErr w:type="gramEnd"/>
      <w:r w:rsidR="006B12E0" w:rsidRPr="00774F3B">
        <w:rPr>
          <w:sz w:val="28"/>
        </w:rPr>
        <w:t xml:space="preserve">ідприємства повністю та 302 частково погасили заборгованість </w:t>
      </w:r>
      <w:r w:rsidRPr="00774F3B">
        <w:rPr>
          <w:sz w:val="28"/>
        </w:rPr>
        <w:t xml:space="preserve">зі </w:t>
      </w:r>
      <w:r w:rsidR="006B12E0" w:rsidRPr="00774F3B">
        <w:rPr>
          <w:sz w:val="28"/>
        </w:rPr>
        <w:t>сплати страхових та єдиного внесків на загальну суму 4,0 млн. гривень.</w:t>
      </w:r>
    </w:p>
    <w:p w:rsidR="00774F3B" w:rsidRDefault="00887F13" w:rsidP="00774F3B">
      <w:pPr>
        <w:spacing w:after="80"/>
        <w:ind w:firstLine="709"/>
        <w:jc w:val="both"/>
        <w:rPr>
          <w:color w:val="000000"/>
          <w:sz w:val="28"/>
          <w:lang w:val="uk-UA"/>
        </w:rPr>
      </w:pPr>
      <w:r w:rsidRPr="00774F3B">
        <w:rPr>
          <w:color w:val="000000"/>
          <w:sz w:val="28"/>
          <w:lang w:val="uk-UA"/>
        </w:rPr>
        <w:t xml:space="preserve">Водночас, діяльність робочих груп з питань легалізації зайнятості та одержуваних доходів у Білогірському, Городоцькому, Ізяславському, </w:t>
      </w:r>
      <w:r w:rsidR="00A00101" w:rsidRPr="00774F3B">
        <w:rPr>
          <w:color w:val="000000"/>
          <w:sz w:val="28"/>
          <w:lang w:val="uk-UA"/>
        </w:rPr>
        <w:t>Летичів</w:t>
      </w:r>
      <w:r w:rsidR="00774F3B">
        <w:rPr>
          <w:color w:val="000000"/>
          <w:sz w:val="28"/>
          <w:lang w:val="uk-UA"/>
        </w:rPr>
        <w:softHyphen/>
      </w:r>
      <w:r w:rsidR="00A00101" w:rsidRPr="00774F3B">
        <w:rPr>
          <w:color w:val="000000"/>
          <w:sz w:val="28"/>
          <w:lang w:val="uk-UA"/>
        </w:rPr>
        <w:t xml:space="preserve">ському, Новоушицькому, Хмельницькому, </w:t>
      </w:r>
      <w:r w:rsidRPr="00774F3B">
        <w:rPr>
          <w:color w:val="000000"/>
          <w:sz w:val="28"/>
          <w:lang w:val="uk-UA"/>
        </w:rPr>
        <w:t>Шепетівському та Ярмолинецькому районах була малоефективною або взагалі безрезультатною і потребує по</w:t>
      </w:r>
      <w:r w:rsidR="00774F3B">
        <w:rPr>
          <w:color w:val="000000"/>
          <w:sz w:val="28"/>
          <w:lang w:val="uk-UA"/>
        </w:rPr>
        <w:softHyphen/>
        <w:t>ліпшення</w:t>
      </w:r>
      <w:r w:rsidRPr="00774F3B">
        <w:rPr>
          <w:color w:val="000000"/>
          <w:sz w:val="28"/>
          <w:lang w:val="uk-UA"/>
        </w:rPr>
        <w:t xml:space="preserve">. </w:t>
      </w:r>
    </w:p>
    <w:p w:rsidR="00774F3B" w:rsidRDefault="007553D5" w:rsidP="00774F3B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774F3B">
        <w:rPr>
          <w:color w:val="000000"/>
          <w:sz w:val="28"/>
          <w:szCs w:val="28"/>
          <w:lang w:val="uk-UA"/>
        </w:rPr>
        <w:t>Усіма формами інформаційно-роз’яснювальної роботи в поточному році охоплено 483,6 тис</w:t>
      </w:r>
      <w:r w:rsidR="00665990" w:rsidRPr="00774F3B">
        <w:rPr>
          <w:color w:val="000000"/>
          <w:sz w:val="28"/>
          <w:szCs w:val="28"/>
          <w:lang w:val="uk-UA"/>
        </w:rPr>
        <w:t>.</w:t>
      </w:r>
      <w:r w:rsidRPr="00774F3B">
        <w:rPr>
          <w:color w:val="000000"/>
          <w:sz w:val="28"/>
          <w:szCs w:val="28"/>
          <w:lang w:val="uk-UA"/>
        </w:rPr>
        <w:t xml:space="preserve"> різних категорій громадян, що становить 44,7% </w:t>
      </w:r>
      <w:r w:rsidR="00665990" w:rsidRPr="00774F3B">
        <w:rPr>
          <w:color w:val="000000"/>
          <w:sz w:val="28"/>
          <w:szCs w:val="28"/>
          <w:lang w:val="uk-UA"/>
        </w:rPr>
        <w:t>від тих, які підлягають інформуванню.</w:t>
      </w:r>
    </w:p>
    <w:p w:rsidR="00251E35" w:rsidRDefault="007553D5" w:rsidP="00251E35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774F3B">
        <w:rPr>
          <w:color w:val="000000"/>
          <w:sz w:val="28"/>
          <w:szCs w:val="28"/>
          <w:lang w:val="uk-UA"/>
        </w:rPr>
        <w:lastRenderedPageBreak/>
        <w:t xml:space="preserve">Зокрема, проведено 1692 зустрічі </w:t>
      </w:r>
      <w:r w:rsidR="00774F3B">
        <w:rPr>
          <w:color w:val="000000"/>
          <w:sz w:val="28"/>
          <w:szCs w:val="28"/>
          <w:lang w:val="uk-UA"/>
        </w:rPr>
        <w:t xml:space="preserve">з трудовими </w:t>
      </w:r>
      <w:r w:rsidRPr="00774F3B">
        <w:rPr>
          <w:color w:val="000000"/>
          <w:sz w:val="28"/>
          <w:szCs w:val="28"/>
          <w:lang w:val="uk-UA"/>
        </w:rPr>
        <w:t>колективами підприємств, установ, організацій, громадськими профспілковими організаціями області та жителями населених пунктів за місцем проживання, якими охоплено 61,3 тис</w:t>
      </w:r>
      <w:r w:rsidR="00774F3B">
        <w:rPr>
          <w:color w:val="000000"/>
          <w:sz w:val="28"/>
          <w:szCs w:val="28"/>
          <w:lang w:val="uk-UA"/>
        </w:rPr>
        <w:t xml:space="preserve">. </w:t>
      </w:r>
      <w:r w:rsidRPr="00774F3B">
        <w:rPr>
          <w:color w:val="000000"/>
          <w:sz w:val="28"/>
          <w:szCs w:val="28"/>
          <w:lang w:val="uk-UA"/>
        </w:rPr>
        <w:t>осіб.</w:t>
      </w:r>
    </w:p>
    <w:p w:rsidR="00251E35" w:rsidRDefault="00251E35" w:rsidP="00251E35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774F3B">
        <w:rPr>
          <w:color w:val="000000"/>
          <w:sz w:val="28"/>
          <w:szCs w:val="28"/>
          <w:lang w:val="uk-UA"/>
        </w:rPr>
        <w:t xml:space="preserve">роведено 61 навчально-роз’яснювальний семінар </w:t>
      </w:r>
      <w:r>
        <w:rPr>
          <w:color w:val="000000"/>
          <w:sz w:val="28"/>
          <w:szCs w:val="28"/>
          <w:lang w:val="uk-UA"/>
        </w:rPr>
        <w:t>д</w:t>
      </w:r>
      <w:r w:rsidR="007553D5" w:rsidRPr="00774F3B">
        <w:rPr>
          <w:color w:val="000000"/>
          <w:sz w:val="28"/>
          <w:szCs w:val="28"/>
          <w:lang w:val="uk-UA"/>
        </w:rPr>
        <w:t>ля роботодавців об</w:t>
      </w:r>
      <w:r>
        <w:rPr>
          <w:color w:val="000000"/>
          <w:sz w:val="28"/>
          <w:szCs w:val="28"/>
          <w:lang w:val="uk-UA"/>
        </w:rPr>
        <w:softHyphen/>
      </w:r>
      <w:r w:rsidR="007553D5" w:rsidRPr="00774F3B">
        <w:rPr>
          <w:color w:val="000000"/>
          <w:sz w:val="28"/>
          <w:szCs w:val="28"/>
          <w:lang w:val="uk-UA"/>
        </w:rPr>
        <w:t xml:space="preserve">ласті з метою їх </w:t>
      </w:r>
      <w:r>
        <w:rPr>
          <w:color w:val="000000"/>
          <w:sz w:val="28"/>
          <w:szCs w:val="28"/>
          <w:lang w:val="uk-UA"/>
        </w:rPr>
        <w:t xml:space="preserve">кращої </w:t>
      </w:r>
      <w:r w:rsidR="007553D5" w:rsidRPr="00774F3B">
        <w:rPr>
          <w:color w:val="000000"/>
          <w:sz w:val="28"/>
          <w:szCs w:val="28"/>
          <w:lang w:val="uk-UA"/>
        </w:rPr>
        <w:t>інформованості щодо порядку та умов сплати стра</w:t>
      </w:r>
      <w:r>
        <w:rPr>
          <w:color w:val="000000"/>
          <w:sz w:val="28"/>
          <w:szCs w:val="28"/>
          <w:lang w:val="uk-UA"/>
        </w:rPr>
        <w:softHyphen/>
      </w:r>
      <w:r w:rsidR="007553D5" w:rsidRPr="00774F3B">
        <w:rPr>
          <w:color w:val="000000"/>
          <w:sz w:val="28"/>
          <w:szCs w:val="28"/>
          <w:lang w:val="uk-UA"/>
        </w:rPr>
        <w:t>хових внесків.</w:t>
      </w:r>
    </w:p>
    <w:p w:rsidR="00251E35" w:rsidRDefault="00251E35" w:rsidP="00251E35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7553D5" w:rsidRPr="00774F3B">
        <w:rPr>
          <w:color w:val="000000"/>
          <w:sz w:val="28"/>
          <w:szCs w:val="28"/>
          <w:lang w:val="uk-UA"/>
        </w:rPr>
        <w:t xml:space="preserve">алучено до роз’яснення основ пенсійного законодавства </w:t>
      </w:r>
      <w:r w:rsidRPr="00251E35">
        <w:rPr>
          <w:color w:val="000000"/>
          <w:sz w:val="28"/>
          <w:szCs w:val="28"/>
          <w:lang w:val="uk-UA"/>
        </w:rPr>
        <w:t>безробітних</w:t>
      </w:r>
      <w:r w:rsidR="007553D5" w:rsidRPr="00774F3B">
        <w:rPr>
          <w:color w:val="000000"/>
          <w:sz w:val="28"/>
          <w:szCs w:val="28"/>
          <w:lang w:val="uk-UA"/>
        </w:rPr>
        <w:t xml:space="preserve"> громадян, студентську молодь та учнів загальноосвітніх шкіл. Зокрема, про</w:t>
      </w:r>
      <w:r>
        <w:rPr>
          <w:color w:val="000000"/>
          <w:sz w:val="28"/>
          <w:szCs w:val="28"/>
          <w:lang w:val="uk-UA"/>
        </w:rPr>
        <w:softHyphen/>
      </w:r>
      <w:r w:rsidR="007553D5" w:rsidRPr="00774F3B">
        <w:rPr>
          <w:color w:val="000000"/>
          <w:sz w:val="28"/>
          <w:szCs w:val="28"/>
          <w:lang w:val="uk-UA"/>
        </w:rPr>
        <w:t>ведено 499 уроків для 9,9 тис</w:t>
      </w:r>
      <w:r>
        <w:rPr>
          <w:color w:val="000000"/>
          <w:sz w:val="28"/>
          <w:szCs w:val="28"/>
          <w:lang w:val="uk-UA"/>
        </w:rPr>
        <w:t>.</w:t>
      </w:r>
      <w:r w:rsidR="007553D5" w:rsidRPr="00774F3B">
        <w:rPr>
          <w:color w:val="000000"/>
          <w:sz w:val="28"/>
          <w:szCs w:val="28"/>
          <w:lang w:val="uk-UA"/>
        </w:rPr>
        <w:t xml:space="preserve"> учнів загальноосвітніх шкіл, прочитано 202 лек</w:t>
      </w:r>
      <w:r>
        <w:rPr>
          <w:color w:val="000000"/>
          <w:sz w:val="28"/>
          <w:szCs w:val="28"/>
          <w:lang w:val="uk-UA"/>
        </w:rPr>
        <w:softHyphen/>
      </w:r>
      <w:r w:rsidR="007553D5" w:rsidRPr="00774F3B">
        <w:rPr>
          <w:color w:val="000000"/>
          <w:sz w:val="28"/>
          <w:szCs w:val="28"/>
          <w:lang w:val="uk-UA"/>
        </w:rPr>
        <w:t>ції для понад 4,3 тис</w:t>
      </w:r>
      <w:r>
        <w:rPr>
          <w:color w:val="000000"/>
          <w:sz w:val="28"/>
          <w:szCs w:val="28"/>
          <w:lang w:val="uk-UA"/>
        </w:rPr>
        <w:t>.</w:t>
      </w:r>
      <w:r w:rsidR="007553D5" w:rsidRPr="00774F3B">
        <w:rPr>
          <w:color w:val="000000"/>
          <w:sz w:val="28"/>
          <w:szCs w:val="28"/>
          <w:lang w:val="uk-UA"/>
        </w:rPr>
        <w:t xml:space="preserve"> безробітних громадян. Проведено 48 </w:t>
      </w:r>
      <w:r>
        <w:rPr>
          <w:color w:val="000000"/>
          <w:sz w:val="28"/>
          <w:szCs w:val="28"/>
          <w:lang w:val="uk-UA"/>
        </w:rPr>
        <w:t>д</w:t>
      </w:r>
      <w:r w:rsidR="007553D5" w:rsidRPr="00774F3B">
        <w:rPr>
          <w:color w:val="000000"/>
          <w:sz w:val="28"/>
          <w:szCs w:val="28"/>
          <w:lang w:val="uk-UA"/>
        </w:rPr>
        <w:t>нів відкритих две</w:t>
      </w:r>
      <w:r>
        <w:rPr>
          <w:color w:val="000000"/>
          <w:sz w:val="28"/>
          <w:szCs w:val="28"/>
          <w:lang w:val="uk-UA"/>
        </w:rPr>
        <w:softHyphen/>
      </w:r>
      <w:r w:rsidR="007553D5" w:rsidRPr="00774F3B">
        <w:rPr>
          <w:color w:val="000000"/>
          <w:sz w:val="28"/>
          <w:szCs w:val="28"/>
          <w:lang w:val="uk-UA"/>
        </w:rPr>
        <w:t>рей для 1,4 тис</w:t>
      </w:r>
      <w:r>
        <w:rPr>
          <w:color w:val="000000"/>
          <w:sz w:val="28"/>
          <w:szCs w:val="28"/>
          <w:lang w:val="uk-UA"/>
        </w:rPr>
        <w:t>.</w:t>
      </w:r>
      <w:r w:rsidR="007553D5" w:rsidRPr="00774F3B">
        <w:rPr>
          <w:color w:val="000000"/>
          <w:sz w:val="28"/>
          <w:szCs w:val="28"/>
          <w:lang w:val="uk-UA"/>
        </w:rPr>
        <w:t xml:space="preserve"> осіб студентської молоді.</w:t>
      </w:r>
    </w:p>
    <w:p w:rsidR="007553D5" w:rsidRPr="00774F3B" w:rsidRDefault="00251E35" w:rsidP="00251E35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7553D5" w:rsidRPr="00774F3B">
        <w:rPr>
          <w:color w:val="000000"/>
          <w:sz w:val="28"/>
          <w:szCs w:val="28"/>
          <w:lang w:val="uk-UA"/>
        </w:rPr>
        <w:t xml:space="preserve"> січні-квітні 2013 року висвітлено в засобах масової інформації 799 ма</w:t>
      </w:r>
      <w:r>
        <w:rPr>
          <w:color w:val="000000"/>
          <w:sz w:val="28"/>
          <w:szCs w:val="28"/>
          <w:lang w:val="uk-UA"/>
        </w:rPr>
        <w:softHyphen/>
      </w:r>
      <w:r w:rsidR="007553D5" w:rsidRPr="00774F3B">
        <w:rPr>
          <w:color w:val="000000"/>
          <w:sz w:val="28"/>
          <w:szCs w:val="28"/>
          <w:lang w:val="uk-UA"/>
        </w:rPr>
        <w:t xml:space="preserve">теріалів, </w:t>
      </w:r>
      <w:r>
        <w:rPr>
          <w:color w:val="000000"/>
          <w:sz w:val="28"/>
          <w:szCs w:val="28"/>
          <w:lang w:val="uk-UA"/>
        </w:rPr>
        <w:t>у</w:t>
      </w:r>
      <w:r w:rsidR="007553D5" w:rsidRPr="00774F3B">
        <w:rPr>
          <w:color w:val="000000"/>
          <w:sz w:val="28"/>
          <w:szCs w:val="28"/>
          <w:lang w:val="uk-UA"/>
        </w:rPr>
        <w:t xml:space="preserve"> тому числі 176 статей на сторінках друкованих видань та озвучено на радіо </w:t>
      </w:r>
      <w:r>
        <w:rPr>
          <w:color w:val="000000"/>
          <w:sz w:val="28"/>
          <w:szCs w:val="28"/>
          <w:lang w:val="uk-UA"/>
        </w:rPr>
        <w:t>і</w:t>
      </w:r>
      <w:r w:rsidR="007553D5" w:rsidRPr="00774F3B">
        <w:rPr>
          <w:color w:val="000000"/>
          <w:sz w:val="28"/>
          <w:szCs w:val="28"/>
          <w:lang w:val="uk-UA"/>
        </w:rPr>
        <w:t xml:space="preserve"> телебаченні 623 виступи.</w:t>
      </w:r>
    </w:p>
    <w:p w:rsidR="007553D5" w:rsidRPr="00774F3B" w:rsidRDefault="007553D5" w:rsidP="00251E3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74F3B">
        <w:rPr>
          <w:color w:val="000000"/>
          <w:sz w:val="28"/>
          <w:szCs w:val="28"/>
          <w:lang w:val="uk-UA"/>
        </w:rPr>
        <w:t xml:space="preserve">Виготовлено та розповсюджено на підприємствах, </w:t>
      </w:r>
      <w:r w:rsidR="00251E35">
        <w:rPr>
          <w:color w:val="000000"/>
          <w:sz w:val="28"/>
          <w:szCs w:val="28"/>
          <w:lang w:val="uk-UA"/>
        </w:rPr>
        <w:t xml:space="preserve">в </w:t>
      </w:r>
      <w:r w:rsidRPr="00774F3B">
        <w:rPr>
          <w:color w:val="000000"/>
          <w:sz w:val="28"/>
          <w:szCs w:val="28"/>
          <w:lang w:val="uk-UA"/>
        </w:rPr>
        <w:t>організаціях, установах та серед населення області 125 видів листівок, 37 буклетів, виготов</w:t>
      </w:r>
      <w:r w:rsidR="00251E35">
        <w:rPr>
          <w:color w:val="000000"/>
          <w:sz w:val="28"/>
          <w:szCs w:val="28"/>
          <w:lang w:val="uk-UA"/>
        </w:rPr>
        <w:softHyphen/>
      </w:r>
      <w:r w:rsidRPr="00774F3B">
        <w:rPr>
          <w:color w:val="000000"/>
          <w:sz w:val="28"/>
          <w:szCs w:val="28"/>
          <w:lang w:val="uk-UA"/>
        </w:rPr>
        <w:t>лено 82 інформаційн</w:t>
      </w:r>
      <w:r w:rsidR="00251E35">
        <w:rPr>
          <w:color w:val="000000"/>
          <w:sz w:val="28"/>
          <w:szCs w:val="28"/>
          <w:lang w:val="uk-UA"/>
        </w:rPr>
        <w:t>их</w:t>
      </w:r>
      <w:r w:rsidRPr="00774F3B">
        <w:rPr>
          <w:color w:val="000000"/>
          <w:sz w:val="28"/>
          <w:szCs w:val="28"/>
          <w:lang w:val="uk-UA"/>
        </w:rPr>
        <w:t xml:space="preserve"> бюлетені та повідомлення.</w:t>
      </w:r>
    </w:p>
    <w:p w:rsidR="00887F13" w:rsidRPr="00251E35" w:rsidRDefault="00887F13" w:rsidP="00887F13">
      <w:pPr>
        <w:ind w:firstLine="708"/>
        <w:jc w:val="both"/>
        <w:rPr>
          <w:i/>
          <w:sz w:val="28"/>
          <w:szCs w:val="28"/>
          <w:lang w:val="uk-UA"/>
        </w:rPr>
      </w:pPr>
    </w:p>
    <w:p w:rsidR="00887F13" w:rsidRPr="00251E35" w:rsidRDefault="00887F13" w:rsidP="00887F13">
      <w:pPr>
        <w:ind w:firstLine="708"/>
        <w:jc w:val="both"/>
        <w:rPr>
          <w:i/>
          <w:sz w:val="28"/>
          <w:szCs w:val="28"/>
          <w:lang w:val="uk-UA"/>
        </w:rPr>
      </w:pPr>
    </w:p>
    <w:p w:rsidR="00251E35" w:rsidRDefault="00887F13" w:rsidP="00887F13">
      <w:pPr>
        <w:jc w:val="both"/>
        <w:rPr>
          <w:bCs/>
          <w:sz w:val="28"/>
          <w:lang w:val="uk-UA"/>
        </w:rPr>
      </w:pPr>
      <w:r w:rsidRPr="00251E35">
        <w:rPr>
          <w:bCs/>
          <w:sz w:val="28"/>
          <w:lang w:val="uk-UA"/>
        </w:rPr>
        <w:t xml:space="preserve">Заступник голови – керівник </w:t>
      </w:r>
    </w:p>
    <w:p w:rsidR="00887F13" w:rsidRPr="00251E35" w:rsidRDefault="00887F13" w:rsidP="00887F13">
      <w:pPr>
        <w:jc w:val="both"/>
        <w:rPr>
          <w:sz w:val="28"/>
          <w:szCs w:val="28"/>
          <w:lang w:val="uk-UA"/>
        </w:rPr>
      </w:pPr>
      <w:r w:rsidRPr="00251E35">
        <w:rPr>
          <w:bCs/>
          <w:sz w:val="28"/>
          <w:lang w:val="uk-UA"/>
        </w:rPr>
        <w:t>апарату адміністрації</w:t>
      </w:r>
      <w:r w:rsidR="00251E35">
        <w:rPr>
          <w:bCs/>
          <w:sz w:val="28"/>
          <w:lang w:val="uk-UA"/>
        </w:rPr>
        <w:tab/>
      </w:r>
      <w:r w:rsidR="00251E35">
        <w:rPr>
          <w:bCs/>
          <w:sz w:val="28"/>
          <w:lang w:val="uk-UA"/>
        </w:rPr>
        <w:tab/>
      </w:r>
      <w:r w:rsidR="00251E35">
        <w:rPr>
          <w:bCs/>
          <w:sz w:val="28"/>
          <w:lang w:val="uk-UA"/>
        </w:rPr>
        <w:tab/>
      </w:r>
      <w:r w:rsidR="00251E35">
        <w:rPr>
          <w:bCs/>
          <w:sz w:val="28"/>
          <w:lang w:val="uk-UA"/>
        </w:rPr>
        <w:tab/>
      </w:r>
      <w:r w:rsidR="00251E35">
        <w:rPr>
          <w:bCs/>
          <w:sz w:val="28"/>
          <w:lang w:val="uk-UA"/>
        </w:rPr>
        <w:tab/>
      </w:r>
      <w:r w:rsidR="00251E35">
        <w:rPr>
          <w:bCs/>
          <w:sz w:val="28"/>
          <w:lang w:val="uk-UA"/>
        </w:rPr>
        <w:tab/>
      </w:r>
      <w:r w:rsidR="00251E35">
        <w:rPr>
          <w:bCs/>
          <w:sz w:val="28"/>
          <w:lang w:val="uk-UA"/>
        </w:rPr>
        <w:tab/>
      </w:r>
      <w:r w:rsidR="00251E35">
        <w:rPr>
          <w:bCs/>
          <w:sz w:val="28"/>
          <w:lang w:val="uk-UA"/>
        </w:rPr>
        <w:tab/>
        <w:t>Л.</w:t>
      </w:r>
      <w:r w:rsidRPr="00251E35">
        <w:rPr>
          <w:bCs/>
          <w:sz w:val="28"/>
          <w:lang w:val="uk-UA"/>
        </w:rPr>
        <w:t>Бернадська</w:t>
      </w:r>
    </w:p>
    <w:p w:rsidR="00887F13" w:rsidRPr="00251E35" w:rsidRDefault="00887F13" w:rsidP="00887F13">
      <w:pPr>
        <w:ind w:firstLine="708"/>
        <w:jc w:val="both"/>
        <w:rPr>
          <w:i/>
          <w:sz w:val="28"/>
          <w:szCs w:val="28"/>
          <w:lang w:val="uk-UA"/>
        </w:rPr>
      </w:pPr>
    </w:p>
    <w:p w:rsidR="00353A81" w:rsidRPr="00251E35" w:rsidRDefault="00353A81" w:rsidP="00887F13">
      <w:pPr>
        <w:rPr>
          <w:szCs w:val="28"/>
          <w:lang w:val="uk-UA"/>
        </w:rPr>
      </w:pPr>
    </w:p>
    <w:sectPr w:rsidR="00353A81" w:rsidRPr="00251E35" w:rsidSect="0005067A">
      <w:headerReference w:type="even" r:id="rId8"/>
      <w:headerReference w:type="default" r:id="rId9"/>
      <w:pgSz w:w="11907" w:h="16840" w:code="9"/>
      <w:pgMar w:top="1134" w:right="680" w:bottom="1077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E7" w:rsidRDefault="00D863E7">
      <w:r>
        <w:separator/>
      </w:r>
    </w:p>
  </w:endnote>
  <w:endnote w:type="continuationSeparator" w:id="0">
    <w:p w:rsidR="00D863E7" w:rsidRDefault="00D8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E7" w:rsidRDefault="00D863E7">
      <w:r>
        <w:separator/>
      </w:r>
    </w:p>
  </w:footnote>
  <w:footnote w:type="continuationSeparator" w:id="0">
    <w:p w:rsidR="00D863E7" w:rsidRDefault="00D86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01" w:rsidRDefault="00B02F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251E35">
      <w:rPr>
        <w:rStyle w:val="a4"/>
      </w:rPr>
      <w:fldChar w:fldCharType="separate"/>
    </w:r>
    <w:r w:rsidR="00373767">
      <w:rPr>
        <w:rStyle w:val="a4"/>
        <w:noProof/>
      </w:rPr>
      <w:t>3</w:t>
    </w:r>
    <w:r>
      <w:rPr>
        <w:rStyle w:val="a4"/>
      </w:rPr>
      <w:fldChar w:fldCharType="end"/>
    </w:r>
  </w:p>
  <w:p w:rsidR="00B02F01" w:rsidRDefault="00B02F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01" w:rsidRDefault="00B02F01">
    <w:pPr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5831">
      <w:rPr>
        <w:rStyle w:val="a4"/>
        <w:noProof/>
      </w:rPr>
      <w:t>3</w:t>
    </w:r>
    <w:r>
      <w:rPr>
        <w:rStyle w:val="a4"/>
      </w:rPr>
      <w:fldChar w:fldCharType="end"/>
    </w:r>
  </w:p>
  <w:p w:rsidR="00B02F01" w:rsidRDefault="00B02F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130"/>
    <w:multiLevelType w:val="hybridMultilevel"/>
    <w:tmpl w:val="3802367A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A3"/>
    <w:rsid w:val="00002C22"/>
    <w:rsid w:val="0005067A"/>
    <w:rsid w:val="00066EA3"/>
    <w:rsid w:val="000A00D8"/>
    <w:rsid w:val="00164477"/>
    <w:rsid w:val="001C2FBE"/>
    <w:rsid w:val="002134C1"/>
    <w:rsid w:val="00251E35"/>
    <w:rsid w:val="002527A0"/>
    <w:rsid w:val="00264BF6"/>
    <w:rsid w:val="002D7123"/>
    <w:rsid w:val="002F4D43"/>
    <w:rsid w:val="00353A81"/>
    <w:rsid w:val="00373767"/>
    <w:rsid w:val="003964F7"/>
    <w:rsid w:val="003F6FE4"/>
    <w:rsid w:val="00411E29"/>
    <w:rsid w:val="004128E3"/>
    <w:rsid w:val="004836B3"/>
    <w:rsid w:val="00541785"/>
    <w:rsid w:val="0059215A"/>
    <w:rsid w:val="0059560D"/>
    <w:rsid w:val="005B0DC7"/>
    <w:rsid w:val="00665990"/>
    <w:rsid w:val="0068195F"/>
    <w:rsid w:val="006A5202"/>
    <w:rsid w:val="006B12E0"/>
    <w:rsid w:val="006B7E25"/>
    <w:rsid w:val="007177EB"/>
    <w:rsid w:val="00736F45"/>
    <w:rsid w:val="007553D5"/>
    <w:rsid w:val="00756C9B"/>
    <w:rsid w:val="00766954"/>
    <w:rsid w:val="007670D5"/>
    <w:rsid w:val="00774F3B"/>
    <w:rsid w:val="007A5C5D"/>
    <w:rsid w:val="007C1132"/>
    <w:rsid w:val="007E1E3A"/>
    <w:rsid w:val="00827EAE"/>
    <w:rsid w:val="00845831"/>
    <w:rsid w:val="0085688B"/>
    <w:rsid w:val="00877D0C"/>
    <w:rsid w:val="00887F13"/>
    <w:rsid w:val="00892800"/>
    <w:rsid w:val="008A5C8B"/>
    <w:rsid w:val="008C1907"/>
    <w:rsid w:val="008F4E38"/>
    <w:rsid w:val="0090489E"/>
    <w:rsid w:val="00911797"/>
    <w:rsid w:val="009169EC"/>
    <w:rsid w:val="009859AE"/>
    <w:rsid w:val="009D52F7"/>
    <w:rsid w:val="00A00101"/>
    <w:rsid w:val="00A60FF6"/>
    <w:rsid w:val="00AF0C4C"/>
    <w:rsid w:val="00B02BD0"/>
    <w:rsid w:val="00B02F01"/>
    <w:rsid w:val="00B07119"/>
    <w:rsid w:val="00B34691"/>
    <w:rsid w:val="00B46FE2"/>
    <w:rsid w:val="00B95EEB"/>
    <w:rsid w:val="00BA1B09"/>
    <w:rsid w:val="00BD5328"/>
    <w:rsid w:val="00C533C5"/>
    <w:rsid w:val="00C8303E"/>
    <w:rsid w:val="00CB64B0"/>
    <w:rsid w:val="00CD1CCD"/>
    <w:rsid w:val="00D03C1F"/>
    <w:rsid w:val="00D33334"/>
    <w:rsid w:val="00D85AE2"/>
    <w:rsid w:val="00D863E7"/>
    <w:rsid w:val="00E11F47"/>
    <w:rsid w:val="00E770C4"/>
    <w:rsid w:val="00E8740E"/>
    <w:rsid w:val="00E877BD"/>
    <w:rsid w:val="00EB096C"/>
    <w:rsid w:val="00EE2E19"/>
    <w:rsid w:val="00F05E97"/>
    <w:rsid w:val="00F5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rsid w:val="00CD1C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-426"/>
      <w:outlineLvl w:val="1"/>
    </w:pPr>
    <w:rPr>
      <w:sz w:val="28"/>
      <w:lang w:val="uk-UA" w:eastAsia="uk-UA"/>
    </w:rPr>
  </w:style>
  <w:style w:type="paragraph" w:styleId="3">
    <w:name w:val="heading 3"/>
    <w:basedOn w:val="a"/>
    <w:next w:val="a"/>
    <w:qFormat/>
    <w:pPr>
      <w:keepNext/>
      <w:tabs>
        <w:tab w:val="left" w:pos="1418"/>
        <w:tab w:val="left" w:pos="1701"/>
        <w:tab w:val="left" w:pos="1843"/>
        <w:tab w:val="left" w:pos="1985"/>
      </w:tabs>
      <w:ind w:right="-625"/>
      <w:outlineLvl w:val="2"/>
    </w:pPr>
    <w:rPr>
      <w:sz w:val="28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styleId="a4">
    <w:name w:val="page number"/>
    <w:basedOn w:val="a0"/>
  </w:style>
  <w:style w:type="paragraph" w:styleId="30">
    <w:name w:val="Body Text Indent 3"/>
    <w:basedOn w:val="a"/>
    <w:pPr>
      <w:ind w:firstLine="567"/>
      <w:jc w:val="both"/>
    </w:pPr>
    <w:rPr>
      <w:sz w:val="28"/>
    </w:rPr>
  </w:style>
  <w:style w:type="paragraph" w:styleId="a5">
    <w:name w:val="Body Text Indent"/>
    <w:basedOn w:val="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8"/>
    </w:rPr>
  </w:style>
  <w:style w:type="paragraph" w:styleId="20">
    <w:name w:val="Body Text Indent 2"/>
    <w:basedOn w:val="a"/>
    <w:pPr>
      <w:ind w:left="4887"/>
    </w:pPr>
    <w:rPr>
      <w:b/>
      <w:sz w:val="28"/>
      <w:szCs w:val="28"/>
      <w:lang w:val="uk-UA"/>
    </w:rPr>
  </w:style>
  <w:style w:type="paragraph" w:styleId="a6">
    <w:name w:val="Body Text"/>
    <w:basedOn w:val="a"/>
    <w:pPr>
      <w:spacing w:after="120"/>
    </w:pPr>
    <w:rPr>
      <w:lang w:val="uk-UA"/>
    </w:rPr>
  </w:style>
  <w:style w:type="paragraph" w:styleId="21">
    <w:name w:val="Body Text 2"/>
    <w:basedOn w:val="a"/>
    <w:rsid w:val="00CD1CCD"/>
    <w:pPr>
      <w:spacing w:after="120" w:line="480" w:lineRule="auto"/>
    </w:pPr>
    <w:rPr>
      <w:sz w:val="24"/>
      <w:szCs w:val="24"/>
      <w:lang w:val="uk-UA"/>
    </w:rPr>
  </w:style>
  <w:style w:type="paragraph" w:styleId="a7">
    <w:name w:val="Balloon Text"/>
    <w:basedOn w:val="a"/>
    <w:semiHidden/>
    <w:rsid w:val="00251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rsid w:val="00CD1C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-426"/>
      <w:outlineLvl w:val="1"/>
    </w:pPr>
    <w:rPr>
      <w:sz w:val="28"/>
      <w:lang w:val="uk-UA" w:eastAsia="uk-UA"/>
    </w:rPr>
  </w:style>
  <w:style w:type="paragraph" w:styleId="3">
    <w:name w:val="heading 3"/>
    <w:basedOn w:val="a"/>
    <w:next w:val="a"/>
    <w:qFormat/>
    <w:pPr>
      <w:keepNext/>
      <w:tabs>
        <w:tab w:val="left" w:pos="1418"/>
        <w:tab w:val="left" w:pos="1701"/>
        <w:tab w:val="left" w:pos="1843"/>
        <w:tab w:val="left" w:pos="1985"/>
      </w:tabs>
      <w:ind w:right="-625"/>
      <w:outlineLvl w:val="2"/>
    </w:pPr>
    <w:rPr>
      <w:sz w:val="28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styleId="a4">
    <w:name w:val="page number"/>
    <w:basedOn w:val="a0"/>
  </w:style>
  <w:style w:type="paragraph" w:styleId="30">
    <w:name w:val="Body Text Indent 3"/>
    <w:basedOn w:val="a"/>
    <w:pPr>
      <w:ind w:firstLine="567"/>
      <w:jc w:val="both"/>
    </w:pPr>
    <w:rPr>
      <w:sz w:val="28"/>
    </w:rPr>
  </w:style>
  <w:style w:type="paragraph" w:styleId="a5">
    <w:name w:val="Body Text Indent"/>
    <w:basedOn w:val="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8"/>
    </w:rPr>
  </w:style>
  <w:style w:type="paragraph" w:styleId="20">
    <w:name w:val="Body Text Indent 2"/>
    <w:basedOn w:val="a"/>
    <w:pPr>
      <w:ind w:left="4887"/>
    </w:pPr>
    <w:rPr>
      <w:b/>
      <w:sz w:val="28"/>
      <w:szCs w:val="28"/>
      <w:lang w:val="uk-UA"/>
    </w:rPr>
  </w:style>
  <w:style w:type="paragraph" w:styleId="a6">
    <w:name w:val="Body Text"/>
    <w:basedOn w:val="a"/>
    <w:pPr>
      <w:spacing w:after="120"/>
    </w:pPr>
    <w:rPr>
      <w:lang w:val="uk-UA"/>
    </w:rPr>
  </w:style>
  <w:style w:type="paragraph" w:styleId="21">
    <w:name w:val="Body Text 2"/>
    <w:basedOn w:val="a"/>
    <w:rsid w:val="00CD1CCD"/>
    <w:pPr>
      <w:spacing w:after="120" w:line="480" w:lineRule="auto"/>
    </w:pPr>
    <w:rPr>
      <w:sz w:val="24"/>
      <w:szCs w:val="24"/>
      <w:lang w:val="uk-UA"/>
    </w:rPr>
  </w:style>
  <w:style w:type="paragraph" w:styleId="a7">
    <w:name w:val="Balloon Text"/>
    <w:basedOn w:val="a"/>
    <w:semiHidden/>
    <w:rsid w:val="00251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4158</Words>
  <Characters>2371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Hewlett-Packard Company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PFU</dc:creator>
  <cp:lastModifiedBy>babayota</cp:lastModifiedBy>
  <cp:revision>2</cp:revision>
  <cp:lastPrinted>2013-05-29T11:58:00Z</cp:lastPrinted>
  <dcterms:created xsi:type="dcterms:W3CDTF">2013-06-05T12:45:00Z</dcterms:created>
  <dcterms:modified xsi:type="dcterms:W3CDTF">2013-06-05T12:45:00Z</dcterms:modified>
</cp:coreProperties>
</file>