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4AF" w:rsidRDefault="00936B11" w:rsidP="00574028">
      <w:pPr>
        <w:suppressAutoHyphens/>
        <w:jc w:val="center"/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inline distT="0" distB="0" distL="0" distR="0">
            <wp:extent cx="6029325" cy="2200275"/>
            <wp:effectExtent l="0" t="0" r="9525" b="9525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4AF" w:rsidRDefault="008E24AF" w:rsidP="008E24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4E5A3F" w:rsidRPr="00E644AF" w:rsidRDefault="004E5A3F" w:rsidP="008E24A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E24AF" w:rsidRPr="00F7349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E24AF" w:rsidRPr="008E24AF" w:rsidRDefault="008E24AF" w:rsidP="008E24AF">
            <w:pPr>
              <w:jc w:val="both"/>
              <w:rPr>
                <w:sz w:val="28"/>
                <w:lang w:val="uk-UA"/>
              </w:rPr>
            </w:pPr>
            <w:r w:rsidRPr="008E24AF">
              <w:rPr>
                <w:spacing w:val="-10"/>
                <w:sz w:val="28"/>
                <w:szCs w:val="28"/>
                <w:lang w:val="uk-UA"/>
              </w:rPr>
              <w:t>Про внесення змін до розпоряд</w:t>
            </w:r>
            <w:r w:rsidRPr="008E24AF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8E24AF">
              <w:rPr>
                <w:sz w:val="28"/>
                <w:lang w:val="uk-UA"/>
              </w:rPr>
              <w:t>ж</w:t>
            </w:r>
            <w:r w:rsidRPr="008E24AF">
              <w:rPr>
                <w:spacing w:val="-8"/>
                <w:sz w:val="28"/>
                <w:szCs w:val="28"/>
                <w:lang w:val="uk-UA"/>
              </w:rPr>
              <w:t>ення голови обласної держав</w:t>
            </w:r>
            <w:r w:rsidRPr="008E24AF">
              <w:rPr>
                <w:spacing w:val="-8"/>
                <w:sz w:val="28"/>
                <w:szCs w:val="28"/>
                <w:lang w:val="uk-UA"/>
              </w:rPr>
              <w:softHyphen/>
            </w:r>
            <w:r w:rsidRPr="008E24AF">
              <w:rPr>
                <w:spacing w:val="-6"/>
                <w:sz w:val="28"/>
                <w:szCs w:val="28"/>
                <w:lang w:val="uk-UA"/>
              </w:rPr>
              <w:t>ної адміністрації від 11.11.2010</w:t>
            </w:r>
            <w:r w:rsidRPr="008E24AF">
              <w:rPr>
                <w:sz w:val="28"/>
                <w:lang w:val="uk-UA"/>
              </w:rPr>
              <w:t xml:space="preserve"> № 569/2010-р</w:t>
            </w:r>
          </w:p>
        </w:tc>
      </w:tr>
    </w:tbl>
    <w:p w:rsidR="008E24AF" w:rsidRPr="00C2014B" w:rsidRDefault="008E24AF" w:rsidP="008E24AF">
      <w:pPr>
        <w:jc w:val="both"/>
        <w:rPr>
          <w:sz w:val="20"/>
          <w:szCs w:val="20"/>
          <w:lang w:val="uk-UA"/>
        </w:rPr>
      </w:pPr>
    </w:p>
    <w:p w:rsidR="008E24AF" w:rsidRPr="00C2014B" w:rsidRDefault="008E24AF" w:rsidP="008E24AF">
      <w:pPr>
        <w:jc w:val="both"/>
        <w:rPr>
          <w:sz w:val="20"/>
          <w:szCs w:val="20"/>
          <w:lang w:val="uk-UA"/>
        </w:rPr>
      </w:pPr>
    </w:p>
    <w:p w:rsidR="008E24AF" w:rsidRPr="008E24AF" w:rsidRDefault="008E24AF" w:rsidP="00C2014B">
      <w:pPr>
        <w:pStyle w:val="a7"/>
        <w:spacing w:after="40"/>
        <w:ind w:left="0"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>На підставі статті 6 Закону України “Про місцеві державні адміністра</w:t>
      </w:r>
      <w:r w:rsidRPr="008E24AF">
        <w:rPr>
          <w:sz w:val="28"/>
          <w:szCs w:val="28"/>
          <w:lang w:val="uk-UA"/>
        </w:rPr>
        <w:softHyphen/>
        <w:t>ції”, розпорядження Кабінету Міністрів України від 26.11.2008 року № 1473-р “Про підготовку та проведення у 2009-2014 роках технічної інвентаризації захисних споруд цивільної оборони (цивільного захисту)”:</w:t>
      </w:r>
    </w:p>
    <w:p w:rsidR="008E24AF" w:rsidRPr="008E24AF" w:rsidRDefault="008E24AF" w:rsidP="00C2014B">
      <w:pPr>
        <w:pStyle w:val="a7"/>
        <w:spacing w:after="40"/>
        <w:ind w:left="0"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>Внести такі зміни до розпорядження голови обласної державної адмі</w:t>
      </w:r>
      <w:r w:rsidRPr="008E24AF">
        <w:rPr>
          <w:sz w:val="28"/>
          <w:szCs w:val="28"/>
          <w:lang w:val="uk-UA"/>
        </w:rPr>
        <w:softHyphen/>
        <w:t>ністрації від 11.11.2010 № 569/2010-р “Про проведення технічної інвентари</w:t>
      </w:r>
      <w:r w:rsidRPr="008E24AF">
        <w:rPr>
          <w:sz w:val="28"/>
          <w:szCs w:val="28"/>
          <w:lang w:val="uk-UA"/>
        </w:rPr>
        <w:softHyphen/>
        <w:t>зації захисних споруд цивільної оборони (цивільного захисту)”:</w:t>
      </w:r>
    </w:p>
    <w:p w:rsidR="008E24AF" w:rsidRPr="008E24AF" w:rsidRDefault="008E24AF" w:rsidP="00C2014B">
      <w:pPr>
        <w:spacing w:after="40"/>
        <w:ind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>1. Пункт</w:t>
      </w:r>
      <w:r w:rsidR="00207025">
        <w:rPr>
          <w:sz w:val="28"/>
          <w:szCs w:val="28"/>
          <w:lang w:val="uk-UA"/>
        </w:rPr>
        <w:t>и</w:t>
      </w:r>
      <w:r w:rsidRPr="008E24AF">
        <w:rPr>
          <w:sz w:val="28"/>
          <w:szCs w:val="28"/>
          <w:lang w:val="uk-UA"/>
        </w:rPr>
        <w:t xml:space="preserve"> 3.3</w:t>
      </w:r>
      <w:r w:rsidR="00207025">
        <w:rPr>
          <w:sz w:val="28"/>
          <w:szCs w:val="28"/>
          <w:lang w:val="uk-UA"/>
        </w:rPr>
        <w:t>, 4.2 та 5 цього розпорядження</w:t>
      </w:r>
      <w:r w:rsidRPr="008E24AF">
        <w:rPr>
          <w:sz w:val="28"/>
          <w:szCs w:val="28"/>
          <w:lang w:val="uk-UA"/>
        </w:rPr>
        <w:t xml:space="preserve"> викласти у такій редакції:</w:t>
      </w:r>
    </w:p>
    <w:p w:rsidR="008E24AF" w:rsidRPr="008E24AF" w:rsidRDefault="008E24AF" w:rsidP="00C2014B">
      <w:pPr>
        <w:pStyle w:val="20"/>
        <w:spacing w:after="40" w:line="240" w:lineRule="auto"/>
        <w:ind w:left="0"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 xml:space="preserve">“3.3. Узагальнити дані про проведення технічної інвентаризації захисних </w:t>
      </w:r>
      <w:r w:rsidRPr="008E24AF">
        <w:rPr>
          <w:spacing w:val="-6"/>
          <w:sz w:val="28"/>
          <w:szCs w:val="28"/>
          <w:lang w:val="uk-UA"/>
        </w:rPr>
        <w:t>споруд цивільної оборони (цивільного захисту) та у термін до 01 грудня 2014 року</w:t>
      </w:r>
      <w:r w:rsidRPr="008E24AF">
        <w:rPr>
          <w:sz w:val="28"/>
          <w:szCs w:val="28"/>
          <w:lang w:val="uk-UA"/>
        </w:rPr>
        <w:t xml:space="preserve"> поінформувати Державну службу України з надзвичайних ситуацій”.</w:t>
      </w:r>
    </w:p>
    <w:p w:rsidR="008E24AF" w:rsidRPr="008E24AF" w:rsidRDefault="008E24AF" w:rsidP="00C2014B">
      <w:pPr>
        <w:pStyle w:val="20"/>
        <w:spacing w:after="40" w:line="240" w:lineRule="auto"/>
        <w:ind w:left="0"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 xml:space="preserve">“4.2. Результати проведення технічної інвентаризації захисних споруд </w:t>
      </w:r>
      <w:r w:rsidRPr="008E24AF">
        <w:rPr>
          <w:spacing w:val="-6"/>
          <w:sz w:val="28"/>
          <w:szCs w:val="28"/>
          <w:lang w:val="uk-UA"/>
        </w:rPr>
        <w:t>цивільної оборони (цивільного захисту) та копії оновлених документів на захисні</w:t>
      </w:r>
      <w:r w:rsidRPr="008E24AF">
        <w:rPr>
          <w:sz w:val="28"/>
          <w:szCs w:val="28"/>
          <w:lang w:val="uk-UA"/>
        </w:rPr>
        <w:t xml:space="preserve"> споруди у термін до </w:t>
      </w:r>
      <w:r>
        <w:rPr>
          <w:sz w:val="28"/>
          <w:szCs w:val="28"/>
          <w:lang w:val="uk-UA"/>
        </w:rPr>
        <w:t>0</w:t>
      </w:r>
      <w:r w:rsidRPr="008E24AF">
        <w:rPr>
          <w:sz w:val="28"/>
          <w:szCs w:val="28"/>
          <w:lang w:val="uk-UA"/>
        </w:rPr>
        <w:t>1 листопада 2014 року надати управлінню з питань ци</w:t>
      </w:r>
      <w:r>
        <w:rPr>
          <w:sz w:val="28"/>
          <w:szCs w:val="28"/>
          <w:lang w:val="uk-UA"/>
        </w:rPr>
        <w:softHyphen/>
      </w:r>
      <w:r w:rsidRPr="008E24AF">
        <w:rPr>
          <w:sz w:val="28"/>
          <w:szCs w:val="28"/>
          <w:lang w:val="uk-UA"/>
        </w:rPr>
        <w:t>вільного захисту населення облдержадміністрації для узагальнення та внесен</w:t>
      </w:r>
      <w:r>
        <w:rPr>
          <w:sz w:val="28"/>
          <w:szCs w:val="28"/>
          <w:lang w:val="uk-UA"/>
        </w:rPr>
        <w:softHyphen/>
      </w:r>
      <w:r w:rsidRPr="008E24AF">
        <w:rPr>
          <w:sz w:val="28"/>
          <w:szCs w:val="28"/>
          <w:lang w:val="uk-UA"/>
        </w:rPr>
        <w:t>ня змін до обласної електронної бази даних про їх облік”.</w:t>
      </w:r>
    </w:p>
    <w:p w:rsidR="008E24AF" w:rsidRPr="008E24AF" w:rsidRDefault="008E24AF" w:rsidP="00C2014B">
      <w:pPr>
        <w:pStyle w:val="20"/>
        <w:spacing w:after="40" w:line="240" w:lineRule="auto"/>
        <w:ind w:left="0" w:firstLine="709"/>
        <w:jc w:val="both"/>
        <w:rPr>
          <w:sz w:val="28"/>
          <w:szCs w:val="28"/>
          <w:lang w:val="uk-UA"/>
        </w:rPr>
      </w:pPr>
      <w:r w:rsidRPr="008E24AF">
        <w:rPr>
          <w:sz w:val="28"/>
          <w:szCs w:val="28"/>
          <w:lang w:val="uk-UA"/>
        </w:rPr>
        <w:t>“5. Департаменту фінансів обласної державної адміністрації при форму</w:t>
      </w:r>
      <w:r>
        <w:rPr>
          <w:sz w:val="28"/>
          <w:szCs w:val="28"/>
          <w:lang w:val="uk-UA"/>
        </w:rPr>
        <w:softHyphen/>
      </w:r>
      <w:r w:rsidRPr="008E24AF">
        <w:rPr>
          <w:sz w:val="28"/>
          <w:szCs w:val="28"/>
          <w:lang w:val="uk-UA"/>
        </w:rPr>
        <w:t xml:space="preserve">ванні обласного бюджету розглянути питання щодо можливості виділення коштів для проведення технічної інвентаризації захисних споруд цивільної </w:t>
      </w:r>
      <w:r w:rsidRPr="00C2014B">
        <w:rPr>
          <w:spacing w:val="-4"/>
          <w:sz w:val="28"/>
          <w:szCs w:val="28"/>
          <w:lang w:val="uk-UA"/>
        </w:rPr>
        <w:t>оборони (цивільного захисту), які перебувають в обласній комунальній власності</w:t>
      </w:r>
      <w:r w:rsidRPr="008E24AF">
        <w:rPr>
          <w:sz w:val="28"/>
          <w:szCs w:val="28"/>
          <w:lang w:val="uk-UA"/>
        </w:rPr>
        <w:t xml:space="preserve"> територіальних громад сіл, селищ, міст області”.</w:t>
      </w:r>
    </w:p>
    <w:p w:rsidR="008E24AF" w:rsidRPr="008E73F0" w:rsidRDefault="00207025" w:rsidP="008E24A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E24AF" w:rsidRPr="008E24AF">
        <w:rPr>
          <w:sz w:val="28"/>
          <w:szCs w:val="28"/>
          <w:lang w:val="uk-UA"/>
        </w:rPr>
        <w:t>. </w:t>
      </w:r>
      <w:r w:rsidR="008E24AF">
        <w:rPr>
          <w:sz w:val="28"/>
          <w:szCs w:val="28"/>
          <w:lang w:val="uk-UA"/>
        </w:rPr>
        <w:t xml:space="preserve">Викласти </w:t>
      </w:r>
      <w:r w:rsidR="008E24AF" w:rsidRPr="008E24AF">
        <w:rPr>
          <w:sz w:val="28"/>
          <w:szCs w:val="28"/>
          <w:lang w:val="uk-UA"/>
        </w:rPr>
        <w:t>додатки 1,</w:t>
      </w:r>
      <w:r w:rsidR="008E24AF">
        <w:rPr>
          <w:sz w:val="28"/>
          <w:szCs w:val="28"/>
          <w:lang w:val="uk-UA"/>
        </w:rPr>
        <w:t xml:space="preserve"> </w:t>
      </w:r>
      <w:r w:rsidR="008E24AF" w:rsidRPr="008E24AF">
        <w:rPr>
          <w:sz w:val="28"/>
          <w:szCs w:val="28"/>
          <w:lang w:val="uk-UA"/>
        </w:rPr>
        <w:t>2</w:t>
      </w:r>
      <w:r w:rsidR="008E24AF">
        <w:rPr>
          <w:sz w:val="28"/>
          <w:szCs w:val="28"/>
          <w:lang w:val="uk-UA"/>
        </w:rPr>
        <w:t xml:space="preserve"> </w:t>
      </w:r>
      <w:r w:rsidR="008E24AF" w:rsidRPr="008E24AF">
        <w:rPr>
          <w:sz w:val="28"/>
          <w:szCs w:val="28"/>
          <w:lang w:val="uk-UA"/>
        </w:rPr>
        <w:t>до зазначеного розпорядження у новій редакції (додаються).</w:t>
      </w:r>
    </w:p>
    <w:p w:rsidR="008E24AF" w:rsidRPr="00C2014B" w:rsidRDefault="008E24AF" w:rsidP="008E24AF">
      <w:pPr>
        <w:ind w:firstLine="540"/>
        <w:jc w:val="both"/>
        <w:rPr>
          <w:sz w:val="20"/>
          <w:szCs w:val="20"/>
          <w:lang w:val="uk-UA"/>
        </w:rPr>
      </w:pPr>
    </w:p>
    <w:p w:rsidR="008E24AF" w:rsidRPr="00C2014B" w:rsidRDefault="008E24AF" w:rsidP="008E24AF">
      <w:pPr>
        <w:ind w:firstLine="540"/>
        <w:jc w:val="both"/>
        <w:rPr>
          <w:sz w:val="20"/>
          <w:szCs w:val="20"/>
          <w:lang w:val="uk-UA"/>
        </w:rPr>
      </w:pPr>
    </w:p>
    <w:p w:rsidR="008E24AF" w:rsidRPr="00C2014B" w:rsidRDefault="008E24AF" w:rsidP="00C2014B">
      <w:pPr>
        <w:jc w:val="both"/>
        <w:rPr>
          <w:sz w:val="28"/>
          <w:szCs w:val="28"/>
          <w:lang w:val="uk-UA"/>
        </w:rPr>
      </w:pPr>
      <w:r w:rsidRPr="00C2014B">
        <w:rPr>
          <w:sz w:val="28"/>
          <w:szCs w:val="28"/>
        </w:rPr>
        <w:t xml:space="preserve">Голова адміністрації </w:t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</w:r>
      <w:r w:rsidRPr="00C2014B">
        <w:rPr>
          <w:sz w:val="28"/>
          <w:szCs w:val="28"/>
        </w:rPr>
        <w:tab/>
        <w:t>В.Ядуха</w:t>
      </w:r>
    </w:p>
    <w:sectPr w:rsidR="008E24AF" w:rsidRPr="00C2014B" w:rsidSect="000F2089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18" w:rsidRDefault="00A93D18">
      <w:r>
        <w:separator/>
      </w:r>
    </w:p>
  </w:endnote>
  <w:endnote w:type="continuationSeparator" w:id="0">
    <w:p w:rsidR="00A93D18" w:rsidRDefault="00A9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18" w:rsidRDefault="00A93D18">
      <w:r>
        <w:separator/>
      </w:r>
    </w:p>
  </w:footnote>
  <w:footnote w:type="continuationSeparator" w:id="0">
    <w:p w:rsidR="00A93D18" w:rsidRDefault="00A93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089" w:rsidRDefault="000F2089" w:rsidP="000F20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F2089" w:rsidRDefault="000F20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089" w:rsidRDefault="000F2089" w:rsidP="000F208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74028">
      <w:rPr>
        <w:rStyle w:val="a6"/>
        <w:noProof/>
      </w:rPr>
      <w:t>2</w:t>
    </w:r>
    <w:r>
      <w:rPr>
        <w:rStyle w:val="a6"/>
      </w:rPr>
      <w:fldChar w:fldCharType="end"/>
    </w:r>
  </w:p>
  <w:p w:rsidR="000F2089" w:rsidRDefault="000F20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5765B"/>
    <w:multiLevelType w:val="hybridMultilevel"/>
    <w:tmpl w:val="7FF43CD6"/>
    <w:lvl w:ilvl="0" w:tplc="D16A6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AF"/>
    <w:rsid w:val="000F2089"/>
    <w:rsid w:val="001D5174"/>
    <w:rsid w:val="00207025"/>
    <w:rsid w:val="002773BB"/>
    <w:rsid w:val="0041106B"/>
    <w:rsid w:val="004E5A3F"/>
    <w:rsid w:val="00561BD3"/>
    <w:rsid w:val="00574028"/>
    <w:rsid w:val="006955B3"/>
    <w:rsid w:val="008E24AF"/>
    <w:rsid w:val="00933797"/>
    <w:rsid w:val="00936B11"/>
    <w:rsid w:val="00974B63"/>
    <w:rsid w:val="00A93D18"/>
    <w:rsid w:val="00C2014B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4AF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8E24A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8E24AF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8E24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E24AF"/>
  </w:style>
  <w:style w:type="paragraph" w:styleId="2">
    <w:name w:val="Body Text 2"/>
    <w:basedOn w:val="a"/>
    <w:rsid w:val="008E24AF"/>
    <w:pPr>
      <w:spacing w:after="120" w:line="480" w:lineRule="auto"/>
    </w:pPr>
  </w:style>
  <w:style w:type="paragraph" w:styleId="a7">
    <w:name w:val="Body Text Indent"/>
    <w:basedOn w:val="a"/>
    <w:rsid w:val="008E24AF"/>
    <w:pPr>
      <w:spacing w:after="120"/>
      <w:ind w:left="283"/>
    </w:pPr>
  </w:style>
  <w:style w:type="paragraph" w:styleId="20">
    <w:name w:val="Body Text Indent 2"/>
    <w:basedOn w:val="a"/>
    <w:rsid w:val="008E24AF"/>
    <w:pPr>
      <w:spacing w:after="120" w:line="480" w:lineRule="auto"/>
      <w:ind w:left="283"/>
    </w:pPr>
  </w:style>
  <w:style w:type="paragraph" w:customStyle="1" w:styleId="a8">
    <w:name w:val=" Знак Знак"/>
    <w:basedOn w:val="a"/>
    <w:rsid w:val="008E24A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24AF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Знак Знак"/>
    <w:basedOn w:val="a"/>
    <w:link w:val="a0"/>
    <w:rsid w:val="008E24AF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8E24AF"/>
    <w:pPr>
      <w:spacing w:after="120"/>
    </w:pPr>
    <w:rPr>
      <w:rFonts w:eastAsia="Calibri"/>
      <w:sz w:val="28"/>
      <w:szCs w:val="28"/>
      <w:lang w:val="uk-UA" w:eastAsia="en-US"/>
    </w:rPr>
  </w:style>
  <w:style w:type="paragraph" w:styleId="a5">
    <w:name w:val="header"/>
    <w:basedOn w:val="a"/>
    <w:rsid w:val="008E24A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E24AF"/>
  </w:style>
  <w:style w:type="paragraph" w:styleId="2">
    <w:name w:val="Body Text 2"/>
    <w:basedOn w:val="a"/>
    <w:rsid w:val="008E24AF"/>
    <w:pPr>
      <w:spacing w:after="120" w:line="480" w:lineRule="auto"/>
    </w:pPr>
  </w:style>
  <w:style w:type="paragraph" w:styleId="a7">
    <w:name w:val="Body Text Indent"/>
    <w:basedOn w:val="a"/>
    <w:rsid w:val="008E24AF"/>
    <w:pPr>
      <w:spacing w:after="120"/>
      <w:ind w:left="283"/>
    </w:pPr>
  </w:style>
  <w:style w:type="paragraph" w:styleId="20">
    <w:name w:val="Body Text Indent 2"/>
    <w:basedOn w:val="a"/>
    <w:rsid w:val="008E24AF"/>
    <w:pPr>
      <w:spacing w:after="120" w:line="480" w:lineRule="auto"/>
      <w:ind w:left="283"/>
    </w:pPr>
  </w:style>
  <w:style w:type="paragraph" w:customStyle="1" w:styleId="a8">
    <w:name w:val=" Знак Знак"/>
    <w:basedOn w:val="a"/>
    <w:rsid w:val="008E24A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1080</Words>
  <Characters>616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11</vt:lpstr>
      <vt:lpstr>Про внесення змін до розпоряд¬ження голови обласної держав¬ної адміністрації від 11</vt:lpstr>
    </vt:vector>
  </TitlesOfParts>
  <Company>Хмельницька ОДА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11</dc:title>
  <dc:creator>Друкбюро-2</dc:creator>
  <cp:lastModifiedBy>babayota</cp:lastModifiedBy>
  <cp:revision>2</cp:revision>
  <cp:lastPrinted>2013-09-23T12:58:00Z</cp:lastPrinted>
  <dcterms:created xsi:type="dcterms:W3CDTF">2013-06-05T14:44:00Z</dcterms:created>
  <dcterms:modified xsi:type="dcterms:W3CDTF">2013-06-05T14:44:00Z</dcterms:modified>
</cp:coreProperties>
</file>