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42" w:rsidRDefault="00FA69E7" w:rsidP="00207766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4837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6142" w:rsidRDefault="00B56142" w:rsidP="00B5614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56142" w:rsidRDefault="00B56142" w:rsidP="00B5614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56142" w:rsidRPr="00343004" w:rsidRDefault="00B56142" w:rsidP="00B5614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B56142" w:rsidRPr="004E1BC9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6142" w:rsidRPr="00503098" w:rsidRDefault="00B56142" w:rsidP="00A51294">
            <w:pPr>
              <w:spacing w:after="80"/>
              <w:jc w:val="both"/>
              <w:rPr>
                <w:sz w:val="28"/>
                <w:szCs w:val="28"/>
              </w:rPr>
            </w:pPr>
            <w:r w:rsidRPr="00B56142">
              <w:rPr>
                <w:sz w:val="28"/>
                <w:szCs w:val="28"/>
              </w:rPr>
              <w:t>Про передачу бюджетних призначень</w:t>
            </w:r>
          </w:p>
        </w:tc>
      </w:tr>
    </w:tbl>
    <w:p w:rsidR="00B56142" w:rsidRPr="00127FEC" w:rsidRDefault="00B56142" w:rsidP="00B56142">
      <w:pPr>
        <w:jc w:val="both"/>
      </w:pPr>
    </w:p>
    <w:p w:rsidR="00B56142" w:rsidRPr="00BE556A" w:rsidRDefault="00B56142" w:rsidP="00B56142">
      <w:pPr>
        <w:rPr>
          <w:sz w:val="28"/>
          <w:szCs w:val="28"/>
          <w:lang w:val="ru-RU"/>
        </w:rPr>
      </w:pPr>
    </w:p>
    <w:p w:rsidR="00B56142" w:rsidRDefault="00B56142" w:rsidP="00B56142">
      <w:pPr>
        <w:spacing w:after="120"/>
        <w:ind w:firstLine="709"/>
        <w:jc w:val="both"/>
        <w:rPr>
          <w:sz w:val="28"/>
          <w:szCs w:val="28"/>
        </w:rPr>
      </w:pPr>
      <w:r w:rsidRPr="00B56142">
        <w:rPr>
          <w:spacing w:val="-6"/>
          <w:sz w:val="28"/>
          <w:szCs w:val="28"/>
        </w:rPr>
        <w:t>На підставі статей 6, 18 Закону України “Про місцеві державні адміністра</w:t>
      </w:r>
      <w:r w:rsidRPr="00B56142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 xml:space="preserve">ції”, статті 23 Бюджетного кодексу України, постанови Кабінету Міністрів </w:t>
      </w:r>
      <w:r w:rsidRPr="00B56142">
        <w:rPr>
          <w:spacing w:val="-6"/>
          <w:sz w:val="28"/>
          <w:szCs w:val="28"/>
        </w:rPr>
        <w:t>України від 12.01.2011 року № 18 “Пр</w:t>
      </w:r>
      <w:r>
        <w:rPr>
          <w:spacing w:val="-6"/>
          <w:sz w:val="28"/>
          <w:szCs w:val="28"/>
        </w:rPr>
        <w:t>о затвердження Порядку передачі</w:t>
      </w:r>
      <w:r w:rsidRPr="00B56142">
        <w:rPr>
          <w:spacing w:val="-6"/>
          <w:sz w:val="28"/>
          <w:szCs w:val="28"/>
        </w:rPr>
        <w:t xml:space="preserve"> бюджет</w:t>
      </w:r>
      <w:r w:rsidRPr="00B56142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н</w:t>
      </w:r>
      <w:r w:rsidRPr="00B56142">
        <w:rPr>
          <w:spacing w:val="-4"/>
          <w:sz w:val="28"/>
          <w:szCs w:val="28"/>
        </w:rPr>
        <w:t>их призначень, перерозподілу видатків і надання кредитів з бюджету”, пункту</w:t>
      </w:r>
      <w:r w:rsidRPr="006A6E73">
        <w:rPr>
          <w:sz w:val="28"/>
          <w:szCs w:val="28"/>
        </w:rPr>
        <w:t xml:space="preserve"> 16 рішення </w:t>
      </w:r>
      <w:r>
        <w:rPr>
          <w:sz w:val="28"/>
          <w:szCs w:val="28"/>
        </w:rPr>
        <w:t xml:space="preserve">чотирнадцятої </w:t>
      </w:r>
      <w:r w:rsidRPr="006A6E73">
        <w:rPr>
          <w:sz w:val="28"/>
          <w:szCs w:val="28"/>
        </w:rPr>
        <w:t xml:space="preserve">сесії обласної ради від </w:t>
      </w:r>
      <w:r>
        <w:rPr>
          <w:sz w:val="28"/>
          <w:szCs w:val="28"/>
        </w:rPr>
        <w:t>20.12</w:t>
      </w:r>
      <w:r w:rsidRPr="006A6E73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6A6E73">
        <w:rPr>
          <w:sz w:val="28"/>
          <w:szCs w:val="28"/>
        </w:rPr>
        <w:t xml:space="preserve"> року №1</w:t>
      </w:r>
      <w:r>
        <w:rPr>
          <w:sz w:val="28"/>
          <w:szCs w:val="28"/>
        </w:rPr>
        <w:t>3</w:t>
      </w:r>
      <w:r w:rsidRPr="006A6E73">
        <w:rPr>
          <w:sz w:val="28"/>
          <w:szCs w:val="28"/>
        </w:rPr>
        <w:t>-1</w:t>
      </w:r>
      <w:r>
        <w:rPr>
          <w:sz w:val="28"/>
          <w:szCs w:val="28"/>
        </w:rPr>
        <w:t>4</w:t>
      </w:r>
      <w:r w:rsidRPr="006A6E73">
        <w:rPr>
          <w:sz w:val="28"/>
          <w:szCs w:val="28"/>
        </w:rPr>
        <w:t>/201</w:t>
      </w:r>
      <w:r>
        <w:rPr>
          <w:sz w:val="28"/>
          <w:szCs w:val="28"/>
        </w:rPr>
        <w:t>2</w:t>
      </w:r>
      <w:r w:rsidRPr="006A6E73">
        <w:rPr>
          <w:sz w:val="28"/>
          <w:szCs w:val="28"/>
        </w:rPr>
        <w:t xml:space="preserve"> </w:t>
      </w:r>
      <w:r w:rsidRPr="00B56142">
        <w:rPr>
          <w:spacing w:val="-4"/>
          <w:sz w:val="28"/>
          <w:szCs w:val="28"/>
        </w:rPr>
        <w:t>“Про обласний бюджет на 2013 рік”</w:t>
      </w:r>
      <w:r w:rsidR="00EE7B89">
        <w:rPr>
          <w:spacing w:val="-4"/>
          <w:sz w:val="28"/>
          <w:szCs w:val="28"/>
          <w:lang w:val="ru-RU"/>
        </w:rPr>
        <w:t xml:space="preserve">, </w:t>
      </w:r>
      <w:r w:rsidR="00EE7B89" w:rsidRPr="00DE10D7">
        <w:rPr>
          <w:sz w:val="28"/>
          <w:szCs w:val="28"/>
        </w:rPr>
        <w:t xml:space="preserve">розпорядження голови обласної державної адміністрації від </w:t>
      </w:r>
      <w:r w:rsidR="00EE7B89">
        <w:rPr>
          <w:sz w:val="28"/>
          <w:szCs w:val="28"/>
        </w:rPr>
        <w:t>14.06</w:t>
      </w:r>
      <w:r w:rsidR="00EE7B89" w:rsidRPr="00DE10D7">
        <w:rPr>
          <w:sz w:val="28"/>
          <w:szCs w:val="28"/>
        </w:rPr>
        <w:t xml:space="preserve">.2013 </w:t>
      </w:r>
      <w:r w:rsidR="00EE7B89" w:rsidRPr="00DE10D7">
        <w:rPr>
          <w:spacing w:val="-6"/>
          <w:sz w:val="28"/>
          <w:szCs w:val="28"/>
        </w:rPr>
        <w:t>№ </w:t>
      </w:r>
      <w:r w:rsidR="00EE7B89">
        <w:rPr>
          <w:spacing w:val="-6"/>
          <w:sz w:val="28"/>
          <w:szCs w:val="28"/>
        </w:rPr>
        <w:t>84</w:t>
      </w:r>
      <w:r w:rsidR="00EE7B89" w:rsidRPr="00DE10D7">
        <w:rPr>
          <w:spacing w:val="-6"/>
          <w:sz w:val="28"/>
          <w:szCs w:val="28"/>
        </w:rPr>
        <w:t>/2013-р/к “Про відпустку голови обласної державної адміністрації В.Ядухи”</w:t>
      </w:r>
      <w:r w:rsidR="00BD31AF">
        <w:rPr>
          <w:spacing w:val="-6"/>
          <w:sz w:val="28"/>
          <w:szCs w:val="28"/>
        </w:rPr>
        <w:t>,</w:t>
      </w:r>
      <w:r w:rsidRPr="00B56142">
        <w:rPr>
          <w:spacing w:val="-4"/>
          <w:sz w:val="28"/>
          <w:szCs w:val="28"/>
        </w:rPr>
        <w:t xml:space="preserve"> з метою ефективного використання коштів</w:t>
      </w:r>
      <w:r w:rsidRPr="00F03715">
        <w:rPr>
          <w:b/>
          <w:sz w:val="28"/>
          <w:szCs w:val="28"/>
        </w:rPr>
        <w:t xml:space="preserve"> </w:t>
      </w:r>
      <w:r w:rsidRPr="006A6E73">
        <w:rPr>
          <w:sz w:val="28"/>
          <w:szCs w:val="28"/>
        </w:rPr>
        <w:t>обласного</w:t>
      </w:r>
      <w:r>
        <w:rPr>
          <w:sz w:val="28"/>
          <w:szCs w:val="28"/>
        </w:rPr>
        <w:t xml:space="preserve"> бюджету, спрямованих на реалізацію заходів Регіональної програми </w:t>
      </w:r>
      <w:r w:rsidRPr="00B56142">
        <w:rPr>
          <w:spacing w:val="-6"/>
          <w:sz w:val="28"/>
          <w:szCs w:val="28"/>
        </w:rPr>
        <w:t>розроблення схеми планування території Хмельницької області на 2011-2014 роки</w:t>
      </w:r>
      <w:r>
        <w:rPr>
          <w:sz w:val="28"/>
          <w:szCs w:val="28"/>
        </w:rPr>
        <w:t>, затвердженої рішенням сьомої сесії обласної ради від 21.12.2011 року № 18-7/2011:</w:t>
      </w:r>
    </w:p>
    <w:p w:rsidR="00B56142" w:rsidRDefault="00B56142" w:rsidP="00B56142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З</w:t>
      </w:r>
      <w:r w:rsidRPr="00AE405B">
        <w:rPr>
          <w:rFonts w:ascii="Times New Roman" w:hAnsi="Times New Roman" w:cs="Times New Roman"/>
          <w:sz w:val="28"/>
          <w:szCs w:val="28"/>
          <w:lang w:val="uk-UA"/>
        </w:rPr>
        <w:t xml:space="preserve">дійснити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передачу бюджетних призначень по спеціальному фонду обласного бюджету на виконання Регіональної програми розроблення схеми планування території Хмельницької області від Департаменту житлово-комунального господарства та будівництва облдержадміністрації до відділу містобудування та архітектури облдержадміністрації шляхом:</w:t>
      </w:r>
    </w:p>
    <w:p w:rsidR="00B56142" w:rsidRDefault="00B56142" w:rsidP="00B56142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обсягу видатків розвитку за КФКВ 150202 “Розробка схем та проектних рішень масового застосування” на 719,4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 Департаменту житлово-комунального господарства та будівництва облдержадміністрації;</w:t>
      </w:r>
    </w:p>
    <w:p w:rsidR="00B56142" w:rsidRDefault="00B56142" w:rsidP="00B56142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обсягу видатків розвитку за КФКВ 150202 “Розробка схем та проектних рішень масового застосування” на 719,4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 відділу містобу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дування та архітектури облдержадміністрації.</w:t>
      </w:r>
    </w:p>
    <w:p w:rsidR="00B56142" w:rsidRDefault="00B56142" w:rsidP="00B56142">
      <w:pPr>
        <w:pStyle w:val="HTML"/>
        <w:tabs>
          <w:tab w:val="clear" w:pos="1007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Визначити головним розпорядником вказаних коштів обласного бюджету відділ містобудування та архітектури облдержадміністрації.</w:t>
      </w:r>
    </w:p>
    <w:p w:rsidR="00B56142" w:rsidRDefault="00B56142" w:rsidP="00EE7B89">
      <w:pPr>
        <w:pStyle w:val="HTML"/>
        <w:tabs>
          <w:tab w:val="clear" w:pos="10076"/>
          <w:tab w:val="left" w:pos="144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 Департаменту фінансів обласної державної адміністрації</w:t>
      </w:r>
      <w:r w:rsidR="00EE7B89">
        <w:rPr>
          <w:rFonts w:ascii="Times New Roman" w:hAnsi="Times New Roman" w:cs="Times New Roman"/>
          <w:sz w:val="28"/>
          <w:szCs w:val="28"/>
          <w:lang w:val="uk-UA"/>
        </w:rPr>
        <w:t xml:space="preserve"> погодити 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>в уст</w:t>
      </w:r>
      <w:r w:rsidR="00EE7B89">
        <w:rPr>
          <w:rFonts w:ascii="Times New Roman" w:hAnsi="Times New Roman" w:cs="Times New Roman"/>
          <w:sz w:val="28"/>
          <w:szCs w:val="28"/>
          <w:lang w:val="uk-UA"/>
        </w:rPr>
        <w:t>ановленому порядку перерозподіл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видатків обласного бюджету, перед</w:t>
      </w:r>
      <w:r w:rsidR="00EE7B89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>баченого пунктом 1 цього розпорядження, з постійною комісією обласної ради з питань бюджету</w:t>
      </w:r>
      <w:r w:rsidR="00EE7B8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C526C">
        <w:rPr>
          <w:rFonts w:ascii="Times New Roman" w:hAnsi="Times New Roman" w:cs="Times New Roman"/>
          <w:sz w:val="28"/>
          <w:szCs w:val="28"/>
          <w:lang w:val="uk-UA"/>
        </w:rPr>
        <w:t xml:space="preserve"> внести відповідні зміни до річного та помісячного розпису асигнувань спеціального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 обласного бюджету на 2013 рік.</w:t>
      </w:r>
    </w:p>
    <w:p w:rsidR="00B56142" w:rsidRDefault="00B56142" w:rsidP="00B56142">
      <w:pPr>
        <w:spacing w:after="120"/>
        <w:ind w:firstLine="709"/>
        <w:rPr>
          <w:sz w:val="28"/>
          <w:szCs w:val="28"/>
        </w:rPr>
      </w:pPr>
      <w:r w:rsidRPr="00055CBA">
        <w:rPr>
          <w:sz w:val="28"/>
          <w:szCs w:val="28"/>
        </w:rPr>
        <w:t>4</w:t>
      </w:r>
      <w:r>
        <w:t>. </w:t>
      </w:r>
      <w:r w:rsidRPr="00055CBA">
        <w:rPr>
          <w:sz w:val="28"/>
          <w:szCs w:val="28"/>
        </w:rPr>
        <w:t xml:space="preserve">Контроль за виконанням цього розпорядження покласти на </w:t>
      </w:r>
      <w:r w:rsidRPr="00890549">
        <w:rPr>
          <w:sz w:val="28"/>
          <w:szCs w:val="28"/>
        </w:rPr>
        <w:t>заступника голови обласної державної адміністрації Л.</w:t>
      </w:r>
      <w:proofErr w:type="spellStart"/>
      <w:r>
        <w:rPr>
          <w:sz w:val="28"/>
          <w:szCs w:val="28"/>
        </w:rPr>
        <w:t>Гураля</w:t>
      </w:r>
      <w:proofErr w:type="spellEnd"/>
      <w:r>
        <w:rPr>
          <w:sz w:val="28"/>
          <w:szCs w:val="28"/>
        </w:rPr>
        <w:t>.</w:t>
      </w:r>
    </w:p>
    <w:p w:rsidR="00B56142" w:rsidRDefault="00B56142" w:rsidP="00B56142">
      <w:pPr>
        <w:rPr>
          <w:sz w:val="28"/>
          <w:szCs w:val="28"/>
        </w:rPr>
      </w:pPr>
    </w:p>
    <w:p w:rsidR="00B56142" w:rsidRDefault="00B56142" w:rsidP="00B56142">
      <w:pPr>
        <w:rPr>
          <w:sz w:val="28"/>
          <w:szCs w:val="28"/>
        </w:rPr>
      </w:pPr>
    </w:p>
    <w:p w:rsidR="00EE7B89" w:rsidRDefault="00EE7B89" w:rsidP="00EE7B8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EE7B89" w:rsidRDefault="00EE7B89" w:rsidP="00EE7B89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</w:t>
      </w:r>
      <w:proofErr w:type="spellStart"/>
      <w:r>
        <w:rPr>
          <w:sz w:val="28"/>
          <w:szCs w:val="28"/>
        </w:rPr>
        <w:t>Гаврішко</w:t>
      </w:r>
      <w:proofErr w:type="spellEnd"/>
    </w:p>
    <w:sectPr w:rsidR="00EE7B89" w:rsidSect="00A51294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4A" w:rsidRDefault="00D07F4A">
      <w:r>
        <w:separator/>
      </w:r>
    </w:p>
  </w:endnote>
  <w:endnote w:type="continuationSeparator" w:id="0">
    <w:p w:rsidR="00D07F4A" w:rsidRDefault="00D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4A" w:rsidRDefault="00D07F4A">
      <w:r>
        <w:separator/>
      </w:r>
    </w:p>
  </w:footnote>
  <w:footnote w:type="continuationSeparator" w:id="0">
    <w:p w:rsidR="00D07F4A" w:rsidRDefault="00D07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66" w:rsidRDefault="00207766" w:rsidP="00D07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766" w:rsidRDefault="002077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66" w:rsidRDefault="00207766" w:rsidP="00D07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69E7">
      <w:rPr>
        <w:rStyle w:val="a4"/>
        <w:noProof/>
      </w:rPr>
      <w:t>2</w:t>
    </w:r>
    <w:r>
      <w:rPr>
        <w:rStyle w:val="a4"/>
      </w:rPr>
      <w:fldChar w:fldCharType="end"/>
    </w:r>
  </w:p>
  <w:p w:rsidR="00207766" w:rsidRDefault="002077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45E59"/>
    <w:multiLevelType w:val="multilevel"/>
    <w:tmpl w:val="317E306E"/>
    <w:lvl w:ilvl="0">
      <w:start w:val="3"/>
      <w:numFmt w:val="decimal"/>
      <w:lvlText w:val="%1."/>
      <w:lvlJc w:val="left"/>
      <w:pPr>
        <w:tabs>
          <w:tab w:val="num" w:pos="1470"/>
        </w:tabs>
        <w:ind w:left="14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5"/>
        </w:tabs>
        <w:ind w:left="14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42"/>
    <w:rsid w:val="00127853"/>
    <w:rsid w:val="001D5174"/>
    <w:rsid w:val="00207766"/>
    <w:rsid w:val="002773BB"/>
    <w:rsid w:val="00561BD3"/>
    <w:rsid w:val="007D08DE"/>
    <w:rsid w:val="00933797"/>
    <w:rsid w:val="00A51294"/>
    <w:rsid w:val="00B56142"/>
    <w:rsid w:val="00BD31AF"/>
    <w:rsid w:val="00CB7E5C"/>
    <w:rsid w:val="00D07F4A"/>
    <w:rsid w:val="00E66652"/>
    <w:rsid w:val="00EE7B89"/>
    <w:rsid w:val="00F07DEE"/>
    <w:rsid w:val="00FA69E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61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56142"/>
  </w:style>
  <w:style w:type="paragraph" w:styleId="HTML">
    <w:name w:val="HTML Preformatted"/>
    <w:basedOn w:val="a"/>
    <w:rsid w:val="00B56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B56142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EE7B89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A69E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FA6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61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56142"/>
  </w:style>
  <w:style w:type="paragraph" w:styleId="HTML">
    <w:name w:val="HTML Preformatted"/>
    <w:basedOn w:val="a"/>
    <w:rsid w:val="00B56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rsid w:val="00B56142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EE7B89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A69E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FA6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2013-10-13T14:12:00Z</cp:lastPrinted>
  <dcterms:created xsi:type="dcterms:W3CDTF">2013-06-26T15:31:00Z</dcterms:created>
  <dcterms:modified xsi:type="dcterms:W3CDTF">2013-06-26T15:33:00Z</dcterms:modified>
</cp:coreProperties>
</file>