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C9" w:rsidRPr="00AE26AB" w:rsidRDefault="00EB28CB" w:rsidP="00CA1B7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62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F1EC9" w:rsidRDefault="00FF1EC9" w:rsidP="00FF1EC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F1EC9" w:rsidRPr="002127BF" w:rsidRDefault="00FF1EC9" w:rsidP="00FF1EC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F1EC9" w:rsidRPr="002127BF" w:rsidRDefault="00FF1EC9" w:rsidP="00FF1EC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FF1EC9" w:rsidRPr="002127BF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1EC9" w:rsidRPr="002127BF" w:rsidRDefault="00FF1EC9" w:rsidP="00FF1EC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F1EC9">
              <w:rPr>
                <w:sz w:val="28"/>
                <w:szCs w:val="28"/>
                <w:lang w:val="uk-UA"/>
              </w:rPr>
              <w:t>Про передачу бюджетних призначень</w:t>
            </w:r>
          </w:p>
        </w:tc>
      </w:tr>
    </w:tbl>
    <w:p w:rsidR="00FF1EC9" w:rsidRPr="002127BF" w:rsidRDefault="00FF1EC9" w:rsidP="00FF1EC9">
      <w:pPr>
        <w:rPr>
          <w:sz w:val="28"/>
          <w:szCs w:val="28"/>
          <w:lang w:val="uk-UA"/>
        </w:rPr>
      </w:pPr>
    </w:p>
    <w:p w:rsidR="00FF1EC9" w:rsidRPr="002127BF" w:rsidRDefault="00FF1EC9" w:rsidP="00FF1EC9">
      <w:pPr>
        <w:rPr>
          <w:sz w:val="28"/>
          <w:szCs w:val="28"/>
          <w:lang w:val="uk-UA"/>
        </w:rPr>
      </w:pPr>
    </w:p>
    <w:p w:rsidR="00FF1EC9" w:rsidRPr="00F03715" w:rsidRDefault="00FF1EC9" w:rsidP="00FF1EC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F1EC9">
        <w:rPr>
          <w:spacing w:val="-6"/>
          <w:sz w:val="28"/>
          <w:szCs w:val="28"/>
          <w:lang w:val="uk-UA"/>
        </w:rPr>
        <w:t>На підставі статей 6, 18 Закону України “Про місцеві державні адміністра</w:t>
      </w:r>
      <w:r w:rsidRPr="00FF1EC9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ції”, статті 23 Бюджетного кодексу України, постанови Кабінету Міністрів </w:t>
      </w:r>
      <w:r w:rsidRPr="00FF1EC9">
        <w:rPr>
          <w:spacing w:val="-4"/>
          <w:sz w:val="28"/>
          <w:szCs w:val="28"/>
          <w:lang w:val="uk-UA"/>
        </w:rPr>
        <w:t>України від 12.01.2011 року № 18 “Про затвердження Порядку передачі бюджет</w:t>
      </w:r>
      <w:r w:rsidRPr="00FF1EC9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</w:t>
      </w:r>
      <w:r w:rsidRPr="00FF1EC9">
        <w:rPr>
          <w:spacing w:val="-6"/>
          <w:sz w:val="28"/>
          <w:szCs w:val="28"/>
          <w:lang w:val="uk-UA"/>
        </w:rPr>
        <w:t>их призначень, перерозподілу видатків бюджету і надання кредитів з бюджету”,</w:t>
      </w:r>
      <w:r>
        <w:rPr>
          <w:sz w:val="28"/>
          <w:szCs w:val="28"/>
          <w:lang w:val="uk-UA"/>
        </w:rPr>
        <w:t xml:space="preserve"> </w:t>
      </w:r>
      <w:r w:rsidRPr="006A6E73">
        <w:rPr>
          <w:sz w:val="28"/>
          <w:szCs w:val="28"/>
          <w:lang w:val="uk-UA"/>
        </w:rPr>
        <w:t xml:space="preserve">пункту 16 рішення обласної ради від </w:t>
      </w:r>
      <w:r w:rsidRPr="00E5223B">
        <w:rPr>
          <w:sz w:val="28"/>
          <w:szCs w:val="28"/>
          <w:lang w:val="uk-UA"/>
        </w:rPr>
        <w:t>20.12.201</w:t>
      </w:r>
      <w:r>
        <w:rPr>
          <w:sz w:val="28"/>
          <w:szCs w:val="28"/>
          <w:lang w:val="uk-UA"/>
        </w:rPr>
        <w:t>2</w:t>
      </w:r>
      <w:r w:rsidRPr="00E5223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 </w:t>
      </w:r>
      <w:r w:rsidRPr="00E5223B">
        <w:rPr>
          <w:sz w:val="28"/>
          <w:szCs w:val="28"/>
          <w:lang w:val="uk-UA"/>
        </w:rPr>
        <w:t xml:space="preserve">13-14/2012 </w:t>
      </w:r>
      <w:r>
        <w:rPr>
          <w:sz w:val="28"/>
          <w:szCs w:val="28"/>
          <w:lang w:val="uk-UA"/>
        </w:rPr>
        <w:t>“</w:t>
      </w:r>
      <w:r w:rsidRPr="00E5223B">
        <w:rPr>
          <w:sz w:val="28"/>
          <w:szCs w:val="28"/>
          <w:lang w:val="uk-UA"/>
        </w:rPr>
        <w:t>Про обласний бюджет на 2013 рік</w:t>
      </w:r>
      <w:r>
        <w:rPr>
          <w:sz w:val="28"/>
          <w:szCs w:val="28"/>
          <w:lang w:val="uk-UA"/>
        </w:rPr>
        <w:t>”</w:t>
      </w:r>
      <w:r w:rsidR="0090438A">
        <w:rPr>
          <w:sz w:val="28"/>
          <w:szCs w:val="28"/>
          <w:lang w:val="uk-UA"/>
        </w:rPr>
        <w:t xml:space="preserve">, </w:t>
      </w:r>
      <w:r w:rsidR="0090438A" w:rsidRPr="00232608">
        <w:rPr>
          <w:spacing w:val="-8"/>
          <w:sz w:val="28"/>
          <w:szCs w:val="28"/>
          <w:lang w:val="uk-UA"/>
        </w:rPr>
        <w:t xml:space="preserve">розпорядження </w:t>
      </w:r>
      <w:r w:rsidR="0090438A" w:rsidRPr="009A0353">
        <w:rPr>
          <w:spacing w:val="-10"/>
          <w:sz w:val="28"/>
          <w:szCs w:val="28"/>
          <w:lang w:val="uk-UA"/>
        </w:rPr>
        <w:t>голови обласної державної адміністрації від 14.06.2013 № 84/2013-р/к “Про відпустку</w:t>
      </w:r>
      <w:r w:rsidR="0090438A" w:rsidRPr="00DE10D7">
        <w:rPr>
          <w:spacing w:val="-6"/>
          <w:sz w:val="28"/>
          <w:szCs w:val="28"/>
          <w:lang w:val="uk-UA"/>
        </w:rPr>
        <w:t xml:space="preserve"> голови обласної державної адміністрації В.Ядухи”</w:t>
      </w:r>
      <w:r w:rsidR="0090438A">
        <w:rPr>
          <w:sz w:val="28"/>
          <w:szCs w:val="28"/>
          <w:lang w:val="uk-UA"/>
        </w:rPr>
        <w:t>,</w:t>
      </w:r>
      <w:r w:rsidR="00133320">
        <w:rPr>
          <w:sz w:val="28"/>
          <w:szCs w:val="28"/>
          <w:lang w:val="uk-UA"/>
        </w:rPr>
        <w:t xml:space="preserve"> </w:t>
      </w:r>
      <w:r w:rsidRPr="00E5223B">
        <w:rPr>
          <w:sz w:val="28"/>
          <w:szCs w:val="28"/>
          <w:lang w:val="uk-UA"/>
        </w:rPr>
        <w:t>з</w:t>
      </w:r>
      <w:r w:rsidRPr="006A6E73">
        <w:rPr>
          <w:sz w:val="28"/>
          <w:szCs w:val="28"/>
          <w:lang w:val="uk-UA"/>
        </w:rPr>
        <w:t xml:space="preserve"> метою ефективного використання </w:t>
      </w:r>
      <w:r w:rsidRPr="00FF1EC9">
        <w:rPr>
          <w:sz w:val="28"/>
          <w:szCs w:val="28"/>
          <w:lang w:val="uk-UA"/>
        </w:rPr>
        <w:t>коштів о</w:t>
      </w:r>
      <w:r w:rsidRPr="006A6E73">
        <w:rPr>
          <w:sz w:val="28"/>
          <w:szCs w:val="28"/>
          <w:lang w:val="uk-UA"/>
        </w:rPr>
        <w:t>бласного</w:t>
      </w:r>
      <w:r>
        <w:rPr>
          <w:sz w:val="28"/>
          <w:szCs w:val="28"/>
          <w:lang w:val="uk-UA"/>
        </w:rPr>
        <w:t xml:space="preserve"> бюджету, спрямованих на реалізацію заходів з охорони навко</w:t>
      </w:r>
      <w:r w:rsidR="0013332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лишнього природного середовища в області:</w:t>
      </w:r>
    </w:p>
    <w:p w:rsidR="00FF1EC9" w:rsidRDefault="00FF1EC9" w:rsidP="00FF1EC9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З</w:t>
      </w:r>
      <w:r w:rsidRPr="00AE405B">
        <w:rPr>
          <w:rFonts w:ascii="Times New Roman" w:hAnsi="Times New Roman" w:cs="Times New Roman"/>
          <w:sz w:val="28"/>
          <w:szCs w:val="28"/>
          <w:lang w:val="uk-UA"/>
        </w:rPr>
        <w:t xml:space="preserve">дійснити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передачу бюджетних призначень по спеціальному фонду обласного бюджету на виконання </w:t>
      </w:r>
      <w:r w:rsidRPr="00607AF8">
        <w:rPr>
          <w:rFonts w:ascii="Times New Roman" w:hAnsi="Times New Roman" w:cs="Times New Roman"/>
          <w:sz w:val="28"/>
          <w:szCs w:val="28"/>
          <w:lang w:val="uk-UA"/>
        </w:rPr>
        <w:t>Регіональної програми поводження з небез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607AF8">
        <w:rPr>
          <w:rFonts w:ascii="Times New Roman" w:hAnsi="Times New Roman" w:cs="Times New Roman"/>
          <w:sz w:val="28"/>
          <w:szCs w:val="28"/>
          <w:lang w:val="uk-UA"/>
        </w:rPr>
        <w:t>печними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7AF8">
        <w:rPr>
          <w:rFonts w:ascii="Times New Roman" w:hAnsi="Times New Roman" w:cs="Times New Roman"/>
          <w:sz w:val="28"/>
          <w:szCs w:val="28"/>
          <w:lang w:val="uk-UA"/>
        </w:rPr>
        <w:t>(токсичними)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7AF8">
        <w:rPr>
          <w:rFonts w:ascii="Times New Roman" w:hAnsi="Times New Roman" w:cs="Times New Roman"/>
          <w:sz w:val="28"/>
          <w:szCs w:val="28"/>
          <w:lang w:val="uk-UA"/>
        </w:rPr>
        <w:t xml:space="preserve">відходами у Хмельницькій області на 2010-2015 роки та Комплексної програми охорони навколишнього природного середовища </w:t>
      </w:r>
      <w:r w:rsidRPr="00FF1EC9">
        <w:rPr>
          <w:rFonts w:ascii="Times New Roman" w:hAnsi="Times New Roman" w:cs="Times New Roman"/>
          <w:spacing w:val="-6"/>
          <w:sz w:val="28"/>
          <w:szCs w:val="28"/>
          <w:lang w:val="uk-UA"/>
        </w:rPr>
        <w:t>Хмельницької області на 2011-2015 роки від Департаменту фінансів облдержадмі</w:t>
      </w:r>
      <w:r w:rsidRPr="00FF1EC9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t>ністрації до Департаменту екології та природних ресурсів облдержадмі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ністрації</w:t>
      </w:r>
      <w:r w:rsidRPr="004C4C2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767BE">
        <w:rPr>
          <w:rFonts w:ascii="Times New Roman" w:hAnsi="Times New Roman" w:cs="Times New Roman"/>
          <w:sz w:val="28"/>
          <w:szCs w:val="28"/>
          <w:lang w:val="uk-UA"/>
        </w:rPr>
        <w:t>шляхом:</w:t>
      </w:r>
    </w:p>
    <w:p w:rsidR="00FF1EC9" w:rsidRDefault="00FF1EC9" w:rsidP="00FF1EC9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зменшення обсягу видатків споживання за КФКВ 250344 “</w:t>
      </w:r>
      <w:r w:rsidRPr="003767B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Субвенція з місцевого бюджету державному бюджету на виконання програм соціально-економічного та культурного розвитку регіонів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” на 1213,8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по Департа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менту фінансів облдержадміністрації;</w:t>
      </w:r>
    </w:p>
    <w:p w:rsidR="00FF1EC9" w:rsidRPr="00FF1EC9" w:rsidRDefault="00FF1EC9" w:rsidP="00FF1EC9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обсягу видатків споживання за КФКВ 240602 “Утилізація відходів” – на 513,8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 за </w:t>
      </w:r>
      <w:r w:rsidRPr="00F33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КФКВ 240605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F33E7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Збереження природно-заповідного фонду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” –</w:t>
      </w:r>
      <w:r w:rsidRPr="00F33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700,0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767BE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4C4C2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Департаменту екології та природних ресурсів облдержадміністрації</w:t>
      </w:r>
      <w:r w:rsidRPr="00FF1E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F1EC9" w:rsidRDefault="00FF1EC9" w:rsidP="00FF1EC9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EC9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lastRenderedPageBreak/>
        <w:t>2</w:t>
      </w:r>
      <w:r w:rsidRPr="00FF1EC9">
        <w:rPr>
          <w:rFonts w:ascii="Times New Roman" w:hAnsi="Times New Roman" w:cs="Times New Roman"/>
          <w:spacing w:val="-6"/>
          <w:sz w:val="28"/>
          <w:szCs w:val="28"/>
          <w:lang w:val="uk-UA"/>
        </w:rPr>
        <w:t>. </w:t>
      </w:r>
      <w:r w:rsidRPr="00FF1EC9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Визначити головним розпорядником вказаних коштів обласного бюджету</w:t>
      </w:r>
      <w:r w:rsidRPr="003767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екології та природних ресурсів облдержадміністрації.</w:t>
      </w:r>
    </w:p>
    <w:p w:rsidR="00FF1EC9" w:rsidRPr="006C526C" w:rsidRDefault="00FF1EC9" w:rsidP="0090438A">
      <w:pPr>
        <w:pStyle w:val="HTML"/>
        <w:tabs>
          <w:tab w:val="clear" w:pos="10076"/>
          <w:tab w:val="left" w:pos="144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Департаменту фінансів обласної державної адміністрації</w:t>
      </w:r>
      <w:r w:rsidR="0090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>погод</w:t>
      </w:r>
      <w:r w:rsidR="0090438A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90438A">
        <w:rPr>
          <w:rFonts w:ascii="Times New Roman" w:hAnsi="Times New Roman" w:cs="Times New Roman"/>
          <w:spacing w:val="-6"/>
          <w:sz w:val="28"/>
          <w:szCs w:val="28"/>
          <w:lang w:val="uk-UA"/>
        </w:rPr>
        <w:t>уст</w:t>
      </w:r>
      <w:r w:rsidR="0090438A" w:rsidRPr="0090438A">
        <w:rPr>
          <w:rFonts w:ascii="Times New Roman" w:hAnsi="Times New Roman" w:cs="Times New Roman"/>
          <w:spacing w:val="-6"/>
          <w:sz w:val="28"/>
          <w:szCs w:val="28"/>
          <w:lang w:val="uk-UA"/>
        </w:rPr>
        <w:t>ановленому порядку перерозподіл</w:t>
      </w:r>
      <w:r w:rsidRPr="0090438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видатків обласного бюджету, передбачен</w:t>
      </w:r>
      <w:r w:rsidR="0090438A" w:rsidRPr="0090438A">
        <w:rPr>
          <w:rFonts w:ascii="Times New Roman" w:hAnsi="Times New Roman" w:cs="Times New Roman"/>
          <w:spacing w:val="-6"/>
          <w:sz w:val="28"/>
          <w:szCs w:val="28"/>
          <w:lang w:val="uk-UA"/>
        </w:rPr>
        <w:t>их</w:t>
      </w:r>
      <w:r w:rsidRPr="00FF1EC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пунктом 1 цього розпорядження, з постійною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 комісією обласної ради з питань бюджету</w:t>
      </w:r>
      <w:r w:rsidR="0090438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 внести відповідні зміни до річного та помісячного розпису асигнувань спеціального фонд</w:t>
      </w:r>
      <w:r>
        <w:rPr>
          <w:rFonts w:ascii="Times New Roman" w:hAnsi="Times New Roman" w:cs="Times New Roman"/>
          <w:sz w:val="28"/>
          <w:szCs w:val="28"/>
          <w:lang w:val="uk-UA"/>
        </w:rPr>
        <w:t>у обласного бюджету на 2013 рік.</w:t>
      </w:r>
    </w:p>
    <w:p w:rsidR="00FF1EC9" w:rsidRPr="002127BF" w:rsidRDefault="00FF1EC9" w:rsidP="00FF1EC9">
      <w:pPr>
        <w:ind w:firstLine="709"/>
        <w:jc w:val="both"/>
        <w:rPr>
          <w:sz w:val="28"/>
          <w:szCs w:val="28"/>
          <w:lang w:val="uk-UA"/>
        </w:rPr>
      </w:pPr>
      <w:r w:rsidRPr="00055CBA">
        <w:rPr>
          <w:sz w:val="28"/>
          <w:szCs w:val="28"/>
          <w:lang w:val="uk-UA"/>
        </w:rPr>
        <w:t>4</w:t>
      </w:r>
      <w:r w:rsidRPr="00FF1EC9">
        <w:rPr>
          <w:sz w:val="28"/>
          <w:szCs w:val="28"/>
          <w:lang w:val="uk-UA"/>
        </w:rPr>
        <w:t>. </w:t>
      </w:r>
      <w:r w:rsidRPr="00055CBA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FC3CC0">
        <w:rPr>
          <w:sz w:val="28"/>
          <w:szCs w:val="28"/>
          <w:lang w:val="uk-UA"/>
        </w:rPr>
        <w:t xml:space="preserve">заступника голови обласної державної адміністрації </w:t>
      </w:r>
      <w:r w:rsidRPr="00F33E7E">
        <w:rPr>
          <w:color w:val="000000"/>
          <w:sz w:val="28"/>
          <w:szCs w:val="28"/>
          <w:lang w:val="uk-UA"/>
        </w:rPr>
        <w:t>Л.</w:t>
      </w:r>
      <w:proofErr w:type="spellStart"/>
      <w:r w:rsidRPr="00F33E7E">
        <w:rPr>
          <w:color w:val="000000"/>
          <w:sz w:val="28"/>
          <w:szCs w:val="28"/>
          <w:lang w:val="uk-UA"/>
        </w:rPr>
        <w:t>Гураля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F1EC9" w:rsidRDefault="00FF1EC9" w:rsidP="00FF1EC9">
      <w:pPr>
        <w:jc w:val="both"/>
        <w:rPr>
          <w:sz w:val="28"/>
          <w:szCs w:val="28"/>
          <w:lang w:val="uk-UA"/>
        </w:rPr>
      </w:pPr>
    </w:p>
    <w:p w:rsidR="00FF1EC9" w:rsidRPr="002219F2" w:rsidRDefault="00FF1EC9" w:rsidP="00FF1EC9">
      <w:pPr>
        <w:jc w:val="both"/>
        <w:rPr>
          <w:sz w:val="28"/>
          <w:szCs w:val="28"/>
          <w:lang w:val="uk-UA"/>
        </w:rPr>
      </w:pPr>
    </w:p>
    <w:p w:rsidR="0090438A" w:rsidRDefault="0090438A" w:rsidP="0090438A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</w:t>
      </w:r>
      <w:r w:rsidRPr="003108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заступник</w:t>
      </w:r>
    </w:p>
    <w:p w:rsidR="0090438A" w:rsidRDefault="0090438A" w:rsidP="0090438A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адм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іністрації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В.</w:t>
      </w:r>
      <w:proofErr w:type="spellStart"/>
      <w:r>
        <w:rPr>
          <w:rFonts w:ascii="Times New Roman" w:hAnsi="Times New Roman"/>
          <w:sz w:val="28"/>
          <w:szCs w:val="28"/>
        </w:rPr>
        <w:t>Гаврішко</w:t>
      </w:r>
      <w:proofErr w:type="spellEnd"/>
    </w:p>
    <w:p w:rsidR="00FF1EC9" w:rsidRPr="0090438A" w:rsidRDefault="00FF1EC9" w:rsidP="00FF1EC9">
      <w:pPr>
        <w:jc w:val="both"/>
        <w:rPr>
          <w:sz w:val="28"/>
          <w:szCs w:val="28"/>
        </w:rPr>
      </w:pPr>
    </w:p>
    <w:sectPr w:rsidR="00FF1EC9" w:rsidRPr="0090438A" w:rsidSect="00FF1EC9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78" w:rsidRDefault="00F57A78">
      <w:r>
        <w:separator/>
      </w:r>
    </w:p>
  </w:endnote>
  <w:endnote w:type="continuationSeparator" w:id="0">
    <w:p w:rsidR="00F57A78" w:rsidRDefault="00F5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78" w:rsidRDefault="00F57A78">
      <w:r>
        <w:separator/>
      </w:r>
    </w:p>
  </w:footnote>
  <w:footnote w:type="continuationSeparator" w:id="0">
    <w:p w:rsidR="00F57A78" w:rsidRDefault="00F57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B70" w:rsidRDefault="00CA1B70" w:rsidP="00F57A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1B70" w:rsidRDefault="00CA1B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B70" w:rsidRDefault="00CA1B70" w:rsidP="00F57A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28CB">
      <w:rPr>
        <w:rStyle w:val="a4"/>
        <w:noProof/>
      </w:rPr>
      <w:t>2</w:t>
    </w:r>
    <w:r>
      <w:rPr>
        <w:rStyle w:val="a4"/>
      </w:rPr>
      <w:fldChar w:fldCharType="end"/>
    </w:r>
  </w:p>
  <w:p w:rsidR="00CA1B70" w:rsidRDefault="00CA1B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45E59"/>
    <w:multiLevelType w:val="multilevel"/>
    <w:tmpl w:val="317E306E"/>
    <w:lvl w:ilvl="0">
      <w:start w:val="3"/>
      <w:numFmt w:val="decimal"/>
      <w:lvlText w:val="%1."/>
      <w:lvlJc w:val="left"/>
      <w:pPr>
        <w:tabs>
          <w:tab w:val="num" w:pos="1470"/>
        </w:tabs>
        <w:ind w:left="1470" w:hanging="5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55"/>
        </w:tabs>
        <w:ind w:left="1455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C9"/>
    <w:rsid w:val="00104378"/>
    <w:rsid w:val="00133320"/>
    <w:rsid w:val="00173C9E"/>
    <w:rsid w:val="001D5174"/>
    <w:rsid w:val="002773BB"/>
    <w:rsid w:val="00533A25"/>
    <w:rsid w:val="00561BD3"/>
    <w:rsid w:val="00650AB7"/>
    <w:rsid w:val="00862A2F"/>
    <w:rsid w:val="008E405B"/>
    <w:rsid w:val="0090438A"/>
    <w:rsid w:val="00933797"/>
    <w:rsid w:val="00CA1B70"/>
    <w:rsid w:val="00CB7E5C"/>
    <w:rsid w:val="00D4569D"/>
    <w:rsid w:val="00E66652"/>
    <w:rsid w:val="00EB28CB"/>
    <w:rsid w:val="00ED12B5"/>
    <w:rsid w:val="00F57A78"/>
    <w:rsid w:val="00FE4968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EC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1E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1EC9"/>
  </w:style>
  <w:style w:type="paragraph" w:customStyle="1" w:styleId="a5">
    <w:name w:val="Знак Знак Знак Знак"/>
    <w:basedOn w:val="a"/>
    <w:rsid w:val="00FF1EC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FF1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rsid w:val="00FF1EC9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90438A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qFormat/>
    <w:rsid w:val="009043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rsid w:val="00EB28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EB28C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EC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1E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1EC9"/>
  </w:style>
  <w:style w:type="paragraph" w:customStyle="1" w:styleId="a5">
    <w:name w:val="Знак Знак Знак Знак"/>
    <w:basedOn w:val="a"/>
    <w:rsid w:val="00FF1EC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FF1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rsid w:val="00FF1EC9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90438A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qFormat/>
    <w:rsid w:val="009043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rsid w:val="00EB28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EB28C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2013-10-15T08:01:00Z</cp:lastPrinted>
  <dcterms:created xsi:type="dcterms:W3CDTF">2013-06-26T15:30:00Z</dcterms:created>
  <dcterms:modified xsi:type="dcterms:W3CDTF">2013-06-26T15:55:00Z</dcterms:modified>
</cp:coreProperties>
</file>