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5148"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4320"/>
      </w:tblGrid>
      <w:tr w:rsidR="00287FB0" w:rsidRPr="005D38C8">
        <w:trPr>
          <w:trHeight w:val="1258"/>
        </w:trPr>
        <w:tc>
          <w:tcPr>
            <w:tcW w:w="4320" w:type="dxa"/>
            <w:tcBorders>
              <w:top w:val="nil"/>
              <w:left w:val="nil"/>
              <w:bottom w:val="nil"/>
              <w:right w:val="nil"/>
            </w:tcBorders>
          </w:tcPr>
          <w:p w:rsidR="00287FB0" w:rsidRPr="005D38C8" w:rsidRDefault="00287FB0" w:rsidP="002568F8">
            <w:pPr>
              <w:pStyle w:val="1"/>
              <w:jc w:val="center"/>
              <w:rPr>
                <w:szCs w:val="28"/>
              </w:rPr>
            </w:pPr>
            <w:bookmarkStart w:id="0" w:name="_GoBack"/>
            <w:bookmarkEnd w:id="0"/>
            <w:r w:rsidRPr="005D38C8">
              <w:rPr>
                <w:bCs/>
                <w:szCs w:val="28"/>
              </w:rPr>
              <w:t xml:space="preserve">Додаток </w:t>
            </w:r>
          </w:p>
          <w:p w:rsidR="00287FB0" w:rsidRPr="005D38C8" w:rsidRDefault="00287FB0" w:rsidP="002568F8">
            <w:pPr>
              <w:pStyle w:val="2"/>
              <w:spacing w:after="0" w:line="240" w:lineRule="auto"/>
              <w:jc w:val="both"/>
              <w:rPr>
                <w:sz w:val="28"/>
                <w:szCs w:val="28"/>
              </w:rPr>
            </w:pPr>
            <w:r w:rsidRPr="005D38C8">
              <w:rPr>
                <w:spacing w:val="-6"/>
                <w:sz w:val="28"/>
                <w:szCs w:val="28"/>
              </w:rPr>
              <w:t>до розпорядження голови обласної</w:t>
            </w:r>
            <w:r w:rsidRPr="005D38C8">
              <w:rPr>
                <w:sz w:val="28"/>
                <w:szCs w:val="28"/>
              </w:rPr>
              <w:t xml:space="preserve"> державної адміністрації </w:t>
            </w:r>
          </w:p>
          <w:p w:rsidR="00287FB0" w:rsidRPr="005D38C8" w:rsidRDefault="00D677D3" w:rsidP="002568F8">
            <w:pPr>
              <w:rPr>
                <w:sz w:val="28"/>
                <w:szCs w:val="28"/>
                <w:lang w:val="uk-UA"/>
              </w:rPr>
            </w:pPr>
            <w:r>
              <w:rPr>
                <w:sz w:val="28"/>
                <w:szCs w:val="28"/>
                <w:lang w:val="en-US"/>
              </w:rPr>
              <w:t>26</w:t>
            </w:r>
            <w:r>
              <w:rPr>
                <w:sz w:val="28"/>
                <w:szCs w:val="28"/>
                <w:lang w:val="uk-UA"/>
              </w:rPr>
              <w:t>.06.</w:t>
            </w:r>
            <w:r w:rsidR="00287FB0" w:rsidRPr="005D38C8">
              <w:rPr>
                <w:sz w:val="28"/>
                <w:szCs w:val="28"/>
                <w:lang w:val="uk-UA"/>
              </w:rPr>
              <w:t>201</w:t>
            </w:r>
            <w:r w:rsidR="00287FB0">
              <w:rPr>
                <w:sz w:val="28"/>
                <w:szCs w:val="28"/>
                <w:lang w:val="uk-UA"/>
              </w:rPr>
              <w:t>3</w:t>
            </w:r>
            <w:r w:rsidR="00287FB0" w:rsidRPr="005D38C8">
              <w:rPr>
                <w:sz w:val="28"/>
                <w:szCs w:val="28"/>
                <w:lang w:val="uk-UA"/>
              </w:rPr>
              <w:t xml:space="preserve"> № </w:t>
            </w:r>
            <w:r>
              <w:rPr>
                <w:sz w:val="28"/>
                <w:szCs w:val="28"/>
                <w:lang w:val="uk-UA"/>
              </w:rPr>
              <w:t>200/2013-р</w:t>
            </w:r>
          </w:p>
        </w:tc>
      </w:tr>
    </w:tbl>
    <w:p w:rsidR="00287FB0" w:rsidRPr="005D38C8" w:rsidRDefault="00287FB0" w:rsidP="00287FB0">
      <w:pPr>
        <w:rPr>
          <w:sz w:val="16"/>
          <w:szCs w:val="16"/>
          <w:lang w:val="uk-UA"/>
        </w:rPr>
      </w:pPr>
    </w:p>
    <w:p w:rsidR="00287FB0" w:rsidRPr="00C6219A" w:rsidRDefault="00287FB0" w:rsidP="00287FB0">
      <w:pPr>
        <w:widowControl w:val="0"/>
        <w:autoSpaceDE w:val="0"/>
        <w:autoSpaceDN w:val="0"/>
        <w:adjustRightInd w:val="0"/>
        <w:rPr>
          <w:bCs/>
          <w:color w:val="000000"/>
          <w:sz w:val="28"/>
          <w:szCs w:val="28"/>
          <w:lang w:val="uk-UA"/>
        </w:rPr>
      </w:pPr>
    </w:p>
    <w:p w:rsidR="00287FB0" w:rsidRPr="00AD507A" w:rsidRDefault="00287FB0" w:rsidP="00287FB0">
      <w:pPr>
        <w:widowControl w:val="0"/>
        <w:autoSpaceDE w:val="0"/>
        <w:autoSpaceDN w:val="0"/>
        <w:adjustRightInd w:val="0"/>
        <w:jc w:val="center"/>
        <w:rPr>
          <w:b/>
          <w:bCs/>
          <w:color w:val="000000"/>
          <w:spacing w:val="40"/>
          <w:sz w:val="28"/>
          <w:szCs w:val="28"/>
          <w:lang w:val="uk-UA"/>
        </w:rPr>
      </w:pPr>
      <w:r w:rsidRPr="00AD507A">
        <w:rPr>
          <w:b/>
          <w:bCs/>
          <w:color w:val="000000"/>
          <w:spacing w:val="40"/>
          <w:sz w:val="28"/>
          <w:szCs w:val="28"/>
          <w:lang w:val="uk-UA"/>
        </w:rPr>
        <w:t>ІНФОРМАЦІЯ</w:t>
      </w:r>
    </w:p>
    <w:p w:rsidR="00287FB0" w:rsidRPr="00287FB0" w:rsidRDefault="00287FB0" w:rsidP="00287FB0">
      <w:pPr>
        <w:pStyle w:val="2"/>
        <w:spacing w:after="0" w:line="240" w:lineRule="auto"/>
        <w:jc w:val="center"/>
        <w:rPr>
          <w:i/>
          <w:sz w:val="28"/>
          <w:szCs w:val="28"/>
        </w:rPr>
      </w:pPr>
      <w:r w:rsidRPr="00287FB0">
        <w:rPr>
          <w:sz w:val="28"/>
          <w:szCs w:val="28"/>
        </w:rPr>
        <w:t>про стан криміногенної ситуації в області та заходи щодо забезпечення законності, правопорядку, прав і свобод громадян</w:t>
      </w:r>
    </w:p>
    <w:p w:rsidR="00287FB0" w:rsidRPr="00287FB0" w:rsidRDefault="00287FB0" w:rsidP="00287FB0">
      <w:pPr>
        <w:ind w:firstLine="709"/>
        <w:jc w:val="both"/>
        <w:rPr>
          <w:sz w:val="28"/>
          <w:lang w:val="uk-UA"/>
        </w:rPr>
      </w:pPr>
    </w:p>
    <w:p w:rsidR="00287FB0" w:rsidRPr="00287FB0" w:rsidRDefault="00287FB0" w:rsidP="00287FB0">
      <w:pPr>
        <w:pStyle w:val="a6"/>
        <w:ind w:left="0" w:firstLine="709"/>
        <w:jc w:val="both"/>
        <w:rPr>
          <w:sz w:val="28"/>
          <w:szCs w:val="28"/>
        </w:rPr>
      </w:pPr>
      <w:r w:rsidRPr="00287FB0">
        <w:rPr>
          <w:sz w:val="28"/>
          <w:szCs w:val="28"/>
        </w:rPr>
        <w:t>Виконуючи вимоги Глави держави та Уряду місцеві органи виконавчої влади та органи місцевого самоврядування у взаємодії з правоохоронними органами здійснили комплекс скоординованих заходів, спрямованих на посилення захисту громадян від злочинних посягань, запобігання втратам держави і суспільства від дій правопорушників, усунення причин і умов, що сприяють злочинності та корупції.</w:t>
      </w:r>
    </w:p>
    <w:p w:rsidR="00287FB0" w:rsidRPr="00287FB0" w:rsidRDefault="00287FB0" w:rsidP="00287FB0">
      <w:pPr>
        <w:pStyle w:val="20"/>
        <w:spacing w:line="240" w:lineRule="auto"/>
        <w:ind w:left="0" w:firstLine="709"/>
        <w:jc w:val="both"/>
        <w:rPr>
          <w:sz w:val="28"/>
          <w:szCs w:val="28"/>
          <w:lang w:val="uk-UA"/>
        </w:rPr>
      </w:pPr>
      <w:r w:rsidRPr="00287FB0">
        <w:rPr>
          <w:sz w:val="28"/>
          <w:szCs w:val="28"/>
          <w:lang w:val="uk-UA"/>
        </w:rPr>
        <w:t xml:space="preserve">Зокрема, забезпечено реалізацію довгострокових загальнодержавних та обласних програм і планів у правоохоронній сфері, у тому числі Комплексної програми профілактики правопорушень та боротьби зі злочинністю на території Хмельницької області на 2011-2015 роки, Програми забезпечення антитерористичного захисту енергетичного, транспортного комплексів, техногенно-небезпечних військових об’єктів та населення у Хмельницькій області на 2011-2013 роки, Обласної програми правової освіти населення на 2011-2015 роки, плану </w:t>
      </w:r>
      <w:r w:rsidRPr="00287FB0">
        <w:rPr>
          <w:bCs/>
          <w:sz w:val="28"/>
          <w:szCs w:val="28"/>
          <w:lang w:val="uk-UA"/>
        </w:rPr>
        <w:t xml:space="preserve">заходів з виконання у Хмельницькій області Концепції реалізації державної політики у сфері профілактики правопорушень на період до 2015 року, затвердженого </w:t>
      </w:r>
      <w:r w:rsidRPr="00287FB0">
        <w:rPr>
          <w:sz w:val="28"/>
          <w:szCs w:val="28"/>
          <w:lang w:val="uk-UA"/>
        </w:rPr>
        <w:t>розпорядженням голови облдержадміністрації від 01.10.2012 № 270/2012-р.</w:t>
      </w:r>
    </w:p>
    <w:p w:rsidR="00287FB0" w:rsidRPr="00287FB0" w:rsidRDefault="00287FB0" w:rsidP="00287FB0">
      <w:pPr>
        <w:spacing w:after="120"/>
        <w:ind w:firstLine="709"/>
        <w:jc w:val="both"/>
        <w:rPr>
          <w:bCs/>
          <w:sz w:val="28"/>
          <w:szCs w:val="28"/>
          <w:lang w:val="uk-UA"/>
        </w:rPr>
      </w:pPr>
      <w:r w:rsidRPr="00287FB0">
        <w:rPr>
          <w:bCs/>
          <w:sz w:val="28"/>
          <w:szCs w:val="28"/>
          <w:lang w:val="uk-UA"/>
        </w:rPr>
        <w:t>За участ</w:t>
      </w:r>
      <w:r w:rsidR="002B6D9D">
        <w:rPr>
          <w:bCs/>
          <w:sz w:val="28"/>
          <w:szCs w:val="28"/>
          <w:lang w:val="uk-UA"/>
        </w:rPr>
        <w:t>і</w:t>
      </w:r>
      <w:r w:rsidRPr="00287FB0">
        <w:rPr>
          <w:bCs/>
          <w:sz w:val="28"/>
          <w:szCs w:val="28"/>
          <w:lang w:val="uk-UA"/>
        </w:rPr>
        <w:t xml:space="preserve"> керівництва облдержадміністрації проведено: координаційні наради правоохоронних органів у прокуратурі області, на яких розглянуто результати роботи </w:t>
      </w:r>
      <w:r w:rsidRPr="00287FB0">
        <w:rPr>
          <w:sz w:val="28"/>
          <w:szCs w:val="28"/>
          <w:lang w:val="uk-UA"/>
        </w:rPr>
        <w:t>щодо впровадження вимог нового Кримінального процесуального кодексу України у практичну діяльність правоохоронних органів,</w:t>
      </w:r>
      <w:r w:rsidRPr="00287FB0">
        <w:rPr>
          <w:bCs/>
          <w:sz w:val="28"/>
          <w:szCs w:val="28"/>
          <w:lang w:val="uk-UA"/>
        </w:rPr>
        <w:t xml:space="preserve"> боротьби зі злочинністю та корупцією, профілактики правопорушень серед дітей, рецидивної злочинності, </w:t>
      </w:r>
      <w:r w:rsidRPr="00287FB0">
        <w:rPr>
          <w:sz w:val="28"/>
          <w:szCs w:val="28"/>
          <w:lang w:val="uk-UA"/>
        </w:rPr>
        <w:t>створення сприятливих умов для роботи малого та середнього бізнесу місцевими органами влади та територіальними органами центральних органів виконавчої влади, до компетенції яких входить виконання правоохоронних і контролюючих функцій</w:t>
      </w:r>
      <w:r w:rsidRPr="00287FB0">
        <w:rPr>
          <w:bCs/>
          <w:sz w:val="28"/>
          <w:szCs w:val="28"/>
          <w:lang w:val="uk-UA"/>
        </w:rPr>
        <w:t xml:space="preserve">; </w:t>
      </w:r>
      <w:r w:rsidR="002B6D9D">
        <w:rPr>
          <w:bCs/>
          <w:sz w:val="28"/>
          <w:szCs w:val="28"/>
          <w:lang w:val="uk-UA"/>
        </w:rPr>
        <w:t>засідання “</w:t>
      </w:r>
      <w:r w:rsidRPr="00287FB0">
        <w:rPr>
          <w:bCs/>
          <w:sz w:val="28"/>
          <w:szCs w:val="28"/>
          <w:lang w:val="uk-UA"/>
        </w:rPr>
        <w:t>кругл</w:t>
      </w:r>
      <w:r w:rsidR="002B6D9D">
        <w:rPr>
          <w:bCs/>
          <w:sz w:val="28"/>
          <w:szCs w:val="28"/>
          <w:lang w:val="uk-UA"/>
        </w:rPr>
        <w:t>ого</w:t>
      </w:r>
      <w:r w:rsidRPr="00287FB0">
        <w:rPr>
          <w:bCs/>
          <w:sz w:val="28"/>
          <w:szCs w:val="28"/>
          <w:lang w:val="uk-UA"/>
        </w:rPr>
        <w:t xml:space="preserve"> ст</w:t>
      </w:r>
      <w:r w:rsidR="002B6D9D">
        <w:rPr>
          <w:bCs/>
          <w:sz w:val="28"/>
          <w:szCs w:val="28"/>
          <w:lang w:val="uk-UA"/>
        </w:rPr>
        <w:t>о</w:t>
      </w:r>
      <w:r w:rsidRPr="00287FB0">
        <w:rPr>
          <w:bCs/>
          <w:sz w:val="28"/>
          <w:szCs w:val="28"/>
          <w:lang w:val="uk-UA"/>
        </w:rPr>
        <w:t>л</w:t>
      </w:r>
      <w:r w:rsidR="002B6D9D">
        <w:rPr>
          <w:bCs/>
          <w:sz w:val="28"/>
          <w:szCs w:val="28"/>
          <w:lang w:val="uk-UA"/>
        </w:rPr>
        <w:t>у”</w:t>
      </w:r>
      <w:r w:rsidRPr="00287FB0">
        <w:rPr>
          <w:bCs/>
          <w:sz w:val="28"/>
          <w:szCs w:val="28"/>
          <w:lang w:val="uk-UA"/>
        </w:rPr>
        <w:t xml:space="preserve"> з проблем профілактики правопорушень з представниками релігійних конфесій та міліції; міжнародну конференцію щодо обміну досвідом роботи Департаменту юстиції США за програмами </w:t>
      </w:r>
      <w:r>
        <w:rPr>
          <w:bCs/>
          <w:sz w:val="28"/>
          <w:szCs w:val="28"/>
          <w:lang w:val="uk-UA"/>
        </w:rPr>
        <w:t>“</w:t>
      </w:r>
      <w:r w:rsidRPr="00287FB0">
        <w:rPr>
          <w:bCs/>
          <w:sz w:val="28"/>
          <w:szCs w:val="28"/>
          <w:lang w:val="uk-UA"/>
        </w:rPr>
        <w:t>ІСІТАП</w:t>
      </w:r>
      <w:r>
        <w:rPr>
          <w:bCs/>
          <w:sz w:val="28"/>
          <w:szCs w:val="28"/>
          <w:lang w:val="uk-UA"/>
        </w:rPr>
        <w:t>”</w:t>
      </w:r>
      <w:r w:rsidRPr="00287FB0">
        <w:rPr>
          <w:bCs/>
          <w:sz w:val="28"/>
          <w:szCs w:val="28"/>
          <w:lang w:val="uk-UA"/>
        </w:rPr>
        <w:t xml:space="preserve"> та </w:t>
      </w:r>
      <w:r>
        <w:rPr>
          <w:bCs/>
          <w:sz w:val="28"/>
          <w:szCs w:val="28"/>
          <w:lang w:val="uk-UA"/>
        </w:rPr>
        <w:t>“</w:t>
      </w:r>
      <w:r w:rsidRPr="00287FB0">
        <w:rPr>
          <w:bCs/>
          <w:sz w:val="28"/>
          <w:szCs w:val="28"/>
          <w:lang w:val="uk-UA"/>
        </w:rPr>
        <w:t>МіГ</w:t>
      </w:r>
      <w:r>
        <w:rPr>
          <w:bCs/>
          <w:sz w:val="28"/>
          <w:szCs w:val="28"/>
          <w:lang w:val="uk-UA"/>
        </w:rPr>
        <w:t>”</w:t>
      </w:r>
      <w:r w:rsidRPr="00287FB0">
        <w:rPr>
          <w:bCs/>
          <w:sz w:val="28"/>
          <w:szCs w:val="28"/>
          <w:lang w:val="uk-UA"/>
        </w:rPr>
        <w:t xml:space="preserve"> та Міжнародну науково-практичну конференцію </w:t>
      </w:r>
      <w:r>
        <w:rPr>
          <w:bCs/>
          <w:sz w:val="28"/>
          <w:szCs w:val="28"/>
          <w:lang w:val="uk-UA"/>
        </w:rPr>
        <w:t>“</w:t>
      </w:r>
      <w:r w:rsidRPr="00287FB0">
        <w:rPr>
          <w:bCs/>
          <w:sz w:val="28"/>
          <w:szCs w:val="28"/>
          <w:lang w:val="uk-UA"/>
        </w:rPr>
        <w:t>Інтегроване управління кордонами. Теорія і практика</w:t>
      </w:r>
      <w:r>
        <w:rPr>
          <w:bCs/>
          <w:sz w:val="28"/>
          <w:szCs w:val="28"/>
          <w:lang w:val="uk-UA"/>
        </w:rPr>
        <w:t>”</w:t>
      </w:r>
      <w:r w:rsidRPr="00287FB0">
        <w:rPr>
          <w:bCs/>
          <w:sz w:val="28"/>
          <w:szCs w:val="28"/>
          <w:lang w:val="uk-UA"/>
        </w:rPr>
        <w:t xml:space="preserve"> ; зустріч з послом Республіки Польща щодо взаємодії правоохоронних відомств; </w:t>
      </w:r>
      <w:r w:rsidRPr="00287FB0">
        <w:rPr>
          <w:sz w:val="28"/>
          <w:szCs w:val="28"/>
          <w:lang w:val="uk-UA"/>
        </w:rPr>
        <w:t>антитерористичні навчання</w:t>
      </w:r>
      <w:r w:rsidRPr="00287FB0">
        <w:rPr>
          <w:bCs/>
          <w:sz w:val="28"/>
          <w:szCs w:val="28"/>
          <w:lang w:val="uk-UA"/>
        </w:rPr>
        <w:t xml:space="preserve">. </w:t>
      </w:r>
    </w:p>
    <w:p w:rsidR="00287FB0" w:rsidRPr="00287FB0" w:rsidRDefault="00287FB0" w:rsidP="00287FB0">
      <w:pPr>
        <w:pStyle w:val="a7"/>
        <w:spacing w:after="120"/>
        <w:ind w:left="0" w:right="0" w:firstLine="709"/>
        <w:rPr>
          <w:sz w:val="28"/>
          <w:szCs w:val="28"/>
        </w:rPr>
      </w:pPr>
      <w:r w:rsidRPr="00287FB0">
        <w:rPr>
          <w:rFonts w:eastAsia="MS Mincho"/>
          <w:sz w:val="28"/>
          <w:szCs w:val="28"/>
        </w:rPr>
        <w:lastRenderedPageBreak/>
        <w:t>Утворено регіональний координаційний штаб з питань безпеки та правопорядку під час підготовки і відзначення в області 1025-річчя хрещення Київської Русі</w:t>
      </w:r>
      <w:r w:rsidRPr="00287FB0">
        <w:rPr>
          <w:sz w:val="28"/>
          <w:szCs w:val="28"/>
        </w:rPr>
        <w:t>.</w:t>
      </w:r>
    </w:p>
    <w:p w:rsidR="00287FB0" w:rsidRPr="00287FB0" w:rsidRDefault="00287FB0" w:rsidP="00287FB0">
      <w:pPr>
        <w:spacing w:after="120"/>
        <w:ind w:firstLine="709"/>
        <w:jc w:val="both"/>
        <w:rPr>
          <w:bCs/>
          <w:sz w:val="28"/>
          <w:szCs w:val="28"/>
          <w:lang w:val="uk-UA"/>
        </w:rPr>
      </w:pPr>
      <w:r w:rsidRPr="00287FB0">
        <w:rPr>
          <w:bCs/>
          <w:sz w:val="28"/>
          <w:szCs w:val="28"/>
          <w:lang w:val="uk-UA"/>
        </w:rPr>
        <w:t xml:space="preserve">Спільно з УМВС України в області з нагоди Всесвітнього дня боротьби з </w:t>
      </w:r>
      <w:r w:rsidRPr="00287FB0">
        <w:rPr>
          <w:bCs/>
          <w:spacing w:val="-6"/>
          <w:sz w:val="28"/>
          <w:szCs w:val="28"/>
          <w:lang w:val="uk-UA"/>
        </w:rPr>
        <w:t>наркоманією проведено профілактичну акцію “Мій вибір – життя без наркотиків</w:t>
      </w:r>
      <w:r>
        <w:rPr>
          <w:bCs/>
          <w:sz w:val="28"/>
          <w:szCs w:val="28"/>
          <w:lang w:val="uk-UA"/>
        </w:rPr>
        <w:t>”</w:t>
      </w:r>
      <w:r w:rsidRPr="00287FB0">
        <w:rPr>
          <w:bCs/>
          <w:sz w:val="28"/>
          <w:szCs w:val="28"/>
          <w:lang w:val="uk-UA"/>
        </w:rPr>
        <w:t>, з</w:t>
      </w:r>
      <w:r w:rsidRPr="00287FB0">
        <w:rPr>
          <w:sz w:val="28"/>
          <w:szCs w:val="28"/>
          <w:lang w:val="uk-UA"/>
        </w:rPr>
        <w:t xml:space="preserve"> нагоди Дня захисту дітей за участ</w:t>
      </w:r>
      <w:r w:rsidR="002B6D9D">
        <w:rPr>
          <w:sz w:val="28"/>
          <w:szCs w:val="28"/>
          <w:lang w:val="uk-UA"/>
        </w:rPr>
        <w:t>і</w:t>
      </w:r>
      <w:r w:rsidRPr="00287FB0">
        <w:rPr>
          <w:sz w:val="28"/>
          <w:szCs w:val="28"/>
          <w:lang w:val="uk-UA"/>
        </w:rPr>
        <w:t xml:space="preserve"> громадських, благодійних організацій – свято </w:t>
      </w:r>
      <w:r>
        <w:rPr>
          <w:sz w:val="28"/>
          <w:szCs w:val="28"/>
          <w:lang w:val="uk-UA"/>
        </w:rPr>
        <w:t>“</w:t>
      </w:r>
      <w:r w:rsidRPr="00287FB0">
        <w:rPr>
          <w:sz w:val="28"/>
          <w:szCs w:val="28"/>
          <w:lang w:val="uk-UA"/>
        </w:rPr>
        <w:t>Подаруймо дітям щастя</w:t>
      </w:r>
      <w:r>
        <w:rPr>
          <w:sz w:val="28"/>
          <w:szCs w:val="28"/>
          <w:lang w:val="uk-UA"/>
        </w:rPr>
        <w:t>”</w:t>
      </w:r>
      <w:r w:rsidRPr="00287FB0">
        <w:rPr>
          <w:sz w:val="28"/>
          <w:szCs w:val="28"/>
          <w:lang w:val="uk-UA"/>
        </w:rPr>
        <w:t>, до якого були залучені діти-сироти, діти</w:t>
      </w:r>
      <w:r w:rsidR="002B6D9D">
        <w:rPr>
          <w:sz w:val="28"/>
          <w:szCs w:val="28"/>
          <w:lang w:val="uk-UA"/>
        </w:rPr>
        <w:t>,</w:t>
      </w:r>
      <w:r w:rsidRPr="00287FB0">
        <w:rPr>
          <w:sz w:val="28"/>
          <w:szCs w:val="28"/>
          <w:lang w:val="uk-UA"/>
        </w:rPr>
        <w:t xml:space="preserve"> позбавлені батьківського піклування, діти з малозабезпечених родин. </w:t>
      </w:r>
    </w:p>
    <w:p w:rsidR="00287FB0" w:rsidRPr="00287FB0" w:rsidRDefault="00287FB0" w:rsidP="00287FB0">
      <w:pPr>
        <w:spacing w:after="120"/>
        <w:ind w:firstLine="709"/>
        <w:jc w:val="both"/>
        <w:rPr>
          <w:bCs/>
          <w:sz w:val="28"/>
          <w:szCs w:val="28"/>
          <w:lang w:val="uk-UA"/>
        </w:rPr>
      </w:pPr>
      <w:r w:rsidRPr="00287FB0">
        <w:rPr>
          <w:bCs/>
          <w:sz w:val="28"/>
          <w:szCs w:val="28"/>
          <w:lang w:val="uk-UA"/>
        </w:rPr>
        <w:t>Відкрито Хмельницьке відділення Київського науково-дослідного інституту судових експертиз, що задовольнить потребу регіону у проведенні експертиз у кримінальних, цивільних, господарських, адміністративних справах.</w:t>
      </w:r>
    </w:p>
    <w:p w:rsidR="00287FB0" w:rsidRPr="00287FB0" w:rsidRDefault="00287FB0" w:rsidP="00287FB0">
      <w:pPr>
        <w:spacing w:after="120"/>
        <w:ind w:firstLine="709"/>
        <w:jc w:val="both"/>
        <w:rPr>
          <w:bCs/>
          <w:sz w:val="28"/>
          <w:szCs w:val="28"/>
          <w:lang w:val="uk-UA"/>
        </w:rPr>
      </w:pPr>
      <w:r w:rsidRPr="00287FB0">
        <w:rPr>
          <w:bCs/>
          <w:sz w:val="28"/>
          <w:szCs w:val="28"/>
          <w:lang w:val="uk-UA"/>
        </w:rPr>
        <w:t xml:space="preserve">Забезпечено функціонування Єдиного державного реєстру досудових розслідувань. За 5 місяців 2013 року правоохоронними органами області </w:t>
      </w:r>
      <w:r w:rsidR="002B6D9D" w:rsidRPr="00287FB0">
        <w:rPr>
          <w:bCs/>
          <w:sz w:val="28"/>
          <w:szCs w:val="28"/>
          <w:lang w:val="uk-UA"/>
        </w:rPr>
        <w:t xml:space="preserve">до нього </w:t>
      </w:r>
      <w:r w:rsidRPr="00287FB0">
        <w:rPr>
          <w:bCs/>
          <w:sz w:val="28"/>
          <w:szCs w:val="28"/>
          <w:lang w:val="uk-UA"/>
        </w:rPr>
        <w:t xml:space="preserve">внесено 13504 кримінальних правопорушення. Найбільше – у містах Хмельницький, Кам’янець-Подільський, Шепетівка, Славута, а також у Кам’янець-Подільському районі. Найменше – Білогірському, Віньковецькому, Новоушицькому, Старосинявському районах. </w:t>
      </w:r>
    </w:p>
    <w:p w:rsidR="00287FB0" w:rsidRPr="00287FB0" w:rsidRDefault="00287FB0" w:rsidP="00287FB0">
      <w:pPr>
        <w:spacing w:after="120"/>
        <w:ind w:firstLine="709"/>
        <w:jc w:val="both"/>
        <w:rPr>
          <w:bCs/>
          <w:sz w:val="28"/>
          <w:szCs w:val="28"/>
          <w:lang w:val="uk-UA"/>
        </w:rPr>
      </w:pPr>
      <w:r w:rsidRPr="00287FB0">
        <w:rPr>
          <w:bCs/>
          <w:sz w:val="28"/>
          <w:szCs w:val="28"/>
          <w:lang w:val="uk-UA"/>
        </w:rPr>
        <w:t>Найвищий рівень злочинності на 10 тисяч населення спостерігається у Кам’янець-Подільському, Летичівському Полонському, Теофіпольському, Ярмолинецькому районах та містах Хмельницький, Кам’янець-Подільський, Нетішин, Славута, Шепетівка.</w:t>
      </w:r>
    </w:p>
    <w:p w:rsidR="00287FB0" w:rsidRPr="00287FB0" w:rsidRDefault="00287FB0" w:rsidP="00287FB0">
      <w:pPr>
        <w:spacing w:after="120"/>
        <w:ind w:firstLine="709"/>
        <w:jc w:val="both"/>
        <w:rPr>
          <w:bCs/>
          <w:sz w:val="28"/>
          <w:szCs w:val="28"/>
          <w:lang w:val="uk-UA"/>
        </w:rPr>
      </w:pPr>
      <w:r w:rsidRPr="00287FB0">
        <w:rPr>
          <w:bCs/>
          <w:sz w:val="28"/>
          <w:szCs w:val="28"/>
          <w:lang w:val="uk-UA"/>
        </w:rPr>
        <w:t>Понад 21% з усі</w:t>
      </w:r>
      <w:r w:rsidR="002B6D9D">
        <w:rPr>
          <w:bCs/>
          <w:sz w:val="28"/>
          <w:szCs w:val="28"/>
          <w:lang w:val="uk-UA"/>
        </w:rPr>
        <w:t>х</w:t>
      </w:r>
      <w:r w:rsidRPr="00287FB0">
        <w:rPr>
          <w:bCs/>
          <w:sz w:val="28"/>
          <w:szCs w:val="28"/>
          <w:lang w:val="uk-UA"/>
        </w:rPr>
        <w:t xml:space="preserve"> кримінальних правопорушень становлять тяжкі та особливо тяжкі правопорушення. При цьому, вперше за останні роки в області спостерігається зменшення кількості умисних вбивств.</w:t>
      </w:r>
    </w:p>
    <w:p w:rsidR="00287FB0" w:rsidRPr="00287FB0" w:rsidRDefault="00287FB0" w:rsidP="00287FB0">
      <w:pPr>
        <w:spacing w:after="120"/>
        <w:ind w:firstLine="709"/>
        <w:jc w:val="both"/>
        <w:rPr>
          <w:bCs/>
          <w:sz w:val="28"/>
          <w:szCs w:val="28"/>
          <w:lang w:val="uk-UA"/>
        </w:rPr>
      </w:pPr>
      <w:r w:rsidRPr="00287FB0">
        <w:rPr>
          <w:bCs/>
          <w:sz w:val="28"/>
          <w:szCs w:val="28"/>
          <w:lang w:val="uk-UA"/>
        </w:rPr>
        <w:t xml:space="preserve">У результаті виваженого підходу до застосування запобіжних заходів, передбачених КПК України, </w:t>
      </w:r>
      <w:r w:rsidRPr="00287FB0">
        <w:rPr>
          <w:color w:val="000000"/>
          <w:sz w:val="28"/>
          <w:szCs w:val="28"/>
          <w:lang w:val="uk-UA"/>
        </w:rPr>
        <w:t>кількість осіб</w:t>
      </w:r>
      <w:r w:rsidR="002B6D9D">
        <w:rPr>
          <w:color w:val="000000"/>
          <w:sz w:val="28"/>
          <w:szCs w:val="28"/>
          <w:lang w:val="uk-UA"/>
        </w:rPr>
        <w:t>,</w:t>
      </w:r>
      <w:r w:rsidRPr="00287FB0">
        <w:rPr>
          <w:color w:val="000000"/>
          <w:sz w:val="28"/>
          <w:szCs w:val="28"/>
          <w:lang w:val="uk-UA"/>
        </w:rPr>
        <w:t xml:space="preserve"> взятих під варту зменшилась більш </w:t>
      </w:r>
      <w:r w:rsidRPr="00287FB0">
        <w:rPr>
          <w:color w:val="000000"/>
          <w:spacing w:val="-6"/>
          <w:sz w:val="28"/>
          <w:szCs w:val="28"/>
          <w:lang w:val="uk-UA"/>
        </w:rPr>
        <w:t>як утричі. Так, с</w:t>
      </w:r>
      <w:r w:rsidRPr="00287FB0">
        <w:rPr>
          <w:bCs/>
          <w:spacing w:val="-6"/>
          <w:sz w:val="28"/>
          <w:szCs w:val="28"/>
          <w:lang w:val="uk-UA"/>
        </w:rPr>
        <w:t>удами у 135 випадках обрано особисте зобов’язання, 6 – особиста</w:t>
      </w:r>
      <w:r w:rsidRPr="00287FB0">
        <w:rPr>
          <w:bCs/>
          <w:sz w:val="28"/>
          <w:szCs w:val="28"/>
          <w:lang w:val="uk-UA"/>
        </w:rPr>
        <w:t xml:space="preserve"> порука, 25 – домашній арешт, 78 – тримання під вартою, 6 – у вигляді застави. </w:t>
      </w:r>
    </w:p>
    <w:p w:rsidR="00287FB0" w:rsidRPr="00287FB0" w:rsidRDefault="00287FB0" w:rsidP="00287FB0">
      <w:pPr>
        <w:spacing w:after="120"/>
        <w:ind w:firstLine="709"/>
        <w:jc w:val="both"/>
        <w:rPr>
          <w:bCs/>
          <w:sz w:val="28"/>
          <w:szCs w:val="28"/>
          <w:lang w:val="uk-UA"/>
        </w:rPr>
      </w:pPr>
      <w:r w:rsidRPr="00287FB0">
        <w:rPr>
          <w:bCs/>
          <w:sz w:val="28"/>
          <w:szCs w:val="28"/>
          <w:lang w:val="uk-UA"/>
        </w:rPr>
        <w:t>Приведено у відповідність до вимог законодавства та міжнародних стандартів усі кімнати для затриманих і доставлених до міліції.</w:t>
      </w:r>
    </w:p>
    <w:p w:rsidR="00287FB0" w:rsidRPr="00287FB0" w:rsidRDefault="00287FB0" w:rsidP="00287FB0">
      <w:pPr>
        <w:spacing w:after="120"/>
        <w:ind w:firstLine="709"/>
        <w:jc w:val="both"/>
        <w:rPr>
          <w:sz w:val="28"/>
          <w:szCs w:val="28"/>
          <w:lang w:val="uk-UA"/>
        </w:rPr>
      </w:pPr>
      <w:r w:rsidRPr="00287FB0">
        <w:rPr>
          <w:bCs/>
          <w:sz w:val="28"/>
          <w:szCs w:val="28"/>
          <w:lang w:val="uk-UA"/>
        </w:rPr>
        <w:t xml:space="preserve">Пріоритетом діяльності є захист прав і свобод дітей. </w:t>
      </w:r>
      <w:r w:rsidRPr="00287FB0">
        <w:rPr>
          <w:sz w:val="28"/>
          <w:szCs w:val="28"/>
          <w:lang w:val="uk-UA"/>
        </w:rPr>
        <w:t xml:space="preserve">У порівнянні з </w:t>
      </w:r>
      <w:r w:rsidR="002B6D9D">
        <w:rPr>
          <w:sz w:val="28"/>
          <w:szCs w:val="28"/>
          <w:lang w:val="uk-UA"/>
        </w:rPr>
        <w:t>відповідним</w:t>
      </w:r>
      <w:r w:rsidRPr="00287FB0">
        <w:rPr>
          <w:sz w:val="28"/>
          <w:szCs w:val="28"/>
          <w:lang w:val="uk-UA"/>
        </w:rPr>
        <w:t xml:space="preserve"> періодом 2012</w:t>
      </w:r>
      <w:r w:rsidR="002B6D9D">
        <w:rPr>
          <w:sz w:val="28"/>
          <w:szCs w:val="28"/>
          <w:lang w:val="uk-UA"/>
        </w:rPr>
        <w:t xml:space="preserve"> року</w:t>
      </w:r>
      <w:r w:rsidRPr="00287FB0">
        <w:rPr>
          <w:sz w:val="28"/>
          <w:szCs w:val="28"/>
          <w:lang w:val="uk-UA"/>
        </w:rPr>
        <w:t xml:space="preserve"> у півтора рази скоротилась кількість неповно</w:t>
      </w:r>
      <w:r>
        <w:rPr>
          <w:sz w:val="28"/>
          <w:szCs w:val="28"/>
          <w:lang w:val="uk-UA"/>
        </w:rPr>
        <w:softHyphen/>
      </w:r>
      <w:r w:rsidRPr="00287FB0">
        <w:rPr>
          <w:sz w:val="28"/>
          <w:szCs w:val="28"/>
          <w:lang w:val="uk-UA"/>
        </w:rPr>
        <w:t xml:space="preserve">літніх, що скоїли кримінальні правопорушення. Розшукано і повернуто до місць постійного проживання та навчання 50 дітей. </w:t>
      </w:r>
      <w:r w:rsidRPr="00287FB0">
        <w:rPr>
          <w:bCs/>
          <w:sz w:val="28"/>
          <w:szCs w:val="28"/>
          <w:lang w:val="uk-UA"/>
        </w:rPr>
        <w:t xml:space="preserve">У взаємодії з органами прокуратури </w:t>
      </w:r>
      <w:r w:rsidR="002B6D9D">
        <w:rPr>
          <w:bCs/>
          <w:sz w:val="28"/>
          <w:szCs w:val="28"/>
          <w:lang w:val="uk-UA"/>
        </w:rPr>
        <w:t>протягом</w:t>
      </w:r>
      <w:r w:rsidRPr="00287FB0">
        <w:rPr>
          <w:bCs/>
          <w:sz w:val="28"/>
          <w:szCs w:val="28"/>
          <w:lang w:val="uk-UA"/>
        </w:rPr>
        <w:t xml:space="preserve"> поточного року поновлено права 1270 дітей, на їх користь відшкодовано 83 тис. гривень. Порушення прав дітей-сиріт, дітей-інвалідів, дітей, позбавлених батьківського піклування виявлено у </w:t>
      </w:r>
      <w:r w:rsidRPr="00287FB0">
        <w:rPr>
          <w:bCs/>
          <w:spacing w:val="-6"/>
          <w:sz w:val="28"/>
          <w:szCs w:val="28"/>
          <w:lang w:val="uk-UA"/>
        </w:rPr>
        <w:t>Дунаєвецькому, Ізяславському, Новоушицькому районах, містах Хмельницький</w:t>
      </w:r>
      <w:r w:rsidRPr="00287FB0">
        <w:rPr>
          <w:bCs/>
          <w:sz w:val="28"/>
          <w:szCs w:val="28"/>
          <w:lang w:val="uk-UA"/>
        </w:rPr>
        <w:t xml:space="preserve">, Шепетівка. </w:t>
      </w:r>
    </w:p>
    <w:p w:rsidR="00287FB0" w:rsidRPr="00287FB0" w:rsidRDefault="00287FB0" w:rsidP="00287FB0">
      <w:pPr>
        <w:spacing w:after="120"/>
        <w:ind w:firstLine="709"/>
        <w:jc w:val="both"/>
        <w:rPr>
          <w:color w:val="000000"/>
          <w:sz w:val="28"/>
          <w:szCs w:val="28"/>
          <w:lang w:val="uk-UA"/>
        </w:rPr>
      </w:pPr>
      <w:r w:rsidRPr="00287FB0">
        <w:rPr>
          <w:color w:val="000000"/>
          <w:sz w:val="28"/>
          <w:szCs w:val="28"/>
          <w:lang w:val="uk-UA"/>
        </w:rPr>
        <w:t>Всього за втручання органів прокура</w:t>
      </w:r>
      <w:r>
        <w:rPr>
          <w:color w:val="000000"/>
          <w:sz w:val="28"/>
          <w:szCs w:val="28"/>
          <w:lang w:val="uk-UA"/>
        </w:rPr>
        <w:t>тури поновлено права понад 2280 </w:t>
      </w:r>
      <w:r w:rsidRPr="00287FB0">
        <w:rPr>
          <w:color w:val="000000"/>
          <w:sz w:val="28"/>
          <w:szCs w:val="28"/>
          <w:lang w:val="uk-UA"/>
        </w:rPr>
        <w:t xml:space="preserve">громадян. </w:t>
      </w:r>
    </w:p>
    <w:p w:rsidR="00287FB0" w:rsidRPr="00287FB0" w:rsidRDefault="00287FB0" w:rsidP="00287FB0">
      <w:pPr>
        <w:spacing w:after="120"/>
        <w:ind w:firstLine="709"/>
        <w:jc w:val="both"/>
        <w:rPr>
          <w:sz w:val="28"/>
          <w:szCs w:val="26"/>
          <w:lang w:val="uk-UA"/>
        </w:rPr>
      </w:pPr>
      <w:r w:rsidRPr="00287FB0">
        <w:rPr>
          <w:color w:val="000000"/>
          <w:sz w:val="28"/>
          <w:szCs w:val="28"/>
          <w:lang w:val="uk-UA"/>
        </w:rPr>
        <w:lastRenderedPageBreak/>
        <w:t>Особливу увагу приділено питанням ефективності та цільового використання бюджетних коштів. Порушення фінансової дисципліни виявлен</w:t>
      </w:r>
      <w:r w:rsidR="002B6D9D">
        <w:rPr>
          <w:color w:val="000000"/>
          <w:sz w:val="28"/>
          <w:szCs w:val="28"/>
          <w:lang w:val="uk-UA"/>
        </w:rPr>
        <w:t>о</w:t>
      </w:r>
      <w:r w:rsidRPr="00287FB0">
        <w:rPr>
          <w:color w:val="000000"/>
          <w:sz w:val="28"/>
          <w:szCs w:val="28"/>
          <w:lang w:val="uk-UA"/>
        </w:rPr>
        <w:t xml:space="preserve"> на 74 підприємствах, установах і організаціях області. За результатами ревізій зареєстровано 48 кримінальних проваджень, зокрема за фа</w:t>
      </w:r>
      <w:r w:rsidR="002B6D9D">
        <w:rPr>
          <w:color w:val="000000"/>
          <w:sz w:val="28"/>
          <w:szCs w:val="28"/>
          <w:lang w:val="uk-UA"/>
        </w:rPr>
        <w:t>к</w:t>
      </w:r>
      <w:r w:rsidRPr="00287FB0">
        <w:rPr>
          <w:color w:val="000000"/>
          <w:sz w:val="28"/>
          <w:szCs w:val="28"/>
          <w:lang w:val="uk-UA"/>
        </w:rPr>
        <w:t>тами порушень щодо використання бюджетних коштів у Білогірському, Ізяславському, Новоушицькому, Ярмолинецькому районах.</w:t>
      </w:r>
      <w:r w:rsidRPr="00287FB0">
        <w:rPr>
          <w:sz w:val="28"/>
          <w:szCs w:val="26"/>
          <w:lang w:val="uk-UA"/>
        </w:rPr>
        <w:t xml:space="preserve"> </w:t>
      </w:r>
    </w:p>
    <w:p w:rsidR="00287FB0" w:rsidRPr="00287FB0" w:rsidRDefault="00287FB0" w:rsidP="00287FB0">
      <w:pPr>
        <w:spacing w:after="120"/>
        <w:ind w:firstLine="709"/>
        <w:jc w:val="both"/>
        <w:rPr>
          <w:bCs/>
          <w:sz w:val="28"/>
          <w:szCs w:val="28"/>
          <w:lang w:val="uk-UA"/>
        </w:rPr>
      </w:pPr>
      <w:r w:rsidRPr="00287FB0">
        <w:rPr>
          <w:bCs/>
          <w:sz w:val="28"/>
          <w:szCs w:val="28"/>
          <w:lang w:val="uk-UA"/>
        </w:rPr>
        <w:t>Залишаються проблеми у питаннях оплати праці, насамперед, прихо</w:t>
      </w:r>
      <w:r>
        <w:rPr>
          <w:bCs/>
          <w:sz w:val="28"/>
          <w:szCs w:val="28"/>
          <w:lang w:val="uk-UA"/>
        </w:rPr>
        <w:softHyphen/>
      </w:r>
      <w:r w:rsidRPr="00287FB0">
        <w:rPr>
          <w:bCs/>
          <w:sz w:val="28"/>
          <w:szCs w:val="28"/>
          <w:lang w:val="uk-UA"/>
        </w:rPr>
        <w:t>вування заборгованої зарплати та борг підприємств-банкрутів. У цій сфері зареєстровано 8 кримінальних проваджень, зокрема у Білогірському та Городоцькому районах</w:t>
      </w:r>
      <w:r>
        <w:rPr>
          <w:bCs/>
          <w:sz w:val="28"/>
          <w:szCs w:val="28"/>
          <w:lang w:val="uk-UA"/>
        </w:rPr>
        <w:t>. Виплачено 2,7 млн.</w:t>
      </w:r>
      <w:r w:rsidRPr="00287FB0">
        <w:rPr>
          <w:bCs/>
          <w:sz w:val="28"/>
          <w:szCs w:val="28"/>
          <w:lang w:val="uk-UA"/>
        </w:rPr>
        <w:t xml:space="preserve">грн. заборгованої зарплати. </w:t>
      </w:r>
    </w:p>
    <w:p w:rsidR="00287FB0" w:rsidRPr="00287FB0" w:rsidRDefault="00287FB0" w:rsidP="00287FB0">
      <w:pPr>
        <w:spacing w:after="120"/>
        <w:ind w:firstLine="709"/>
        <w:jc w:val="both"/>
        <w:rPr>
          <w:color w:val="000000"/>
          <w:sz w:val="28"/>
          <w:szCs w:val="28"/>
          <w:lang w:val="uk-UA"/>
        </w:rPr>
      </w:pPr>
      <w:r w:rsidRPr="00287FB0">
        <w:rPr>
          <w:color w:val="000000"/>
          <w:sz w:val="28"/>
          <w:szCs w:val="28"/>
          <w:lang w:val="uk-UA"/>
        </w:rPr>
        <w:t>Відшкодовано понад 900 тис. грн. соціальної допомоги та заборгованості за пільгами інвалідам. Зловживання службових осіб у цій сфері виявлен</w:t>
      </w:r>
      <w:r w:rsidR="002B6D9D">
        <w:rPr>
          <w:color w:val="000000"/>
          <w:sz w:val="28"/>
          <w:szCs w:val="28"/>
          <w:lang w:val="uk-UA"/>
        </w:rPr>
        <w:t>о</w:t>
      </w:r>
      <w:r w:rsidRPr="00287FB0">
        <w:rPr>
          <w:color w:val="000000"/>
          <w:sz w:val="28"/>
          <w:szCs w:val="28"/>
          <w:lang w:val="uk-UA"/>
        </w:rPr>
        <w:t xml:space="preserve"> у містах Хмельницький та Кам’янець-Подільський. </w:t>
      </w:r>
    </w:p>
    <w:p w:rsidR="00287FB0" w:rsidRPr="00287FB0" w:rsidRDefault="00287FB0" w:rsidP="00287FB0">
      <w:pPr>
        <w:spacing w:after="120"/>
        <w:ind w:firstLine="709"/>
        <w:jc w:val="both"/>
        <w:rPr>
          <w:color w:val="000000"/>
          <w:sz w:val="28"/>
          <w:szCs w:val="28"/>
          <w:lang w:val="uk-UA"/>
        </w:rPr>
      </w:pPr>
      <w:r w:rsidRPr="00287FB0">
        <w:rPr>
          <w:color w:val="000000"/>
          <w:sz w:val="28"/>
          <w:szCs w:val="28"/>
          <w:lang w:val="uk-UA"/>
        </w:rPr>
        <w:t xml:space="preserve">Попереджено незаконне надання земельних ділянок площею </w:t>
      </w:r>
      <w:smartTag w:uri="urn:schemas-microsoft-com:office:smarttags" w:element="metricconverter">
        <w:smartTagPr>
          <w:attr w:name="ProductID" w:val="4140 га"/>
        </w:smartTagPr>
        <w:r w:rsidRPr="00287FB0">
          <w:rPr>
            <w:color w:val="000000"/>
            <w:sz w:val="28"/>
            <w:szCs w:val="28"/>
            <w:lang w:val="uk-UA"/>
          </w:rPr>
          <w:t>4140 га</w:t>
        </w:r>
      </w:smartTag>
      <w:r w:rsidRPr="00287FB0">
        <w:rPr>
          <w:color w:val="000000"/>
          <w:sz w:val="28"/>
          <w:szCs w:val="28"/>
          <w:lang w:val="uk-UA"/>
        </w:rPr>
        <w:t xml:space="preserve"> загальною вартістю 87,2 млн. гривень, повернуто до державної та комунальної власності </w:t>
      </w:r>
      <w:smartTag w:uri="urn:schemas-microsoft-com:office:smarttags" w:element="metricconverter">
        <w:smartTagPr>
          <w:attr w:name="ProductID" w:val="638 га"/>
        </w:smartTagPr>
        <w:r w:rsidRPr="00287FB0">
          <w:rPr>
            <w:color w:val="000000"/>
            <w:sz w:val="28"/>
            <w:szCs w:val="28"/>
            <w:lang w:val="uk-UA"/>
          </w:rPr>
          <w:t>638 га</w:t>
        </w:r>
      </w:smartTag>
      <w:r w:rsidRPr="00287FB0">
        <w:rPr>
          <w:color w:val="000000"/>
          <w:sz w:val="28"/>
          <w:szCs w:val="28"/>
          <w:lang w:val="uk-UA"/>
        </w:rPr>
        <w:t xml:space="preserve"> земель вартістю 880</w:t>
      </w:r>
      <w:r>
        <w:rPr>
          <w:color w:val="000000"/>
          <w:sz w:val="28"/>
          <w:szCs w:val="28"/>
          <w:lang w:val="uk-UA"/>
        </w:rPr>
        <w:t>,0</w:t>
      </w:r>
      <w:r w:rsidRPr="00287FB0">
        <w:rPr>
          <w:color w:val="000000"/>
          <w:sz w:val="28"/>
          <w:szCs w:val="28"/>
          <w:lang w:val="uk-UA"/>
        </w:rPr>
        <w:t xml:space="preserve"> тис. гривень. Такі факти мали місце у Білогірському, Городоцькому, Ізяславському, Славутському, Хмельницькому районах.</w:t>
      </w:r>
    </w:p>
    <w:p w:rsidR="00287FB0" w:rsidRPr="00287FB0" w:rsidRDefault="00287FB0" w:rsidP="00287FB0">
      <w:pPr>
        <w:spacing w:after="120"/>
        <w:ind w:firstLine="709"/>
        <w:jc w:val="both"/>
        <w:rPr>
          <w:bCs/>
          <w:sz w:val="28"/>
          <w:szCs w:val="28"/>
          <w:lang w:val="uk-UA"/>
        </w:rPr>
      </w:pPr>
      <w:r w:rsidRPr="00287FB0">
        <w:rPr>
          <w:bCs/>
          <w:sz w:val="28"/>
          <w:szCs w:val="28"/>
          <w:lang w:val="uk-UA"/>
        </w:rPr>
        <w:t>До суду направлено 10 кримінальних проваджень про корупційні право</w:t>
      </w:r>
      <w:r>
        <w:rPr>
          <w:bCs/>
          <w:sz w:val="28"/>
          <w:szCs w:val="28"/>
          <w:lang w:val="uk-UA"/>
        </w:rPr>
        <w:softHyphen/>
      </w:r>
      <w:r w:rsidRPr="00287FB0">
        <w:rPr>
          <w:bCs/>
          <w:sz w:val="28"/>
          <w:szCs w:val="28"/>
          <w:lang w:val="uk-UA"/>
        </w:rPr>
        <w:t>порушення, половина з яких щодо одержання неправомірної вигоди, а також 31 протокол про адміністративне корупційне правопорушення.</w:t>
      </w:r>
    </w:p>
    <w:p w:rsidR="00287FB0" w:rsidRPr="00287FB0" w:rsidRDefault="00287FB0" w:rsidP="00287FB0">
      <w:pPr>
        <w:spacing w:after="120"/>
        <w:ind w:firstLine="709"/>
        <w:jc w:val="both"/>
        <w:rPr>
          <w:bCs/>
          <w:sz w:val="28"/>
          <w:szCs w:val="28"/>
          <w:lang w:val="uk-UA"/>
        </w:rPr>
      </w:pPr>
      <w:r w:rsidRPr="00287FB0">
        <w:rPr>
          <w:bCs/>
          <w:sz w:val="28"/>
          <w:szCs w:val="28"/>
          <w:lang w:val="uk-UA"/>
        </w:rPr>
        <w:t xml:space="preserve">Потребує покращення робота щодо створення режиму сприяння розвитку бізнесу – завдання, визначеного Програмою економічних реформ Президента України </w:t>
      </w:r>
      <w:r>
        <w:rPr>
          <w:bCs/>
          <w:sz w:val="28"/>
          <w:szCs w:val="28"/>
          <w:lang w:val="uk-UA"/>
        </w:rPr>
        <w:t>“</w:t>
      </w:r>
      <w:r w:rsidRPr="00287FB0">
        <w:rPr>
          <w:bCs/>
          <w:sz w:val="28"/>
          <w:szCs w:val="28"/>
          <w:lang w:val="uk-UA"/>
        </w:rPr>
        <w:t>Заможне суспільство, конкурентоспроможна економіка, ефективна держава</w:t>
      </w:r>
      <w:r>
        <w:rPr>
          <w:bCs/>
          <w:sz w:val="28"/>
          <w:szCs w:val="28"/>
          <w:lang w:val="uk-UA"/>
        </w:rPr>
        <w:t>”</w:t>
      </w:r>
      <w:r w:rsidR="002B6D9D">
        <w:rPr>
          <w:bCs/>
          <w:sz w:val="28"/>
          <w:szCs w:val="28"/>
          <w:lang w:val="uk-UA"/>
        </w:rPr>
        <w:t>, насамперед</w:t>
      </w:r>
      <w:r w:rsidRPr="00287FB0">
        <w:rPr>
          <w:bCs/>
          <w:sz w:val="28"/>
          <w:szCs w:val="28"/>
          <w:lang w:val="uk-UA"/>
        </w:rPr>
        <w:t xml:space="preserve"> щодо функціонування дозвільних центрів з надання адміністративних послуг, де виявлено 21 порушення. </w:t>
      </w:r>
    </w:p>
    <w:p w:rsidR="00287FB0" w:rsidRPr="00287FB0" w:rsidRDefault="00287FB0" w:rsidP="00287FB0">
      <w:pPr>
        <w:spacing w:after="120"/>
        <w:ind w:firstLine="709"/>
        <w:jc w:val="both"/>
        <w:rPr>
          <w:bCs/>
          <w:sz w:val="28"/>
          <w:szCs w:val="28"/>
          <w:lang w:val="uk-UA"/>
        </w:rPr>
      </w:pPr>
      <w:r w:rsidRPr="00287FB0">
        <w:rPr>
          <w:bCs/>
          <w:sz w:val="28"/>
          <w:szCs w:val="28"/>
          <w:lang w:val="uk-UA"/>
        </w:rPr>
        <w:t>У сфері оподаткування виявлено 51 кримінальне правопорушення, з яких 20 – за фактами умисного ухилення від сплати податків в особливо великих розмірах, 26 – пов’язан</w:t>
      </w:r>
      <w:r w:rsidR="002B6D9D">
        <w:rPr>
          <w:bCs/>
          <w:sz w:val="28"/>
          <w:szCs w:val="28"/>
          <w:lang w:val="uk-UA"/>
        </w:rPr>
        <w:t>о</w:t>
      </w:r>
      <w:r w:rsidRPr="00287FB0">
        <w:rPr>
          <w:bCs/>
          <w:sz w:val="28"/>
          <w:szCs w:val="28"/>
          <w:lang w:val="uk-UA"/>
        </w:rPr>
        <w:t xml:space="preserve"> з незаконним відшкодуванням ПДВ. З незаконного обігу вилучено товарно-матеріальних цінностей підакцизної групи на суму 2</w:t>
      </w:r>
      <w:r>
        <w:rPr>
          <w:bCs/>
          <w:sz w:val="28"/>
          <w:szCs w:val="28"/>
          <w:lang w:val="uk-UA"/>
        </w:rPr>
        <w:t>,</w:t>
      </w:r>
      <w:r w:rsidRPr="00287FB0">
        <w:rPr>
          <w:bCs/>
          <w:sz w:val="28"/>
          <w:szCs w:val="28"/>
          <w:lang w:val="uk-UA"/>
        </w:rPr>
        <w:t>4 млн. гривень. Припинено діяльність 5 підпільних цехів з виробництва контрафактних алкогольних напоїв.</w:t>
      </w:r>
    </w:p>
    <w:p w:rsidR="00287FB0" w:rsidRPr="00287FB0" w:rsidRDefault="00287FB0" w:rsidP="00287FB0">
      <w:pPr>
        <w:spacing w:after="120"/>
        <w:ind w:firstLine="709"/>
        <w:jc w:val="both"/>
        <w:rPr>
          <w:color w:val="000000"/>
          <w:sz w:val="28"/>
          <w:szCs w:val="28"/>
          <w:lang w:val="uk-UA"/>
        </w:rPr>
      </w:pPr>
      <w:r w:rsidRPr="00287FB0">
        <w:rPr>
          <w:color w:val="000000"/>
          <w:sz w:val="28"/>
          <w:szCs w:val="28"/>
          <w:lang w:val="uk-UA"/>
        </w:rPr>
        <w:t>У сфері інтелектуальної власності виявлено 8 кримінальних право</w:t>
      </w:r>
      <w:r>
        <w:rPr>
          <w:color w:val="000000"/>
          <w:sz w:val="28"/>
          <w:szCs w:val="28"/>
          <w:lang w:val="uk-UA"/>
        </w:rPr>
        <w:softHyphen/>
      </w:r>
      <w:r w:rsidRPr="00287FB0">
        <w:rPr>
          <w:color w:val="000000"/>
          <w:sz w:val="28"/>
          <w:szCs w:val="28"/>
          <w:lang w:val="uk-UA"/>
        </w:rPr>
        <w:t>порушень, з яких 4 – щодо порушення авторського та суміжних прав, 3 – щодо незаконного використання товарного знака.</w:t>
      </w:r>
    </w:p>
    <w:p w:rsidR="00287FB0" w:rsidRPr="00287FB0" w:rsidRDefault="00287FB0" w:rsidP="00287FB0">
      <w:pPr>
        <w:spacing w:after="120"/>
        <w:ind w:firstLine="709"/>
        <w:jc w:val="both"/>
        <w:rPr>
          <w:color w:val="000000"/>
          <w:sz w:val="28"/>
          <w:szCs w:val="28"/>
          <w:lang w:val="uk-UA"/>
        </w:rPr>
      </w:pPr>
      <w:r w:rsidRPr="00287FB0">
        <w:rPr>
          <w:color w:val="000000"/>
          <w:sz w:val="28"/>
          <w:szCs w:val="28"/>
          <w:lang w:val="uk-UA"/>
        </w:rPr>
        <w:t>В екологічній сфері порушено 6 кримінальних проваджень, до відповідальності притягнуто понад 200 посадових осіб, чия діяльність або бездіяльність призвела до забруднення водних об’єктів, незаконного видобутку вод, порушення норм законодавства про відходи. Виявлено 23 порушення законодавства, що регулює здійснення операцій з металобрухтом та розпочато 15 кримінальних проваджень за злочинами у цій сфері.</w:t>
      </w:r>
    </w:p>
    <w:p w:rsidR="00287FB0" w:rsidRPr="00287FB0" w:rsidRDefault="00287FB0" w:rsidP="00287FB0">
      <w:pPr>
        <w:spacing w:after="120"/>
        <w:ind w:firstLine="709"/>
        <w:jc w:val="both"/>
        <w:rPr>
          <w:color w:val="000000"/>
          <w:sz w:val="28"/>
          <w:szCs w:val="28"/>
          <w:lang w:val="uk-UA"/>
        </w:rPr>
      </w:pPr>
      <w:r w:rsidRPr="00287FB0">
        <w:rPr>
          <w:color w:val="000000"/>
          <w:sz w:val="28"/>
          <w:szCs w:val="28"/>
          <w:lang w:val="uk-UA"/>
        </w:rPr>
        <w:lastRenderedPageBreak/>
        <w:t xml:space="preserve">Є порушення визначеного законодавством порядку надання послуг з постачання природного газу, теплової енергії та здійснення розрахунків за них. </w:t>
      </w:r>
    </w:p>
    <w:p w:rsidR="00287FB0" w:rsidRPr="00287FB0" w:rsidRDefault="00287FB0" w:rsidP="00287FB0">
      <w:pPr>
        <w:spacing w:after="120"/>
        <w:ind w:firstLine="709"/>
        <w:jc w:val="both"/>
        <w:rPr>
          <w:color w:val="000000"/>
          <w:sz w:val="28"/>
          <w:szCs w:val="28"/>
          <w:lang w:val="uk-UA"/>
        </w:rPr>
      </w:pPr>
      <w:r w:rsidRPr="00287FB0">
        <w:rPr>
          <w:color w:val="000000"/>
          <w:sz w:val="28"/>
          <w:szCs w:val="28"/>
          <w:lang w:val="uk-UA"/>
        </w:rPr>
        <w:t>Ведеться досудове розслідування за 8 кримінальними провадженнями про порушення вимог законодавства щодо будівництва та експлуатації автомобільних доріг.</w:t>
      </w:r>
    </w:p>
    <w:p w:rsidR="00287FB0" w:rsidRPr="00287FB0" w:rsidRDefault="002B6D9D" w:rsidP="00287FB0">
      <w:pPr>
        <w:spacing w:after="120"/>
        <w:ind w:firstLine="709"/>
        <w:jc w:val="both"/>
        <w:rPr>
          <w:color w:val="000000"/>
          <w:sz w:val="28"/>
          <w:szCs w:val="28"/>
          <w:lang w:val="uk-UA"/>
        </w:rPr>
      </w:pPr>
      <w:r>
        <w:rPr>
          <w:color w:val="000000"/>
          <w:sz w:val="28"/>
          <w:szCs w:val="28"/>
          <w:lang w:val="uk-UA"/>
        </w:rPr>
        <w:t>У</w:t>
      </w:r>
      <w:r w:rsidR="00287FB0" w:rsidRPr="00287FB0">
        <w:rPr>
          <w:color w:val="000000"/>
          <w:sz w:val="28"/>
          <w:szCs w:val="28"/>
          <w:lang w:val="uk-UA"/>
        </w:rPr>
        <w:t>сього виявлено 135 кримінальних правопорушень у сфері службової діяльності, у тому числі 17 фактів хабарництва, 81 – у сфері господарської діяльності.</w:t>
      </w:r>
    </w:p>
    <w:p w:rsidR="00287FB0" w:rsidRPr="00287FB0" w:rsidRDefault="00287FB0" w:rsidP="00287FB0">
      <w:pPr>
        <w:spacing w:after="120"/>
        <w:ind w:firstLine="709"/>
        <w:jc w:val="both"/>
        <w:rPr>
          <w:color w:val="000000"/>
          <w:sz w:val="28"/>
          <w:szCs w:val="28"/>
          <w:lang w:val="uk-UA"/>
        </w:rPr>
      </w:pPr>
      <w:r w:rsidRPr="00287FB0">
        <w:rPr>
          <w:color w:val="000000"/>
          <w:sz w:val="28"/>
          <w:szCs w:val="28"/>
          <w:lang w:val="uk-UA"/>
        </w:rPr>
        <w:t>Завершено розслідування та направлено до суду 103 кримінальні право</w:t>
      </w:r>
      <w:r>
        <w:rPr>
          <w:color w:val="000000"/>
          <w:sz w:val="28"/>
          <w:szCs w:val="28"/>
          <w:lang w:val="uk-UA"/>
        </w:rPr>
        <w:softHyphen/>
      </w:r>
      <w:r w:rsidRPr="00287FB0">
        <w:rPr>
          <w:color w:val="000000"/>
          <w:sz w:val="28"/>
          <w:szCs w:val="28"/>
          <w:lang w:val="uk-UA"/>
        </w:rPr>
        <w:t xml:space="preserve">порушення, пов’язані з незаконним обігом наркотичних засобів, психотропних речовин їх аналогів і прекурсорів. З нелегального обігу вилучено </w:t>
      </w:r>
      <w:smartTag w:uri="urn:schemas-microsoft-com:office:smarttags" w:element="metricconverter">
        <w:smartTagPr>
          <w:attr w:name="ProductID" w:val="38,6 кг"/>
        </w:smartTagPr>
        <w:r w:rsidRPr="00287FB0">
          <w:rPr>
            <w:color w:val="000000"/>
            <w:sz w:val="28"/>
            <w:szCs w:val="28"/>
            <w:lang w:val="uk-UA"/>
          </w:rPr>
          <w:t>38</w:t>
        </w:r>
        <w:r>
          <w:rPr>
            <w:color w:val="000000"/>
            <w:sz w:val="28"/>
            <w:szCs w:val="28"/>
            <w:lang w:val="uk-UA"/>
          </w:rPr>
          <w:t>,</w:t>
        </w:r>
        <w:r w:rsidRPr="00287FB0">
          <w:rPr>
            <w:color w:val="000000"/>
            <w:sz w:val="28"/>
            <w:szCs w:val="28"/>
            <w:lang w:val="uk-UA"/>
          </w:rPr>
          <w:t>6 кг</w:t>
        </w:r>
      </w:smartTag>
      <w:r w:rsidRPr="00287FB0">
        <w:rPr>
          <w:color w:val="000000"/>
          <w:sz w:val="28"/>
          <w:szCs w:val="28"/>
          <w:lang w:val="uk-UA"/>
        </w:rPr>
        <w:t xml:space="preserve"> наркотичних засобів та </w:t>
      </w:r>
      <w:smartTag w:uri="urn:schemas-microsoft-com:office:smarttags" w:element="metricconverter">
        <w:smartTagPr>
          <w:attr w:name="ProductID" w:val="251 г"/>
        </w:smartTagPr>
        <w:r w:rsidRPr="00287FB0">
          <w:rPr>
            <w:color w:val="000000"/>
            <w:sz w:val="28"/>
            <w:szCs w:val="28"/>
            <w:lang w:val="uk-UA"/>
          </w:rPr>
          <w:t>251 г</w:t>
        </w:r>
      </w:smartTag>
      <w:r w:rsidRPr="00287FB0">
        <w:rPr>
          <w:color w:val="000000"/>
          <w:sz w:val="28"/>
          <w:szCs w:val="28"/>
          <w:lang w:val="uk-UA"/>
        </w:rPr>
        <w:t xml:space="preserve"> психотропних речовин.</w:t>
      </w:r>
    </w:p>
    <w:p w:rsidR="00287FB0" w:rsidRPr="00287FB0" w:rsidRDefault="00287FB0" w:rsidP="00287FB0">
      <w:pPr>
        <w:spacing w:after="120"/>
        <w:ind w:firstLine="709"/>
        <w:jc w:val="both"/>
        <w:rPr>
          <w:color w:val="000000"/>
          <w:sz w:val="28"/>
          <w:szCs w:val="28"/>
          <w:lang w:val="uk-UA"/>
        </w:rPr>
      </w:pPr>
      <w:r w:rsidRPr="00287FB0">
        <w:rPr>
          <w:color w:val="000000"/>
          <w:sz w:val="28"/>
          <w:szCs w:val="28"/>
          <w:lang w:val="uk-UA"/>
        </w:rPr>
        <w:t>З початку року на профілактичний облік міліції поставлено 2376 осіб, поведінка яких потребує посиленої уваги, з них: 811 – засуджених до покарань не пов’язаних із позбавленням волі, 771 – звільнених з місць позбавлення волі та 1642</w:t>
      </w:r>
      <w:r w:rsidR="002B6D9D">
        <w:rPr>
          <w:color w:val="000000"/>
          <w:sz w:val="28"/>
          <w:szCs w:val="28"/>
          <w:lang w:val="uk-UA"/>
        </w:rPr>
        <w:t>,</w:t>
      </w:r>
      <w:r w:rsidRPr="00287FB0">
        <w:rPr>
          <w:color w:val="000000"/>
          <w:sz w:val="28"/>
          <w:szCs w:val="28"/>
          <w:lang w:val="uk-UA"/>
        </w:rPr>
        <w:t xml:space="preserve"> які скоїли насильство у сім’ї. Крім того, на обліку в органах внутрішніх справ перебуває 682 психічнохвор</w:t>
      </w:r>
      <w:r w:rsidR="002B6D9D">
        <w:rPr>
          <w:color w:val="000000"/>
          <w:sz w:val="28"/>
          <w:szCs w:val="28"/>
          <w:lang w:val="uk-UA"/>
        </w:rPr>
        <w:t>их</w:t>
      </w:r>
      <w:r w:rsidRPr="00287FB0">
        <w:rPr>
          <w:color w:val="000000"/>
          <w:sz w:val="28"/>
          <w:szCs w:val="28"/>
          <w:lang w:val="uk-UA"/>
        </w:rPr>
        <w:t xml:space="preserve"> особи.</w:t>
      </w:r>
    </w:p>
    <w:p w:rsidR="00287FB0" w:rsidRPr="00287FB0" w:rsidRDefault="002B6D9D" w:rsidP="00287FB0">
      <w:pPr>
        <w:pStyle w:val="20"/>
        <w:spacing w:line="240" w:lineRule="auto"/>
        <w:ind w:left="0" w:firstLine="709"/>
        <w:jc w:val="both"/>
        <w:rPr>
          <w:sz w:val="28"/>
          <w:szCs w:val="28"/>
          <w:lang w:val="uk-UA"/>
        </w:rPr>
      </w:pPr>
      <w:r>
        <w:rPr>
          <w:sz w:val="28"/>
          <w:szCs w:val="28"/>
          <w:lang w:val="uk-UA"/>
        </w:rPr>
        <w:t>К</w:t>
      </w:r>
      <w:r w:rsidR="00287FB0" w:rsidRPr="00287FB0">
        <w:rPr>
          <w:sz w:val="28"/>
          <w:szCs w:val="28"/>
          <w:lang w:val="uk-UA"/>
        </w:rPr>
        <w:t>оординується діяльність 154 громадських формувань з охорони гро</w:t>
      </w:r>
      <w:r w:rsidR="00C4790F">
        <w:rPr>
          <w:sz w:val="28"/>
          <w:szCs w:val="28"/>
          <w:lang w:val="uk-UA"/>
        </w:rPr>
        <w:softHyphen/>
      </w:r>
      <w:r w:rsidR="00287FB0" w:rsidRPr="00287FB0">
        <w:rPr>
          <w:sz w:val="28"/>
          <w:szCs w:val="28"/>
          <w:lang w:val="uk-UA"/>
        </w:rPr>
        <w:t xml:space="preserve">мадського порядку, </w:t>
      </w:r>
      <w:r>
        <w:rPr>
          <w:sz w:val="28"/>
          <w:szCs w:val="28"/>
          <w:lang w:val="uk-UA"/>
        </w:rPr>
        <w:t>чисельністю</w:t>
      </w:r>
      <w:r w:rsidR="00287FB0" w:rsidRPr="00287FB0">
        <w:rPr>
          <w:sz w:val="28"/>
          <w:szCs w:val="28"/>
          <w:lang w:val="uk-UA"/>
        </w:rPr>
        <w:t xml:space="preserve"> понад 2300 осіб, якими у поточному році спільно з дільничними інспекторами міліції проведено 1187 рейдів, </w:t>
      </w:r>
      <w:r>
        <w:rPr>
          <w:sz w:val="28"/>
          <w:szCs w:val="28"/>
          <w:lang w:val="uk-UA"/>
        </w:rPr>
        <w:t>у</w:t>
      </w:r>
      <w:r w:rsidR="00287FB0" w:rsidRPr="00287FB0">
        <w:rPr>
          <w:sz w:val="28"/>
          <w:szCs w:val="28"/>
          <w:lang w:val="uk-UA"/>
        </w:rPr>
        <w:t xml:space="preserve"> ході яких затримано 529 правопорушників та надано допомогу у розкритті 83 злочинів.</w:t>
      </w:r>
    </w:p>
    <w:p w:rsidR="00287FB0" w:rsidRPr="00287FB0" w:rsidRDefault="00287FB0" w:rsidP="00287FB0">
      <w:pPr>
        <w:spacing w:after="120"/>
        <w:ind w:firstLine="709"/>
        <w:jc w:val="both"/>
        <w:rPr>
          <w:color w:val="000000"/>
          <w:sz w:val="28"/>
          <w:szCs w:val="28"/>
          <w:lang w:val="uk-UA"/>
        </w:rPr>
      </w:pPr>
      <w:r w:rsidRPr="00287FB0">
        <w:rPr>
          <w:color w:val="000000"/>
          <w:sz w:val="28"/>
          <w:szCs w:val="28"/>
          <w:lang w:val="uk-UA"/>
        </w:rPr>
        <w:t>Активізація роботи щодо виявлення порушників антиалкогольного законодавства сприяла зменшенню на 15% кількості злочинів, скоєних у стані сп’яніння.</w:t>
      </w:r>
    </w:p>
    <w:p w:rsidR="00287FB0" w:rsidRPr="00287FB0" w:rsidRDefault="002B6D9D" w:rsidP="00287FB0">
      <w:pPr>
        <w:spacing w:after="120"/>
        <w:ind w:firstLine="709"/>
        <w:jc w:val="both"/>
        <w:rPr>
          <w:color w:val="000000"/>
          <w:sz w:val="28"/>
          <w:szCs w:val="28"/>
          <w:lang w:val="uk-UA"/>
        </w:rPr>
      </w:pPr>
      <w:r w:rsidRPr="00C4790F">
        <w:rPr>
          <w:spacing w:val="-6"/>
          <w:sz w:val="28"/>
          <w:szCs w:val="28"/>
          <w:lang w:val="uk-UA"/>
        </w:rPr>
        <w:t>У поточному році намітилась тенденція до зменшення кількості дорожньо-</w:t>
      </w:r>
      <w:r w:rsidRPr="00287FB0">
        <w:rPr>
          <w:sz w:val="28"/>
          <w:lang w:val="uk-UA"/>
        </w:rPr>
        <w:t>транспортних пригод та їх наслідків.</w:t>
      </w:r>
      <w:r>
        <w:rPr>
          <w:sz w:val="28"/>
          <w:lang w:val="uk-UA"/>
        </w:rPr>
        <w:t xml:space="preserve"> </w:t>
      </w:r>
      <w:r>
        <w:rPr>
          <w:sz w:val="28"/>
          <w:szCs w:val="28"/>
          <w:lang w:val="uk-UA"/>
        </w:rPr>
        <w:t>Цьому сприяли з</w:t>
      </w:r>
      <w:r w:rsidR="00287FB0" w:rsidRPr="00287FB0">
        <w:rPr>
          <w:sz w:val="28"/>
          <w:szCs w:val="28"/>
          <w:lang w:val="uk-UA"/>
        </w:rPr>
        <w:t xml:space="preserve">аходи щодо </w:t>
      </w:r>
      <w:r w:rsidR="00287FB0" w:rsidRPr="00287FB0">
        <w:rPr>
          <w:sz w:val="28"/>
          <w:lang w:val="uk-UA"/>
        </w:rPr>
        <w:t xml:space="preserve">посилення контролю за </w:t>
      </w:r>
      <w:r w:rsidR="00287FB0" w:rsidRPr="00287FB0">
        <w:rPr>
          <w:sz w:val="28"/>
          <w:szCs w:val="28"/>
          <w:lang w:val="uk-UA"/>
        </w:rPr>
        <w:t>дорожньо-транспортною дисципліною, більш активне застосу</w:t>
      </w:r>
      <w:r w:rsidR="00C4790F">
        <w:rPr>
          <w:sz w:val="28"/>
          <w:szCs w:val="28"/>
          <w:lang w:val="uk-UA"/>
        </w:rPr>
        <w:softHyphen/>
      </w:r>
      <w:r w:rsidR="00287FB0" w:rsidRPr="00287FB0">
        <w:rPr>
          <w:sz w:val="28"/>
          <w:szCs w:val="28"/>
          <w:lang w:val="uk-UA"/>
        </w:rPr>
        <w:t>вання норм адміністративного законодавства до злісних порушників Правил дорожнього руху</w:t>
      </w:r>
      <w:r>
        <w:rPr>
          <w:sz w:val="28"/>
          <w:szCs w:val="28"/>
          <w:lang w:val="uk-UA"/>
        </w:rPr>
        <w:t>.</w:t>
      </w:r>
      <w:r w:rsidR="00287FB0" w:rsidRPr="00287FB0">
        <w:rPr>
          <w:sz w:val="28"/>
          <w:szCs w:val="28"/>
          <w:lang w:val="uk-UA"/>
        </w:rPr>
        <w:t xml:space="preserve"> </w:t>
      </w:r>
    </w:p>
    <w:p w:rsidR="00287FB0" w:rsidRPr="00287FB0" w:rsidRDefault="00287FB0" w:rsidP="00287FB0">
      <w:pPr>
        <w:ind w:firstLine="709"/>
        <w:jc w:val="both"/>
        <w:rPr>
          <w:color w:val="000000"/>
          <w:sz w:val="28"/>
          <w:szCs w:val="28"/>
          <w:lang w:val="uk-UA"/>
        </w:rPr>
      </w:pPr>
      <w:r w:rsidRPr="00287FB0">
        <w:rPr>
          <w:color w:val="000000"/>
          <w:sz w:val="28"/>
          <w:szCs w:val="28"/>
          <w:lang w:val="uk-UA"/>
        </w:rPr>
        <w:t xml:space="preserve">Удвічі зменшилась кількість звернень громадян з питань слідства, дізнання, досудового розслідування, додержання та застосування законів. </w:t>
      </w:r>
    </w:p>
    <w:p w:rsidR="00287FB0" w:rsidRPr="00287FB0" w:rsidRDefault="00287FB0" w:rsidP="00287FB0">
      <w:pPr>
        <w:ind w:firstLine="708"/>
        <w:jc w:val="both"/>
        <w:rPr>
          <w:sz w:val="28"/>
          <w:szCs w:val="28"/>
        </w:rPr>
      </w:pPr>
    </w:p>
    <w:p w:rsidR="00287FB0" w:rsidRPr="00AD507A" w:rsidRDefault="00287FB0" w:rsidP="00287FB0">
      <w:pPr>
        <w:ind w:firstLine="708"/>
        <w:jc w:val="both"/>
        <w:rPr>
          <w:sz w:val="28"/>
          <w:szCs w:val="28"/>
          <w:lang w:val="uk-UA"/>
        </w:rPr>
      </w:pPr>
    </w:p>
    <w:p w:rsidR="00287FB0" w:rsidRPr="00AD507A" w:rsidRDefault="00287FB0" w:rsidP="00287FB0">
      <w:pPr>
        <w:jc w:val="both"/>
        <w:rPr>
          <w:sz w:val="28"/>
          <w:szCs w:val="28"/>
          <w:lang w:val="uk-UA"/>
        </w:rPr>
      </w:pPr>
      <w:r w:rsidRPr="00AD507A">
        <w:rPr>
          <w:sz w:val="28"/>
          <w:szCs w:val="28"/>
          <w:lang w:val="uk-UA"/>
        </w:rPr>
        <w:t xml:space="preserve">Заступник голови – керівник </w:t>
      </w:r>
    </w:p>
    <w:p w:rsidR="00287FB0" w:rsidRPr="00AD507A" w:rsidRDefault="00287FB0" w:rsidP="00287FB0">
      <w:pPr>
        <w:jc w:val="both"/>
        <w:rPr>
          <w:sz w:val="28"/>
          <w:szCs w:val="28"/>
          <w:lang w:val="uk-UA"/>
        </w:rPr>
      </w:pPr>
      <w:r w:rsidRPr="00AD507A">
        <w:rPr>
          <w:sz w:val="28"/>
          <w:szCs w:val="28"/>
          <w:lang w:val="uk-UA"/>
        </w:rPr>
        <w:t>апарату адміністрації</w:t>
      </w:r>
      <w:r w:rsidRPr="00AD507A">
        <w:rPr>
          <w:sz w:val="28"/>
          <w:szCs w:val="28"/>
          <w:lang w:val="uk-UA"/>
        </w:rPr>
        <w:tab/>
      </w:r>
      <w:r w:rsidRPr="00AD507A">
        <w:rPr>
          <w:sz w:val="28"/>
          <w:szCs w:val="28"/>
          <w:lang w:val="uk-UA"/>
        </w:rPr>
        <w:tab/>
      </w:r>
      <w:r w:rsidRPr="00AD507A">
        <w:rPr>
          <w:sz w:val="28"/>
          <w:szCs w:val="28"/>
          <w:lang w:val="uk-UA"/>
        </w:rPr>
        <w:tab/>
      </w:r>
      <w:r w:rsidRPr="00AD507A">
        <w:rPr>
          <w:sz w:val="28"/>
          <w:szCs w:val="28"/>
          <w:lang w:val="uk-UA"/>
        </w:rPr>
        <w:tab/>
      </w:r>
      <w:r w:rsidRPr="00AD507A">
        <w:rPr>
          <w:sz w:val="28"/>
          <w:szCs w:val="28"/>
          <w:lang w:val="uk-UA"/>
        </w:rPr>
        <w:tab/>
      </w:r>
      <w:r w:rsidRPr="00AD507A">
        <w:rPr>
          <w:sz w:val="28"/>
          <w:szCs w:val="28"/>
          <w:lang w:val="uk-UA"/>
        </w:rPr>
        <w:tab/>
      </w:r>
      <w:r w:rsidRPr="00AD507A">
        <w:rPr>
          <w:sz w:val="28"/>
          <w:szCs w:val="28"/>
          <w:lang w:val="uk-UA"/>
        </w:rPr>
        <w:tab/>
        <w:t xml:space="preserve">        Л.Бернадська</w:t>
      </w:r>
    </w:p>
    <w:p w:rsidR="00287FB0" w:rsidRPr="00AD507A" w:rsidRDefault="00287FB0" w:rsidP="00287FB0">
      <w:pPr>
        <w:rPr>
          <w:sz w:val="28"/>
          <w:szCs w:val="28"/>
          <w:lang w:val="uk-UA"/>
        </w:rPr>
      </w:pPr>
    </w:p>
    <w:p w:rsidR="00287FB0" w:rsidRPr="00AD507A" w:rsidRDefault="00287FB0" w:rsidP="00287FB0">
      <w:pPr>
        <w:rPr>
          <w:sz w:val="28"/>
          <w:szCs w:val="28"/>
          <w:lang w:val="uk-UA"/>
        </w:rPr>
      </w:pPr>
    </w:p>
    <w:p w:rsidR="00561BD3" w:rsidRDefault="00561BD3"/>
    <w:sectPr w:rsidR="00561BD3" w:rsidSect="00287FB0">
      <w:headerReference w:type="even" r:id="rId7"/>
      <w:headerReference w:type="default" r:id="rId8"/>
      <w:pgSz w:w="11906" w:h="16838"/>
      <w:pgMar w:top="1134" w:right="680" w:bottom="1077"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4E76" w:rsidRDefault="00A44E76">
      <w:r>
        <w:separator/>
      </w:r>
    </w:p>
  </w:endnote>
  <w:endnote w:type="continuationSeparator" w:id="0">
    <w:p w:rsidR="00A44E76" w:rsidRDefault="00A44E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Verdana">
    <w:panose1 w:val="020B0604030504040204"/>
    <w:charset w:val="CC"/>
    <w:family w:val="swiss"/>
    <w:pitch w:val="variable"/>
    <w:sig w:usb0="A1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4E76" w:rsidRDefault="00A44E76">
      <w:r>
        <w:separator/>
      </w:r>
    </w:p>
  </w:footnote>
  <w:footnote w:type="continuationSeparator" w:id="0">
    <w:p w:rsidR="00A44E76" w:rsidRDefault="00A44E7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568F8" w:rsidRDefault="002568F8" w:rsidP="002568F8">
    <w:pPr>
      <w:pStyle w:val="a3"/>
      <w:framePr w:wrap="around" w:vAnchor="text" w:hAnchor="margin" w:xAlign="center" w:y="1"/>
      <w:rPr>
        <w:rStyle w:val="a4"/>
      </w:rPr>
    </w:pPr>
    <w:r>
      <w:rPr>
        <w:rStyle w:val="a4"/>
      </w:rPr>
      <w:fldChar w:fldCharType="begin"/>
    </w:r>
    <w:r>
      <w:rPr>
        <w:rStyle w:val="a4"/>
      </w:rPr>
      <w:instrText xml:space="preserve">PAGE  </w:instrText>
    </w:r>
    <w:r>
      <w:rPr>
        <w:rStyle w:val="a4"/>
      </w:rPr>
      <w:fldChar w:fldCharType="end"/>
    </w:r>
  </w:p>
  <w:p w:rsidR="002568F8" w:rsidRDefault="002568F8">
    <w:pPr>
      <w:pStyle w:val="a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568F8" w:rsidRDefault="002568F8" w:rsidP="002568F8">
    <w:pPr>
      <w:pStyle w:val="a3"/>
      <w:framePr w:wrap="around" w:vAnchor="text" w:hAnchor="margin" w:xAlign="center" w:y="1"/>
      <w:rPr>
        <w:rStyle w:val="a4"/>
      </w:rPr>
    </w:pPr>
    <w:r>
      <w:rPr>
        <w:rStyle w:val="a4"/>
      </w:rPr>
      <w:fldChar w:fldCharType="begin"/>
    </w:r>
    <w:r>
      <w:rPr>
        <w:rStyle w:val="a4"/>
      </w:rPr>
      <w:instrText xml:space="preserve">PAGE  </w:instrText>
    </w:r>
    <w:r>
      <w:rPr>
        <w:rStyle w:val="a4"/>
      </w:rPr>
      <w:fldChar w:fldCharType="separate"/>
    </w:r>
    <w:r w:rsidR="00B22662">
      <w:rPr>
        <w:rStyle w:val="a4"/>
        <w:noProof/>
      </w:rPr>
      <w:t>4</w:t>
    </w:r>
    <w:r>
      <w:rPr>
        <w:rStyle w:val="a4"/>
      </w:rPr>
      <w:fldChar w:fldCharType="end"/>
    </w:r>
  </w:p>
  <w:p w:rsidR="002568F8" w:rsidRDefault="002568F8">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87FB0"/>
    <w:rsid w:val="001D5174"/>
    <w:rsid w:val="002568F8"/>
    <w:rsid w:val="002773BB"/>
    <w:rsid w:val="00287FB0"/>
    <w:rsid w:val="002B6D9D"/>
    <w:rsid w:val="002C2599"/>
    <w:rsid w:val="00561BD3"/>
    <w:rsid w:val="00933797"/>
    <w:rsid w:val="00A44E76"/>
    <w:rsid w:val="00B22662"/>
    <w:rsid w:val="00C4790F"/>
    <w:rsid w:val="00CB7E5C"/>
    <w:rsid w:val="00D677D3"/>
    <w:rsid w:val="00E66652"/>
    <w:rsid w:val="00FE4968"/>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uk-UA" w:eastAsia="uk-UA"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287FB0"/>
    <w:rPr>
      <w:sz w:val="24"/>
      <w:szCs w:val="24"/>
      <w:lang w:val="ru-RU" w:eastAsia="ru-RU"/>
    </w:rPr>
  </w:style>
  <w:style w:type="paragraph" w:styleId="1">
    <w:name w:val="heading 1"/>
    <w:basedOn w:val="a"/>
    <w:next w:val="a"/>
    <w:qFormat/>
    <w:rsid w:val="00287FB0"/>
    <w:pPr>
      <w:keepNext/>
      <w:outlineLvl w:val="0"/>
    </w:pPr>
    <w:rPr>
      <w:sz w:val="28"/>
      <w:lang w:val="uk-UA"/>
    </w:rPr>
  </w:style>
  <w:style w:type="character" w:default="1" w:styleId="a0">
    <w:name w:val="Default Paragraph Font"/>
    <w:link w:val="11"/>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customStyle="1" w:styleId="11">
    <w:name w:val=" Знак Знак Знак1 Знак Знак 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w:basedOn w:val="a"/>
    <w:link w:val="a0"/>
    <w:rsid w:val="00287FB0"/>
    <w:rPr>
      <w:rFonts w:ascii="Verdana" w:hAnsi="Verdana"/>
      <w:sz w:val="20"/>
      <w:szCs w:val="20"/>
      <w:lang w:val="en-US" w:eastAsia="en-US"/>
    </w:rPr>
  </w:style>
  <w:style w:type="paragraph" w:styleId="2">
    <w:name w:val="Body Text 2"/>
    <w:basedOn w:val="a"/>
    <w:rsid w:val="00287FB0"/>
    <w:pPr>
      <w:spacing w:after="120" w:line="480" w:lineRule="auto"/>
    </w:pPr>
    <w:rPr>
      <w:lang w:val="uk-UA"/>
    </w:rPr>
  </w:style>
  <w:style w:type="paragraph" w:styleId="a3">
    <w:name w:val="header"/>
    <w:basedOn w:val="a"/>
    <w:rsid w:val="00287FB0"/>
    <w:pPr>
      <w:tabs>
        <w:tab w:val="center" w:pos="4677"/>
        <w:tab w:val="right" w:pos="9355"/>
      </w:tabs>
    </w:pPr>
  </w:style>
  <w:style w:type="character" w:styleId="a4">
    <w:name w:val="page number"/>
    <w:basedOn w:val="a0"/>
    <w:rsid w:val="00287FB0"/>
  </w:style>
  <w:style w:type="paragraph" w:styleId="a5">
    <w:name w:val="Normal (Web)"/>
    <w:basedOn w:val="a"/>
    <w:rsid w:val="00287FB0"/>
    <w:pPr>
      <w:spacing w:before="100" w:beforeAutospacing="1" w:after="100" w:afterAutospacing="1"/>
    </w:pPr>
  </w:style>
  <w:style w:type="paragraph" w:styleId="20">
    <w:name w:val="Body Text Indent 2"/>
    <w:basedOn w:val="a"/>
    <w:rsid w:val="00287FB0"/>
    <w:pPr>
      <w:spacing w:after="120" w:line="480" w:lineRule="auto"/>
      <w:ind w:left="283"/>
    </w:pPr>
  </w:style>
  <w:style w:type="paragraph" w:styleId="a6">
    <w:name w:val="Body Text Indent"/>
    <w:basedOn w:val="a"/>
    <w:rsid w:val="00287FB0"/>
    <w:pPr>
      <w:spacing w:after="120"/>
      <w:ind w:left="283"/>
    </w:pPr>
    <w:rPr>
      <w:lang w:val="uk-UA"/>
    </w:rPr>
  </w:style>
  <w:style w:type="paragraph" w:styleId="a7">
    <w:name w:val="Block Text"/>
    <w:basedOn w:val="a"/>
    <w:rsid w:val="00287FB0"/>
    <w:pPr>
      <w:ind w:left="167" w:right="167" w:firstLine="167"/>
      <w:jc w:val="both"/>
    </w:pPr>
    <w:rPr>
      <w:sz w:val="20"/>
      <w:lang w:val="uk-UA"/>
    </w:rPr>
  </w:style>
  <w:style w:type="paragraph" w:styleId="a8">
    <w:name w:val="Balloon Text"/>
    <w:basedOn w:val="a"/>
    <w:semiHidden/>
    <w:rsid w:val="00287FB0"/>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uk-UA" w:eastAsia="uk-UA"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287FB0"/>
    <w:rPr>
      <w:sz w:val="24"/>
      <w:szCs w:val="24"/>
      <w:lang w:val="ru-RU" w:eastAsia="ru-RU"/>
    </w:rPr>
  </w:style>
  <w:style w:type="paragraph" w:styleId="1">
    <w:name w:val="heading 1"/>
    <w:basedOn w:val="a"/>
    <w:next w:val="a"/>
    <w:qFormat/>
    <w:rsid w:val="00287FB0"/>
    <w:pPr>
      <w:keepNext/>
      <w:outlineLvl w:val="0"/>
    </w:pPr>
    <w:rPr>
      <w:sz w:val="28"/>
      <w:lang w:val="uk-UA"/>
    </w:rPr>
  </w:style>
  <w:style w:type="character" w:default="1" w:styleId="a0">
    <w:name w:val="Default Paragraph Font"/>
    <w:link w:val="11"/>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customStyle="1" w:styleId="11">
    <w:name w:val=" Знак Знак Знак1 Знак Знак 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w:basedOn w:val="a"/>
    <w:link w:val="a0"/>
    <w:rsid w:val="00287FB0"/>
    <w:rPr>
      <w:rFonts w:ascii="Verdana" w:hAnsi="Verdana"/>
      <w:sz w:val="20"/>
      <w:szCs w:val="20"/>
      <w:lang w:val="en-US" w:eastAsia="en-US"/>
    </w:rPr>
  </w:style>
  <w:style w:type="paragraph" w:styleId="2">
    <w:name w:val="Body Text 2"/>
    <w:basedOn w:val="a"/>
    <w:rsid w:val="00287FB0"/>
    <w:pPr>
      <w:spacing w:after="120" w:line="480" w:lineRule="auto"/>
    </w:pPr>
    <w:rPr>
      <w:lang w:val="uk-UA"/>
    </w:rPr>
  </w:style>
  <w:style w:type="paragraph" w:styleId="a3">
    <w:name w:val="header"/>
    <w:basedOn w:val="a"/>
    <w:rsid w:val="00287FB0"/>
    <w:pPr>
      <w:tabs>
        <w:tab w:val="center" w:pos="4677"/>
        <w:tab w:val="right" w:pos="9355"/>
      </w:tabs>
    </w:pPr>
  </w:style>
  <w:style w:type="character" w:styleId="a4">
    <w:name w:val="page number"/>
    <w:basedOn w:val="a0"/>
    <w:rsid w:val="00287FB0"/>
  </w:style>
  <w:style w:type="paragraph" w:styleId="a5">
    <w:name w:val="Normal (Web)"/>
    <w:basedOn w:val="a"/>
    <w:rsid w:val="00287FB0"/>
    <w:pPr>
      <w:spacing w:before="100" w:beforeAutospacing="1" w:after="100" w:afterAutospacing="1"/>
    </w:pPr>
  </w:style>
  <w:style w:type="paragraph" w:styleId="20">
    <w:name w:val="Body Text Indent 2"/>
    <w:basedOn w:val="a"/>
    <w:rsid w:val="00287FB0"/>
    <w:pPr>
      <w:spacing w:after="120" w:line="480" w:lineRule="auto"/>
      <w:ind w:left="283"/>
    </w:pPr>
  </w:style>
  <w:style w:type="paragraph" w:styleId="a6">
    <w:name w:val="Body Text Indent"/>
    <w:basedOn w:val="a"/>
    <w:rsid w:val="00287FB0"/>
    <w:pPr>
      <w:spacing w:after="120"/>
      <w:ind w:left="283"/>
    </w:pPr>
    <w:rPr>
      <w:lang w:val="uk-UA"/>
    </w:rPr>
  </w:style>
  <w:style w:type="paragraph" w:styleId="a7">
    <w:name w:val="Block Text"/>
    <w:basedOn w:val="a"/>
    <w:rsid w:val="00287FB0"/>
    <w:pPr>
      <w:ind w:left="167" w:right="167" w:firstLine="167"/>
      <w:jc w:val="both"/>
    </w:pPr>
    <w:rPr>
      <w:sz w:val="20"/>
      <w:lang w:val="uk-UA"/>
    </w:rPr>
  </w:style>
  <w:style w:type="paragraph" w:styleId="a8">
    <w:name w:val="Balloon Text"/>
    <w:basedOn w:val="a"/>
    <w:semiHidden/>
    <w:rsid w:val="00287FB0"/>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6189</Words>
  <Characters>3529</Characters>
  <Application>Microsoft Office Word</Application>
  <DocSecurity>0</DocSecurity>
  <Lines>29</Lines>
  <Paragraphs>19</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Хмельницька ОДА</Company>
  <LinksUpToDate>false</LinksUpToDate>
  <CharactersWithSpaces>9699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Друкбюро-2</dc:creator>
  <cp:lastModifiedBy>babayota</cp:lastModifiedBy>
  <cp:revision>2</cp:revision>
  <cp:lastPrinted>2013-10-14T10:44:00Z</cp:lastPrinted>
  <dcterms:created xsi:type="dcterms:W3CDTF">2013-07-03T14:16:00Z</dcterms:created>
  <dcterms:modified xsi:type="dcterms:W3CDTF">2013-07-03T14:16:00Z</dcterms:modified>
</cp:coreProperties>
</file>