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2" w:rsidRPr="00AE26AB" w:rsidRDefault="00C00FE7" w:rsidP="0022336F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0FD2" w:rsidRPr="00AE26AB" w:rsidRDefault="00BA0FD2" w:rsidP="00BA0FD2">
      <w:pPr>
        <w:rPr>
          <w:sz w:val="28"/>
          <w:szCs w:val="28"/>
        </w:rPr>
      </w:pPr>
    </w:p>
    <w:p w:rsidR="00BA0FD2" w:rsidRDefault="00BA0FD2" w:rsidP="00BA0F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67591" w:rsidRPr="00AE26AB" w:rsidRDefault="00967591" w:rsidP="00BA0F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A0FD2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FD2" w:rsidRPr="00FB4F06" w:rsidRDefault="00BA0FD2" w:rsidP="005B4B2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0FD2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Про реорганізацію Притулку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для дітей служби у справах дітей Хмельницької облас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softHyphen/>
              <w:t xml:space="preserve">ної державної </w:t>
            </w:r>
            <w:r>
              <w:rPr>
                <w:bCs/>
                <w:sz w:val="28"/>
                <w:szCs w:val="28"/>
                <w:lang w:val="uk-UA"/>
              </w:rPr>
              <w:t>адміністрації</w:t>
            </w:r>
          </w:p>
        </w:tc>
      </w:tr>
    </w:tbl>
    <w:p w:rsidR="00BA0FD2" w:rsidRPr="0097267D" w:rsidRDefault="00BA0FD2" w:rsidP="00BA0FD2">
      <w:pPr>
        <w:jc w:val="both"/>
        <w:rPr>
          <w:lang w:val="uk-UA"/>
        </w:rPr>
      </w:pPr>
    </w:p>
    <w:p w:rsidR="00BA0FD2" w:rsidRPr="0097267D" w:rsidRDefault="00BA0FD2" w:rsidP="00BA0FD2">
      <w:pPr>
        <w:jc w:val="both"/>
        <w:rPr>
          <w:lang w:val="uk-UA"/>
        </w:rPr>
      </w:pPr>
    </w:p>
    <w:p w:rsidR="00967591" w:rsidRPr="00BA0FD2" w:rsidRDefault="00967591" w:rsidP="00967591">
      <w:pPr>
        <w:shd w:val="clear" w:color="auto" w:fill="FFFFFF"/>
        <w:spacing w:after="12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підставі статей 5, 6, 39 Закону України “Про місцеві державні адміністрації”, положень Господарського та Цивільного кодексів України, </w:t>
      </w:r>
      <w:r>
        <w:rPr>
          <w:color w:val="000000"/>
          <w:sz w:val="28"/>
          <w:szCs w:val="28"/>
          <w:lang w:val="uk-UA"/>
        </w:rPr>
        <w:t>Закону України “Про органи і служби у справах дітей та спеціальні установи для дітей”, Типового положення про притулок для дітей</w:t>
      </w:r>
      <w:r>
        <w:rPr>
          <w:bCs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>, затвердженого постановою Кабінету Міністрів України від 9 червня 1997 року № 565, Типового положення про центр соціально-психологічної реабілітації дітей, затвердженого постановою Кабінету Міністрів України від 28 січня 2004 року № 87, Плану заходів з виконання у 2013 році Загально</w:t>
      </w:r>
      <w:r>
        <w:rPr>
          <w:color w:val="000000"/>
          <w:sz w:val="28"/>
          <w:szCs w:val="28"/>
          <w:lang w:val="uk-UA"/>
        </w:rPr>
        <w:softHyphen/>
        <w:t xml:space="preserve">державної програми “Національний план дій щодо реалізації Конвенції ООН про права дитини” на період до 2016 року, затверджених розпорядженням Кабінету Міністрів України від 13 березня 2013 року № 163-р, </w:t>
      </w:r>
      <w:r>
        <w:rPr>
          <w:sz w:val="28"/>
          <w:szCs w:val="28"/>
          <w:lang w:val="uk-UA"/>
        </w:rPr>
        <w:t xml:space="preserve">Цільової соціальної програми </w:t>
      </w:r>
      <w:r>
        <w:rPr>
          <w:bCs/>
          <w:sz w:val="28"/>
          <w:szCs w:val="28"/>
          <w:lang w:val="uk-UA"/>
        </w:rPr>
        <w:t xml:space="preserve">реформування </w:t>
      </w:r>
      <w:r>
        <w:rPr>
          <w:sz w:val="28"/>
          <w:szCs w:val="28"/>
          <w:lang w:val="uk-UA"/>
        </w:rPr>
        <w:t xml:space="preserve">системи закладів для дітей-сиріт та дітей, </w:t>
      </w:r>
      <w:r w:rsidRPr="00967591">
        <w:rPr>
          <w:spacing w:val="-6"/>
          <w:sz w:val="28"/>
          <w:szCs w:val="28"/>
          <w:lang w:val="uk-UA"/>
        </w:rPr>
        <w:t>позбавлених батьківського піклування в Хмельницькій області на 2009-2017 роки</w:t>
      </w:r>
      <w:r>
        <w:rPr>
          <w:sz w:val="28"/>
          <w:szCs w:val="28"/>
          <w:lang w:val="uk-UA"/>
        </w:rPr>
        <w:t xml:space="preserve">, затвердженої рішенням обласної ради від 25 березня 2009 року № 9-20/2009, </w:t>
      </w:r>
      <w:r>
        <w:rPr>
          <w:color w:val="000000"/>
          <w:sz w:val="28"/>
          <w:szCs w:val="28"/>
          <w:lang w:val="uk-UA"/>
        </w:rPr>
        <w:t xml:space="preserve">з метою надання </w:t>
      </w:r>
      <w:r>
        <w:rPr>
          <w:color w:val="000000"/>
          <w:spacing w:val="-3"/>
          <w:sz w:val="28"/>
          <w:szCs w:val="28"/>
          <w:lang w:val="uk-UA"/>
        </w:rPr>
        <w:t>дітям, які опинилися у складних життєвих обставинах</w:t>
      </w:r>
      <w:r w:rsidR="00AE1758">
        <w:rPr>
          <w:color w:val="000000"/>
          <w:spacing w:val="-3"/>
          <w:sz w:val="28"/>
          <w:szCs w:val="28"/>
          <w:lang w:val="uk-UA"/>
        </w:rPr>
        <w:t>,</w:t>
      </w:r>
      <w:r>
        <w:rPr>
          <w:color w:val="000000"/>
          <w:spacing w:val="-3"/>
          <w:sz w:val="28"/>
          <w:szCs w:val="28"/>
          <w:lang w:val="uk-UA"/>
        </w:rPr>
        <w:t xml:space="preserve"> комплексної </w:t>
      </w:r>
      <w:r w:rsidRPr="00BA0FD2">
        <w:rPr>
          <w:color w:val="000000"/>
          <w:sz w:val="28"/>
          <w:szCs w:val="28"/>
          <w:lang w:val="uk-UA"/>
        </w:rPr>
        <w:t>соціальної психологічної, педагогічної та інших видів допомоги:</w:t>
      </w:r>
    </w:p>
    <w:p w:rsidR="00967591" w:rsidRDefault="00967591" w:rsidP="00967591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</w:t>
      </w:r>
      <w:r>
        <w:rPr>
          <w:bCs/>
          <w:color w:val="000000"/>
          <w:sz w:val="28"/>
          <w:szCs w:val="28"/>
          <w:lang w:val="uk-UA"/>
        </w:rPr>
        <w:t xml:space="preserve">еорганізувати </w:t>
      </w:r>
      <w:r>
        <w:rPr>
          <w:sz w:val="28"/>
          <w:szCs w:val="28"/>
          <w:lang w:val="uk-UA"/>
        </w:rPr>
        <w:t>Притул</w:t>
      </w:r>
      <w:r w:rsidR="00AE1758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для дітей служби у справах дітей </w:t>
      </w:r>
      <w:r>
        <w:rPr>
          <w:bCs/>
          <w:color w:val="000000"/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обласної державної адміністрації </w:t>
      </w:r>
      <w:r w:rsidR="00AE1758">
        <w:rPr>
          <w:bCs/>
          <w:color w:val="000000"/>
          <w:sz w:val="28"/>
          <w:szCs w:val="28"/>
          <w:lang w:val="uk-UA"/>
        </w:rPr>
        <w:t>шляхом перетворення</w:t>
      </w:r>
      <w:r w:rsidR="00AE1758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</w:t>
      </w:r>
      <w:r>
        <w:rPr>
          <w:color w:val="000000"/>
          <w:spacing w:val="1"/>
          <w:sz w:val="28"/>
          <w:szCs w:val="28"/>
          <w:lang w:val="uk-UA"/>
        </w:rPr>
        <w:t xml:space="preserve"> Центр </w:t>
      </w:r>
      <w:r>
        <w:rPr>
          <w:color w:val="000000"/>
          <w:sz w:val="28"/>
          <w:szCs w:val="28"/>
          <w:lang w:val="uk-UA"/>
        </w:rPr>
        <w:t xml:space="preserve">соціально-психологічної </w:t>
      </w:r>
      <w:r>
        <w:rPr>
          <w:color w:val="000000"/>
          <w:spacing w:val="-1"/>
          <w:sz w:val="28"/>
          <w:szCs w:val="28"/>
          <w:lang w:val="uk-UA"/>
        </w:rPr>
        <w:t>реабілітації дітей “Подолянчик”</w:t>
      </w:r>
      <w:r>
        <w:rPr>
          <w:sz w:val="28"/>
          <w:szCs w:val="28"/>
          <w:lang w:val="uk-UA"/>
        </w:rPr>
        <w:t>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Начальнику служби у справах дітей </w:t>
      </w:r>
      <w:r>
        <w:rPr>
          <w:bCs/>
          <w:color w:val="000000"/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обласної державної адміністрації Магур Н. І. забезпечити дотримання законодавства про працю у </w:t>
      </w:r>
      <w:r w:rsidR="00AE1758">
        <w:rPr>
          <w:sz w:val="28"/>
          <w:szCs w:val="28"/>
          <w:lang w:val="uk-UA"/>
        </w:rPr>
        <w:t>ході</w:t>
      </w:r>
      <w:r>
        <w:rPr>
          <w:sz w:val="28"/>
          <w:szCs w:val="28"/>
          <w:lang w:val="uk-UA"/>
        </w:rPr>
        <w:t xml:space="preserve"> реорганізації Притулку для дітей служби у справах дітей </w:t>
      </w:r>
      <w:r>
        <w:rPr>
          <w:bCs/>
          <w:color w:val="000000"/>
          <w:sz w:val="28"/>
          <w:szCs w:val="28"/>
          <w:lang w:val="uk-UA"/>
        </w:rPr>
        <w:t>Хмель</w:t>
      </w:r>
      <w:r>
        <w:rPr>
          <w:bCs/>
          <w:color w:val="000000"/>
          <w:sz w:val="28"/>
          <w:szCs w:val="28"/>
          <w:lang w:val="uk-UA"/>
        </w:rPr>
        <w:softHyphen/>
        <w:t>ницької</w:t>
      </w:r>
      <w:r>
        <w:rPr>
          <w:sz w:val="28"/>
          <w:szCs w:val="28"/>
          <w:lang w:val="uk-UA"/>
        </w:rPr>
        <w:t xml:space="preserve"> обласної державної адміністрації.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 Завідуючій Притулком для дітей служби у справах дітей </w:t>
      </w:r>
      <w:r>
        <w:rPr>
          <w:bCs/>
          <w:color w:val="000000"/>
          <w:sz w:val="28"/>
          <w:szCs w:val="28"/>
          <w:lang w:val="uk-UA"/>
        </w:rPr>
        <w:t>Хмель</w:t>
      </w:r>
      <w:r>
        <w:rPr>
          <w:bCs/>
          <w:color w:val="000000"/>
          <w:sz w:val="28"/>
          <w:szCs w:val="28"/>
          <w:lang w:val="uk-UA"/>
        </w:rPr>
        <w:softHyphen/>
        <w:t>ницької</w:t>
      </w:r>
      <w:r>
        <w:rPr>
          <w:sz w:val="28"/>
          <w:szCs w:val="28"/>
          <w:lang w:val="uk-UA"/>
        </w:rPr>
        <w:t xml:space="preserve"> обласної державної адміністрації Славінській В.В. </w:t>
      </w:r>
      <w:r w:rsidR="00AE1758">
        <w:rPr>
          <w:sz w:val="28"/>
          <w:szCs w:val="28"/>
          <w:lang w:val="uk-UA"/>
        </w:rPr>
        <w:t xml:space="preserve">у ході реорганізації </w:t>
      </w:r>
      <w:r>
        <w:rPr>
          <w:sz w:val="28"/>
          <w:szCs w:val="28"/>
          <w:lang w:val="uk-UA"/>
        </w:rPr>
        <w:t>вжити заходів, передбачених законодавством про працю.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Утворити комісію з р</w:t>
      </w:r>
      <w:r>
        <w:rPr>
          <w:bCs/>
          <w:color w:val="000000"/>
          <w:sz w:val="28"/>
          <w:szCs w:val="28"/>
          <w:lang w:val="uk-UA"/>
        </w:rPr>
        <w:t>еорганізації</w:t>
      </w:r>
      <w:r>
        <w:rPr>
          <w:sz w:val="28"/>
          <w:szCs w:val="28"/>
          <w:lang w:val="uk-UA"/>
        </w:rPr>
        <w:t xml:space="preserve"> Притулку для дітей служби у справах дітей </w:t>
      </w:r>
      <w:r>
        <w:rPr>
          <w:bCs/>
          <w:color w:val="000000"/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обласної державної адміністрації у складі згідно з додатком.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Установити двомісячний строк для заявлення кредиторами вимог до Притулку для дітей служби у справах дітей Хмельницької обласної державної адміністрації з дати публікації повідомлення у спеціалізованому друкованому засобі масової інформації щодо прийняття рішення про реорганізацію Притулку для дітей служби у справах дітей Хмельницької обласної державної адміністрації.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Комісії з реорганізації: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Повідомити відповідно до вимог законодавства орган, що здійснює державну реєстрацію, про реорганізацію Притулку для дітей служби у справах дітей Хмельницької обласної державної адміністрації.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Подати державному реєстратору документи, необхідні для прове</w:t>
      </w:r>
      <w:r>
        <w:rPr>
          <w:sz w:val="28"/>
          <w:szCs w:val="28"/>
          <w:lang w:val="uk-UA"/>
        </w:rPr>
        <w:softHyphen/>
        <w:t>дення державної реєстрації реорганізації Притулку для дітей служби у справах дітей Хмельницької обласної державної адміністрації.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Забезпечити подання усіх необхідних звітів та актів до відповідних органів.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 Здійснити інші передбачені вимогами законодавства заходи, пов’я</w:t>
      </w:r>
      <w:r>
        <w:rPr>
          <w:sz w:val="28"/>
          <w:szCs w:val="28"/>
          <w:lang w:val="uk-UA"/>
        </w:rPr>
        <w:softHyphen/>
        <w:t>зані з реорганізацією Притулку для дітей служби у справах дітей Хмель</w:t>
      </w:r>
      <w:r>
        <w:rPr>
          <w:sz w:val="28"/>
          <w:szCs w:val="28"/>
          <w:lang w:val="uk-UA"/>
        </w:rPr>
        <w:softHyphen/>
        <w:t>ницької обласної державної адміністрації.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 Начальнику служби у справах дітей </w:t>
      </w:r>
      <w:r>
        <w:rPr>
          <w:bCs/>
          <w:color w:val="000000"/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обласної державної адміністрації Магур Н.І.: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 Затвердити Положення про Центр соціально-психологічної реабі</w:t>
      </w:r>
      <w:r>
        <w:rPr>
          <w:sz w:val="28"/>
          <w:szCs w:val="28"/>
          <w:lang w:val="uk-UA"/>
        </w:rPr>
        <w:softHyphen/>
        <w:t xml:space="preserve">літації дітей </w:t>
      </w:r>
      <w:r>
        <w:rPr>
          <w:bCs/>
          <w:sz w:val="28"/>
          <w:szCs w:val="28"/>
          <w:lang w:val="uk-UA"/>
        </w:rPr>
        <w:t>“Подолянчик”</w:t>
      </w:r>
      <w:r>
        <w:rPr>
          <w:sz w:val="28"/>
          <w:szCs w:val="28"/>
          <w:lang w:val="uk-UA"/>
        </w:rPr>
        <w:t>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 Ужити заходів щодо розроблення та затвердження в установленому чинним законодавством порядку структури і штатного розпису </w:t>
      </w:r>
      <w:r w:rsidR="00AE1758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ентру.</w:t>
      </w:r>
    </w:p>
    <w:p w:rsidR="00967591" w:rsidRDefault="00967591" w:rsidP="0096759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 Службі у справах дітей </w:t>
      </w:r>
      <w:r>
        <w:rPr>
          <w:bCs/>
          <w:color w:val="000000"/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обласної державної адміністра</w:t>
      </w:r>
      <w:r>
        <w:rPr>
          <w:sz w:val="28"/>
          <w:szCs w:val="28"/>
          <w:lang w:val="uk-UA"/>
        </w:rPr>
        <w:softHyphen/>
        <w:t xml:space="preserve">ції, як головному розпоряднику коштів, спільно з Департаментом фінансів </w:t>
      </w:r>
      <w:r>
        <w:rPr>
          <w:bCs/>
          <w:color w:val="000000"/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обласної державної адміністрації передбачити кошти, необхідні для утримання Притулку для дітей служби у справах дітей </w:t>
      </w:r>
      <w:r>
        <w:rPr>
          <w:bCs/>
          <w:color w:val="000000"/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обласної державної адміністрації, до моменту його фактичної реорганізації та видатки на утримання Центру у 2013 та наступних роках.</w:t>
      </w:r>
    </w:p>
    <w:p w:rsidR="00967591" w:rsidRDefault="00967591" w:rsidP="00967591">
      <w:pPr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 Контроль за виконанням цього розпорядження покласти на першого заступника голови обласної державної адміністрації </w:t>
      </w:r>
      <w:r>
        <w:rPr>
          <w:sz w:val="28"/>
          <w:szCs w:val="28"/>
          <w:lang w:val="uk-UA"/>
        </w:rPr>
        <w:t>В.Гаврішка.</w:t>
      </w:r>
    </w:p>
    <w:p w:rsidR="00BA0FD2" w:rsidRPr="00967591" w:rsidRDefault="00BA0FD2" w:rsidP="00BA0FD2">
      <w:pPr>
        <w:jc w:val="both"/>
        <w:rPr>
          <w:lang w:val="uk-UA"/>
        </w:rPr>
      </w:pPr>
    </w:p>
    <w:p w:rsidR="00BA0FD2" w:rsidRPr="00967591" w:rsidRDefault="00BA0FD2" w:rsidP="00BA0FD2">
      <w:pPr>
        <w:jc w:val="both"/>
        <w:rPr>
          <w:lang w:val="uk-UA"/>
        </w:rPr>
      </w:pPr>
    </w:p>
    <w:p w:rsidR="00BA0FD2" w:rsidRPr="00446019" w:rsidRDefault="00BA0FD2" w:rsidP="00BA0FD2">
      <w:pPr>
        <w:rPr>
          <w:sz w:val="28"/>
          <w:szCs w:val="28"/>
          <w:lang w:val="uk-UA"/>
        </w:rPr>
      </w:pPr>
      <w:r w:rsidRPr="00446019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6019">
        <w:rPr>
          <w:sz w:val="28"/>
          <w:szCs w:val="28"/>
          <w:lang w:val="uk-UA"/>
        </w:rPr>
        <w:t>В.Ядуха</w:t>
      </w:r>
    </w:p>
    <w:sectPr w:rsidR="00BA0FD2" w:rsidRPr="00446019" w:rsidSect="005B4B2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41" w:rsidRDefault="00BF2041">
      <w:r>
        <w:separator/>
      </w:r>
    </w:p>
  </w:endnote>
  <w:endnote w:type="continuationSeparator" w:id="0">
    <w:p w:rsidR="00BF2041" w:rsidRDefault="00BF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41" w:rsidRDefault="00BF2041">
      <w:r>
        <w:separator/>
      </w:r>
    </w:p>
  </w:footnote>
  <w:footnote w:type="continuationSeparator" w:id="0">
    <w:p w:rsidR="00BF2041" w:rsidRDefault="00BF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6F" w:rsidRDefault="0022336F" w:rsidP="00BF20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336F" w:rsidRDefault="00223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6F" w:rsidRDefault="0022336F" w:rsidP="00BF20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FE7">
      <w:rPr>
        <w:rStyle w:val="a4"/>
        <w:noProof/>
      </w:rPr>
      <w:t>2</w:t>
    </w:r>
    <w:r>
      <w:rPr>
        <w:rStyle w:val="a4"/>
      </w:rPr>
      <w:fldChar w:fldCharType="end"/>
    </w:r>
  </w:p>
  <w:p w:rsidR="0022336F" w:rsidRDefault="00223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D2"/>
    <w:rsid w:val="0012653A"/>
    <w:rsid w:val="001D5174"/>
    <w:rsid w:val="0022336F"/>
    <w:rsid w:val="002773BB"/>
    <w:rsid w:val="00561BD3"/>
    <w:rsid w:val="005B4B20"/>
    <w:rsid w:val="00933797"/>
    <w:rsid w:val="00967591"/>
    <w:rsid w:val="00AE1758"/>
    <w:rsid w:val="00BA0FD2"/>
    <w:rsid w:val="00BF2041"/>
    <w:rsid w:val="00C00FE7"/>
    <w:rsid w:val="00CB7E5C"/>
    <w:rsid w:val="00E66652"/>
    <w:rsid w:val="00E74CD3"/>
    <w:rsid w:val="00FE4968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F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0F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0FD2"/>
  </w:style>
  <w:style w:type="paragraph" w:customStyle="1" w:styleId="a5">
    <w:name w:val="Знак Знак"/>
    <w:basedOn w:val="a"/>
    <w:rsid w:val="00BA0FD2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BA0FD2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00FE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C00FE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F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0F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0FD2"/>
  </w:style>
  <w:style w:type="paragraph" w:customStyle="1" w:styleId="a5">
    <w:name w:val="Знак Знак"/>
    <w:basedOn w:val="a"/>
    <w:rsid w:val="00BA0FD2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BA0FD2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00FE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C00FE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2013-11-07T13:09:00Z</cp:lastPrinted>
  <dcterms:created xsi:type="dcterms:W3CDTF">2013-07-17T14:02:00Z</dcterms:created>
  <dcterms:modified xsi:type="dcterms:W3CDTF">2013-07-17T14:29:00Z</dcterms:modified>
</cp:coreProperties>
</file>