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E5" w:rsidRPr="00AE26AB" w:rsidRDefault="00543EE9" w:rsidP="00ED1A31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F43E5" w:rsidRPr="00AE26AB" w:rsidRDefault="001F43E5" w:rsidP="001F43E5">
      <w:pPr>
        <w:rPr>
          <w:sz w:val="28"/>
          <w:szCs w:val="28"/>
        </w:rPr>
      </w:pPr>
    </w:p>
    <w:p w:rsidR="001F43E5" w:rsidRPr="00AE26AB" w:rsidRDefault="001F43E5" w:rsidP="001F43E5">
      <w:pPr>
        <w:rPr>
          <w:sz w:val="28"/>
          <w:szCs w:val="28"/>
        </w:rPr>
      </w:pPr>
    </w:p>
    <w:p w:rsidR="001F43E5" w:rsidRPr="00AE26AB" w:rsidRDefault="001F43E5" w:rsidP="001F43E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1F43E5" w:rsidRPr="00AE26AB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F43E5" w:rsidRPr="00FB4F06" w:rsidRDefault="001F43E5" w:rsidP="00D5018A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1F43E5">
              <w:rPr>
                <w:spacing w:val="-6"/>
                <w:sz w:val="28"/>
                <w:szCs w:val="28"/>
                <w:lang w:val="uk-UA"/>
              </w:rPr>
              <w:t>Про використання у 2013 році</w:t>
            </w:r>
            <w:r>
              <w:rPr>
                <w:sz w:val="28"/>
                <w:szCs w:val="28"/>
                <w:lang w:val="uk-UA"/>
              </w:rPr>
              <w:t xml:space="preserve"> коштів державного фонду </w:t>
            </w:r>
            <w:r w:rsidRPr="00DE69B1">
              <w:rPr>
                <w:sz w:val="28"/>
                <w:szCs w:val="28"/>
                <w:lang w:val="uk-UA"/>
              </w:rPr>
              <w:t>регіонального розвитку</w:t>
            </w:r>
          </w:p>
        </w:tc>
      </w:tr>
    </w:tbl>
    <w:p w:rsidR="001F43E5" w:rsidRPr="0097267D" w:rsidRDefault="001F43E5" w:rsidP="001F43E5">
      <w:pPr>
        <w:jc w:val="both"/>
        <w:rPr>
          <w:lang w:val="uk-UA"/>
        </w:rPr>
      </w:pPr>
    </w:p>
    <w:p w:rsidR="001F43E5" w:rsidRPr="0097267D" w:rsidRDefault="001F43E5" w:rsidP="001F43E5">
      <w:pPr>
        <w:jc w:val="both"/>
        <w:rPr>
          <w:lang w:val="uk-UA"/>
        </w:rPr>
      </w:pPr>
    </w:p>
    <w:p w:rsidR="00933C04" w:rsidRPr="00933C04" w:rsidRDefault="00933C04" w:rsidP="00D5018A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підставі статей 6, 39 Закону України “Про місцеві державні </w:t>
      </w:r>
      <w:r w:rsidRPr="00D5018A">
        <w:rPr>
          <w:color w:val="000000"/>
          <w:spacing w:val="-6"/>
          <w:sz w:val="28"/>
          <w:szCs w:val="28"/>
          <w:lang w:val="uk-UA"/>
        </w:rPr>
        <w:t>адмі</w:t>
      </w:r>
      <w:r w:rsidR="00D5018A" w:rsidRPr="00D5018A">
        <w:rPr>
          <w:color w:val="000000"/>
          <w:spacing w:val="-6"/>
          <w:sz w:val="28"/>
          <w:szCs w:val="28"/>
          <w:lang w:val="uk-UA"/>
        </w:rPr>
        <w:softHyphen/>
      </w:r>
      <w:r w:rsidRPr="00D5018A">
        <w:rPr>
          <w:color w:val="000000"/>
          <w:spacing w:val="-6"/>
          <w:sz w:val="28"/>
          <w:szCs w:val="28"/>
          <w:lang w:val="uk-UA"/>
        </w:rPr>
        <w:t xml:space="preserve">ністрації”, постанови Кабінету Міністрів України від </w:t>
      </w:r>
      <w:r w:rsidRPr="00D5018A">
        <w:rPr>
          <w:iCs/>
          <w:color w:val="000000"/>
          <w:spacing w:val="-6"/>
          <w:sz w:val="28"/>
          <w:szCs w:val="28"/>
          <w:lang w:val="uk-UA"/>
        </w:rPr>
        <w:t>04 липня 2012 року № </w:t>
      </w:r>
      <w:r w:rsidRPr="00D5018A">
        <w:rPr>
          <w:color w:val="000000"/>
          <w:spacing w:val="-6"/>
          <w:sz w:val="28"/>
          <w:szCs w:val="28"/>
          <w:lang w:val="uk-UA"/>
        </w:rPr>
        <w:t>656</w:t>
      </w:r>
      <w:r w:rsidRPr="00933C0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“</w:t>
      </w:r>
      <w:r w:rsidRPr="00D5018A">
        <w:rPr>
          <w:color w:val="000000"/>
          <w:spacing w:val="-6"/>
          <w:sz w:val="28"/>
          <w:szCs w:val="28"/>
          <w:lang w:val="uk-UA"/>
        </w:rPr>
        <w:t>Питання державного фонду регіонального розвитку”, розпорядження Кабінету</w:t>
      </w:r>
      <w:r>
        <w:rPr>
          <w:color w:val="000000"/>
          <w:sz w:val="28"/>
          <w:szCs w:val="28"/>
          <w:lang w:val="uk-UA"/>
        </w:rPr>
        <w:t xml:space="preserve"> </w:t>
      </w:r>
      <w:r w:rsidRPr="00D5018A">
        <w:rPr>
          <w:color w:val="000000"/>
          <w:spacing w:val="-6"/>
          <w:sz w:val="28"/>
          <w:szCs w:val="28"/>
          <w:lang w:val="uk-UA"/>
        </w:rPr>
        <w:t>Міністрів України від 22 травня 2013 року № 508-р “Про затвердження переліку</w:t>
      </w:r>
      <w:r>
        <w:rPr>
          <w:color w:val="000000"/>
          <w:sz w:val="28"/>
          <w:szCs w:val="28"/>
          <w:lang w:val="uk-UA"/>
        </w:rPr>
        <w:t xml:space="preserve"> інвестиційних програм (проектів), що фінансуються у 2013 році за рахунок коштів державного фонду регіонального розвитку”:</w:t>
      </w:r>
    </w:p>
    <w:p w:rsidR="00933C04" w:rsidRDefault="00933C04" w:rsidP="00D5018A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</w:pPr>
      <w:r>
        <w:rPr>
          <w:color w:val="000000"/>
          <w:sz w:val="28"/>
          <w:szCs w:val="28"/>
          <w:lang w:val="uk-UA"/>
        </w:rPr>
        <w:t>1. Визначити розпорядників нижчого рівня, зокрема:</w:t>
      </w:r>
    </w:p>
    <w:p w:rsidR="00933C04" w:rsidRDefault="00933C04" w:rsidP="00D5018A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</w:pPr>
      <w:r>
        <w:rPr>
          <w:color w:val="000000"/>
          <w:sz w:val="28"/>
          <w:szCs w:val="28"/>
          <w:lang w:val="uk-UA"/>
        </w:rPr>
        <w:t>1.1. Департамент житлово-комунального господарства та будівництва облдержадміністрації по об’єктах:</w:t>
      </w:r>
    </w:p>
    <w:p w:rsidR="00933C04" w:rsidRDefault="00933C04" w:rsidP="00D5018A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</w:pPr>
      <w:r>
        <w:rPr>
          <w:color w:val="000000"/>
          <w:sz w:val="28"/>
          <w:szCs w:val="28"/>
          <w:lang w:val="uk-UA"/>
        </w:rPr>
        <w:t>“Каналізаційний колектор від вул.</w:t>
      </w:r>
      <w:r w:rsidR="00D5018A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Червоноармійської до головної каналізаційно-насосної станції в м. Кам’янці-Подільському” – реконструкція –316,552 тис.грн.;</w:t>
      </w:r>
    </w:p>
    <w:p w:rsidR="00933C04" w:rsidRDefault="00933C04" w:rsidP="00D5018A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</w:pPr>
      <w:r>
        <w:rPr>
          <w:color w:val="000000"/>
          <w:sz w:val="28"/>
          <w:szCs w:val="28"/>
          <w:lang w:val="uk-UA"/>
        </w:rPr>
        <w:t>“Каналізаційні очисні споруди, смт Білогір’я потужністю 400 куб.м/добу (перший пусковий комплекс)” – будівництво – 1268,1 тис.грн.;</w:t>
      </w:r>
    </w:p>
    <w:p w:rsidR="00933C04" w:rsidRDefault="00933C04" w:rsidP="00D5018A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</w:pPr>
      <w:r>
        <w:rPr>
          <w:color w:val="000000"/>
          <w:sz w:val="28"/>
          <w:szCs w:val="28"/>
          <w:lang w:val="uk-UA"/>
        </w:rPr>
        <w:t>“Очисні споруди у смт Теофіполь” – будівництво – 915,8 тис.грн.;</w:t>
      </w:r>
    </w:p>
    <w:p w:rsidR="00933C04" w:rsidRDefault="00933C04" w:rsidP="00D5018A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</w:pPr>
      <w:r>
        <w:rPr>
          <w:color w:val="000000"/>
          <w:sz w:val="28"/>
          <w:szCs w:val="28"/>
          <w:lang w:val="uk-UA"/>
        </w:rPr>
        <w:t xml:space="preserve">“Будинок дитячої творчості по вул. Подільській, 24, у смт Нова Ушиця” </w:t>
      </w:r>
      <w:r w:rsidR="00AD0842">
        <w:rPr>
          <w:color w:val="000000"/>
          <w:sz w:val="28"/>
          <w:szCs w:val="28"/>
          <w:lang w:val="uk-UA"/>
        </w:rPr>
        <w:t>– реконструкція – 1794,3 тис.грн</w:t>
      </w:r>
      <w:r>
        <w:rPr>
          <w:color w:val="000000"/>
          <w:sz w:val="28"/>
          <w:szCs w:val="28"/>
          <w:lang w:val="uk-UA"/>
        </w:rPr>
        <w:t>.;</w:t>
      </w:r>
    </w:p>
    <w:p w:rsidR="00933C04" w:rsidRPr="00543EE9" w:rsidRDefault="00933C04" w:rsidP="00D5018A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1.2. Комунальна установа Дунаєвецької районної ради “Дунаєвецька центральна районна лікарня” по об’єкту “Палатний корпус з дитячим відді</w:t>
      </w:r>
      <w:r w:rsidR="00D5018A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ленням та дитячою консультацією по вул.</w:t>
      </w:r>
      <w:r w:rsidR="00D5018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Горького,7, у м. Дунаївцях” –</w:t>
      </w:r>
      <w:r w:rsidR="00D5018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будів</w:t>
      </w:r>
      <w:r w:rsidR="00D5018A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ництво – 7790,149 тис.грн.;</w:t>
      </w:r>
    </w:p>
    <w:p w:rsidR="00933C04" w:rsidRPr="00543EE9" w:rsidRDefault="00933C04" w:rsidP="00D5018A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1.3. Відділ освіти, молоді та спорту Старосинявської районної державної адміністрації по об’єкту “Школа на 110 учнів, с. Нова Синявка Староси</w:t>
      </w:r>
      <w:r>
        <w:rPr>
          <w:color w:val="000000"/>
          <w:sz w:val="28"/>
          <w:szCs w:val="28"/>
          <w:lang w:val="uk-UA"/>
        </w:rPr>
        <w:softHyphen/>
        <w:t>нявського району” – завершення будівництва – 1472,671 тис. гривень.</w:t>
      </w:r>
    </w:p>
    <w:p w:rsidR="00933C04" w:rsidRPr="00543EE9" w:rsidRDefault="00933C04" w:rsidP="00D5018A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1.4. Управління освіти і науки Кам’янець-Подільської міської ради по об’єкту “Дитячий навчальний заклад № 19 на 60 місць по вул.Тімірязева,130, у м. Кам’янці-Подільському”</w:t>
      </w:r>
      <w:r w:rsidR="00D5018A">
        <w:rPr>
          <w:color w:val="000000"/>
          <w:sz w:val="28"/>
          <w:szCs w:val="28"/>
          <w:lang w:val="uk-UA"/>
        </w:rPr>
        <w:t xml:space="preserve"> –</w:t>
      </w:r>
      <w:r>
        <w:rPr>
          <w:color w:val="000000"/>
          <w:sz w:val="28"/>
          <w:szCs w:val="28"/>
          <w:lang w:val="uk-UA"/>
        </w:rPr>
        <w:t xml:space="preserve"> реконструкція </w:t>
      </w:r>
      <w:r w:rsidR="00D5018A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942,054 тис. гривень.</w:t>
      </w:r>
    </w:p>
    <w:p w:rsidR="00933C04" w:rsidRDefault="00D5018A" w:rsidP="00D5018A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</w:pPr>
      <w:r>
        <w:rPr>
          <w:color w:val="000000"/>
          <w:sz w:val="28"/>
          <w:szCs w:val="28"/>
          <w:lang w:val="uk-UA"/>
        </w:rPr>
        <w:t>2. </w:t>
      </w:r>
      <w:r w:rsidR="00933C04">
        <w:rPr>
          <w:color w:val="000000"/>
          <w:sz w:val="28"/>
          <w:szCs w:val="28"/>
          <w:lang w:val="uk-UA"/>
        </w:rPr>
        <w:t>Замовником та одержувачем коштів, зокрема:</w:t>
      </w:r>
    </w:p>
    <w:p w:rsidR="00D5018A" w:rsidRPr="00D5018A" w:rsidRDefault="00933C04" w:rsidP="00D5018A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  <w:spacing w:val="-6"/>
          <w:sz w:val="28"/>
          <w:szCs w:val="28"/>
          <w:lang w:val="uk-UA"/>
        </w:rPr>
      </w:pPr>
      <w:r w:rsidRPr="00D5018A">
        <w:rPr>
          <w:color w:val="000000"/>
          <w:spacing w:val="-6"/>
          <w:sz w:val="28"/>
          <w:szCs w:val="28"/>
          <w:lang w:val="uk-UA"/>
        </w:rPr>
        <w:t>2.1.</w:t>
      </w:r>
      <w:r w:rsidR="00D5018A" w:rsidRPr="00D5018A">
        <w:rPr>
          <w:color w:val="000000"/>
          <w:spacing w:val="-6"/>
          <w:sz w:val="28"/>
          <w:szCs w:val="28"/>
          <w:lang w:val="uk-UA"/>
        </w:rPr>
        <w:t> </w:t>
      </w:r>
      <w:r w:rsidRPr="00D5018A">
        <w:rPr>
          <w:color w:val="000000"/>
          <w:spacing w:val="-6"/>
          <w:sz w:val="28"/>
          <w:szCs w:val="28"/>
          <w:lang w:val="uk-UA"/>
        </w:rPr>
        <w:t xml:space="preserve">КП </w:t>
      </w:r>
      <w:r w:rsidR="00D5018A" w:rsidRPr="00D5018A">
        <w:rPr>
          <w:color w:val="000000"/>
          <w:spacing w:val="-6"/>
          <w:sz w:val="28"/>
          <w:szCs w:val="28"/>
          <w:lang w:val="uk-UA"/>
        </w:rPr>
        <w:t>“</w:t>
      </w:r>
      <w:r w:rsidRPr="00D5018A">
        <w:rPr>
          <w:color w:val="000000"/>
          <w:spacing w:val="-6"/>
          <w:sz w:val="28"/>
          <w:szCs w:val="28"/>
          <w:lang w:val="uk-UA"/>
        </w:rPr>
        <w:t>Управління капітального будівництва обласної ради</w:t>
      </w:r>
      <w:r w:rsidR="00D5018A" w:rsidRPr="00D5018A">
        <w:rPr>
          <w:color w:val="000000"/>
          <w:spacing w:val="-6"/>
          <w:sz w:val="28"/>
          <w:szCs w:val="28"/>
          <w:lang w:val="uk-UA"/>
        </w:rPr>
        <w:t>”</w:t>
      </w:r>
      <w:r w:rsidRPr="00D5018A">
        <w:rPr>
          <w:color w:val="000000"/>
          <w:spacing w:val="-6"/>
          <w:sz w:val="28"/>
          <w:szCs w:val="28"/>
          <w:lang w:val="uk-UA"/>
        </w:rPr>
        <w:t xml:space="preserve"> по об</w:t>
      </w:r>
      <w:r w:rsidR="00D5018A" w:rsidRPr="00D5018A">
        <w:rPr>
          <w:color w:val="000000"/>
          <w:spacing w:val="-6"/>
          <w:sz w:val="28"/>
          <w:szCs w:val="28"/>
          <w:lang w:val="uk-UA"/>
        </w:rPr>
        <w:t>’</w:t>
      </w:r>
      <w:r w:rsidRPr="00D5018A">
        <w:rPr>
          <w:color w:val="000000"/>
          <w:spacing w:val="-6"/>
          <w:sz w:val="28"/>
          <w:szCs w:val="28"/>
          <w:lang w:val="uk-UA"/>
        </w:rPr>
        <w:t xml:space="preserve">єктах: </w:t>
      </w:r>
    </w:p>
    <w:p w:rsidR="00933C04" w:rsidRDefault="00D5018A" w:rsidP="00D5018A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</w:pPr>
      <w:r>
        <w:rPr>
          <w:color w:val="000000"/>
          <w:sz w:val="28"/>
          <w:szCs w:val="28"/>
          <w:lang w:val="uk-UA"/>
        </w:rPr>
        <w:t>“</w:t>
      </w:r>
      <w:r w:rsidR="00933C04">
        <w:rPr>
          <w:color w:val="000000"/>
          <w:sz w:val="28"/>
          <w:szCs w:val="28"/>
          <w:lang w:val="uk-UA"/>
        </w:rPr>
        <w:t>Загальноосвітня школа, смт Гриців Шепетівського району</w:t>
      </w:r>
      <w:r>
        <w:rPr>
          <w:color w:val="000000"/>
          <w:sz w:val="28"/>
          <w:szCs w:val="28"/>
          <w:lang w:val="uk-UA"/>
        </w:rPr>
        <w:t>”</w:t>
      </w:r>
      <w:r w:rsidR="00933C0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– </w:t>
      </w:r>
      <w:r w:rsidR="00933C04">
        <w:rPr>
          <w:color w:val="000000"/>
          <w:sz w:val="28"/>
          <w:szCs w:val="28"/>
          <w:lang w:val="uk-UA"/>
        </w:rPr>
        <w:t>будів</w:t>
      </w:r>
      <w:r>
        <w:rPr>
          <w:color w:val="000000"/>
          <w:sz w:val="28"/>
          <w:szCs w:val="28"/>
          <w:lang w:val="uk-UA"/>
        </w:rPr>
        <w:softHyphen/>
      </w:r>
      <w:r w:rsidR="00933C04">
        <w:rPr>
          <w:color w:val="000000"/>
          <w:sz w:val="28"/>
          <w:szCs w:val="28"/>
          <w:lang w:val="uk-UA"/>
        </w:rPr>
        <w:t xml:space="preserve">ництво </w:t>
      </w:r>
      <w:r>
        <w:rPr>
          <w:color w:val="000000"/>
          <w:sz w:val="28"/>
          <w:szCs w:val="28"/>
          <w:lang w:val="uk-UA"/>
        </w:rPr>
        <w:t xml:space="preserve">– </w:t>
      </w:r>
      <w:r w:rsidR="00933C04">
        <w:rPr>
          <w:color w:val="000000"/>
          <w:sz w:val="28"/>
          <w:szCs w:val="28"/>
          <w:lang w:val="uk-UA"/>
        </w:rPr>
        <w:t>1084,2 тис.грн.;</w:t>
      </w:r>
    </w:p>
    <w:p w:rsidR="00933C04" w:rsidRDefault="00D5018A" w:rsidP="00D5018A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</w:pPr>
      <w:r>
        <w:rPr>
          <w:color w:val="000000"/>
          <w:sz w:val="28"/>
          <w:szCs w:val="28"/>
          <w:lang w:val="uk-UA"/>
        </w:rPr>
        <w:t>“</w:t>
      </w:r>
      <w:r w:rsidR="00933C04">
        <w:rPr>
          <w:color w:val="000000"/>
          <w:sz w:val="28"/>
          <w:szCs w:val="28"/>
          <w:lang w:val="uk-UA"/>
        </w:rPr>
        <w:t>Загальноосвітня школа, с.</w:t>
      </w:r>
      <w:r>
        <w:rPr>
          <w:color w:val="000000"/>
          <w:sz w:val="28"/>
          <w:szCs w:val="28"/>
          <w:lang w:val="uk-UA"/>
        </w:rPr>
        <w:t> </w:t>
      </w:r>
      <w:r w:rsidR="00933C04">
        <w:rPr>
          <w:color w:val="000000"/>
          <w:sz w:val="28"/>
          <w:szCs w:val="28"/>
          <w:lang w:val="uk-UA"/>
        </w:rPr>
        <w:t>Скарж</w:t>
      </w:r>
      <w:r w:rsidR="00AD0842">
        <w:rPr>
          <w:color w:val="000000"/>
          <w:sz w:val="28"/>
          <w:szCs w:val="28"/>
          <w:lang w:val="uk-UA"/>
        </w:rPr>
        <w:t>и</w:t>
      </w:r>
      <w:r w:rsidR="00933C04">
        <w:rPr>
          <w:color w:val="000000"/>
          <w:sz w:val="28"/>
          <w:szCs w:val="28"/>
          <w:lang w:val="uk-UA"/>
        </w:rPr>
        <w:t>нці Ярмолинецького району</w:t>
      </w:r>
      <w:r>
        <w:rPr>
          <w:color w:val="000000"/>
          <w:sz w:val="28"/>
          <w:szCs w:val="28"/>
          <w:lang w:val="uk-UA"/>
        </w:rPr>
        <w:t xml:space="preserve">” – </w:t>
      </w:r>
      <w:r w:rsidR="00933C04">
        <w:rPr>
          <w:color w:val="000000"/>
          <w:sz w:val="28"/>
          <w:szCs w:val="28"/>
          <w:lang w:val="uk-UA"/>
        </w:rPr>
        <w:t>будів</w:t>
      </w:r>
      <w:r>
        <w:rPr>
          <w:color w:val="000000"/>
          <w:sz w:val="28"/>
          <w:szCs w:val="28"/>
          <w:lang w:val="uk-UA"/>
        </w:rPr>
        <w:softHyphen/>
      </w:r>
      <w:r w:rsidR="00933C04">
        <w:rPr>
          <w:color w:val="000000"/>
          <w:sz w:val="28"/>
          <w:szCs w:val="28"/>
          <w:lang w:val="uk-UA"/>
        </w:rPr>
        <w:t xml:space="preserve">ництво </w:t>
      </w:r>
      <w:r>
        <w:rPr>
          <w:color w:val="000000"/>
          <w:sz w:val="28"/>
          <w:szCs w:val="28"/>
          <w:lang w:val="uk-UA"/>
        </w:rPr>
        <w:t xml:space="preserve">– </w:t>
      </w:r>
      <w:r w:rsidR="00933C04">
        <w:rPr>
          <w:color w:val="000000"/>
          <w:sz w:val="28"/>
          <w:szCs w:val="28"/>
          <w:lang w:val="uk-UA"/>
        </w:rPr>
        <w:t xml:space="preserve"> 911,4 тис.</w:t>
      </w:r>
      <w:r>
        <w:rPr>
          <w:color w:val="000000"/>
          <w:sz w:val="28"/>
          <w:szCs w:val="28"/>
          <w:lang w:val="uk-UA"/>
        </w:rPr>
        <w:t xml:space="preserve"> гривень.</w:t>
      </w:r>
    </w:p>
    <w:p w:rsidR="00933C04" w:rsidRDefault="00933C04" w:rsidP="00D5018A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</w:pPr>
      <w:r>
        <w:rPr>
          <w:color w:val="000000"/>
          <w:sz w:val="28"/>
          <w:szCs w:val="28"/>
          <w:lang w:val="uk-UA"/>
        </w:rPr>
        <w:t>2.2.</w:t>
      </w:r>
      <w:r w:rsidR="00D5018A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 xml:space="preserve"> Комунальне підприємство архітектурно-будівельного проектування по об</w:t>
      </w:r>
      <w:r w:rsidR="00D5018A">
        <w:rPr>
          <w:color w:val="000000"/>
          <w:sz w:val="28"/>
          <w:szCs w:val="28"/>
          <w:lang w:val="uk-UA"/>
        </w:rPr>
        <w:t xml:space="preserve">’єкту “Загальноосвітня </w:t>
      </w:r>
      <w:r w:rsidR="002F368F">
        <w:rPr>
          <w:color w:val="000000"/>
          <w:sz w:val="28"/>
          <w:szCs w:val="28"/>
          <w:lang w:val="uk-UA"/>
        </w:rPr>
        <w:t xml:space="preserve">школа, </w:t>
      </w:r>
      <w:r>
        <w:rPr>
          <w:color w:val="000000"/>
          <w:sz w:val="28"/>
          <w:szCs w:val="28"/>
          <w:lang w:val="uk-UA"/>
        </w:rPr>
        <w:t>с.</w:t>
      </w:r>
      <w:r w:rsidR="00D5018A">
        <w:rPr>
          <w:color w:val="000000"/>
          <w:sz w:val="28"/>
          <w:szCs w:val="28"/>
          <w:lang w:val="uk-UA"/>
        </w:rPr>
        <w:t xml:space="preserve"> Скарж</w:t>
      </w:r>
      <w:r w:rsidR="00AD0842">
        <w:rPr>
          <w:color w:val="000000"/>
          <w:sz w:val="28"/>
          <w:szCs w:val="28"/>
          <w:lang w:val="uk-UA"/>
        </w:rPr>
        <w:t>и</w:t>
      </w:r>
      <w:r w:rsidR="00D5018A">
        <w:rPr>
          <w:color w:val="000000"/>
          <w:sz w:val="28"/>
          <w:szCs w:val="28"/>
          <w:lang w:val="uk-UA"/>
        </w:rPr>
        <w:t xml:space="preserve">нці </w:t>
      </w:r>
      <w:r>
        <w:rPr>
          <w:color w:val="000000"/>
          <w:sz w:val="28"/>
          <w:szCs w:val="28"/>
          <w:lang w:val="uk-UA"/>
        </w:rPr>
        <w:t>Ярмолинецького району</w:t>
      </w:r>
      <w:r w:rsidR="00D5018A">
        <w:rPr>
          <w:color w:val="000000"/>
          <w:sz w:val="28"/>
          <w:szCs w:val="28"/>
          <w:lang w:val="uk-UA"/>
        </w:rPr>
        <w:t xml:space="preserve">” – </w:t>
      </w:r>
      <w:r>
        <w:rPr>
          <w:color w:val="000000"/>
          <w:sz w:val="28"/>
          <w:szCs w:val="28"/>
          <w:lang w:val="uk-UA"/>
        </w:rPr>
        <w:t xml:space="preserve">будівництво </w:t>
      </w:r>
      <w:r w:rsidR="00D5018A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1788,7 тис. гривень.</w:t>
      </w:r>
    </w:p>
    <w:p w:rsidR="00933C04" w:rsidRDefault="00933C04" w:rsidP="00D5018A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</w:pPr>
      <w:r>
        <w:rPr>
          <w:color w:val="000000"/>
          <w:sz w:val="28"/>
          <w:szCs w:val="28"/>
          <w:lang w:val="uk-UA"/>
        </w:rPr>
        <w:t>3.</w:t>
      </w:r>
      <w:r w:rsidR="00D5018A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Вищевказаним розпорядникам нижчого рівня та одержувачам з</w:t>
      </w:r>
      <w:r w:rsidR="00D5018A">
        <w:rPr>
          <w:color w:val="000000"/>
          <w:sz w:val="28"/>
          <w:szCs w:val="28"/>
          <w:lang w:val="uk-UA"/>
        </w:rPr>
        <w:t>абез</w:t>
      </w:r>
      <w:r w:rsidR="00D5018A">
        <w:rPr>
          <w:color w:val="000000"/>
          <w:sz w:val="28"/>
          <w:szCs w:val="28"/>
          <w:lang w:val="uk-UA"/>
        </w:rPr>
        <w:softHyphen/>
        <w:t>печити цільове використання</w:t>
      </w:r>
      <w:r>
        <w:rPr>
          <w:color w:val="000000"/>
          <w:sz w:val="28"/>
          <w:szCs w:val="28"/>
          <w:lang w:val="uk-UA"/>
        </w:rPr>
        <w:t xml:space="preserve"> коштів державного фонду регіонального роз</w:t>
      </w:r>
      <w:r w:rsidR="00D5018A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 xml:space="preserve">витку та помісячне звітування про використання бюджетних коштів відділу фінансово-господарського забезпечення апарату та Департаменту житлово-комунального господарства та будівництва облдержадміністрації до </w:t>
      </w:r>
      <w:r w:rsidR="00D5018A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>5 числа місяця, наступного за звітним, для подальшого звітування Мінекономроз</w:t>
      </w:r>
      <w:r w:rsidR="00AD0842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витку</w:t>
      </w:r>
      <w:r w:rsidR="00AD0842">
        <w:rPr>
          <w:color w:val="000000"/>
          <w:sz w:val="28"/>
          <w:szCs w:val="28"/>
          <w:lang w:val="uk-UA"/>
        </w:rPr>
        <w:t>, Мінрегіону та Мінфіну</w:t>
      </w:r>
      <w:r>
        <w:rPr>
          <w:color w:val="000000"/>
          <w:sz w:val="28"/>
          <w:szCs w:val="28"/>
          <w:lang w:val="uk-UA"/>
        </w:rPr>
        <w:t xml:space="preserve"> України.</w:t>
      </w:r>
    </w:p>
    <w:p w:rsidR="00933C04" w:rsidRDefault="00933C04" w:rsidP="00933C04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 w:val="28"/>
          <w:szCs w:val="28"/>
          <w:lang w:val="uk-UA"/>
        </w:rPr>
        <w:t>4.</w:t>
      </w:r>
      <w:r w:rsidR="00D5018A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Контроль за виконанням цього розпорядження покласти на заступника голови облдержадміністрації Л.Гураля.</w:t>
      </w:r>
    </w:p>
    <w:p w:rsidR="001F43E5" w:rsidRPr="00E32E94" w:rsidRDefault="001F43E5" w:rsidP="001F43E5">
      <w:pPr>
        <w:jc w:val="both"/>
        <w:rPr>
          <w:sz w:val="28"/>
          <w:szCs w:val="28"/>
          <w:lang w:val="uk-UA"/>
        </w:rPr>
      </w:pPr>
    </w:p>
    <w:p w:rsidR="001F43E5" w:rsidRPr="00E32E94" w:rsidRDefault="001F43E5" w:rsidP="001F43E5">
      <w:pPr>
        <w:jc w:val="both"/>
        <w:rPr>
          <w:sz w:val="28"/>
          <w:szCs w:val="28"/>
          <w:lang w:val="uk-UA"/>
        </w:rPr>
      </w:pPr>
    </w:p>
    <w:p w:rsidR="001F43E5" w:rsidRPr="00E32E94" w:rsidRDefault="001F43E5" w:rsidP="001F43E5">
      <w:pPr>
        <w:jc w:val="both"/>
        <w:rPr>
          <w:sz w:val="28"/>
          <w:szCs w:val="28"/>
          <w:lang w:val="uk-UA"/>
        </w:rPr>
      </w:pPr>
      <w:r w:rsidRPr="00E32E94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E32E94">
        <w:rPr>
          <w:sz w:val="28"/>
          <w:szCs w:val="28"/>
          <w:lang w:val="uk-UA"/>
        </w:rPr>
        <w:t>В.Ядуха</w:t>
      </w:r>
    </w:p>
    <w:p w:rsidR="001F43E5" w:rsidRDefault="001F43E5" w:rsidP="001F43E5">
      <w:pPr>
        <w:jc w:val="both"/>
        <w:rPr>
          <w:sz w:val="28"/>
          <w:szCs w:val="28"/>
          <w:lang w:val="uk-UA"/>
        </w:rPr>
      </w:pPr>
    </w:p>
    <w:sectPr w:rsidR="001F43E5" w:rsidSect="00D5018A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C84" w:rsidRDefault="00110C84">
      <w:r>
        <w:separator/>
      </w:r>
    </w:p>
  </w:endnote>
  <w:endnote w:type="continuationSeparator" w:id="0">
    <w:p w:rsidR="00110C84" w:rsidRDefault="0011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C84" w:rsidRDefault="00110C84">
      <w:r>
        <w:separator/>
      </w:r>
    </w:p>
  </w:footnote>
  <w:footnote w:type="continuationSeparator" w:id="0">
    <w:p w:rsidR="00110C84" w:rsidRDefault="00110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A31" w:rsidRDefault="00ED1A31" w:rsidP="00110C8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D1A31" w:rsidRDefault="00ED1A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A31" w:rsidRDefault="00ED1A31" w:rsidP="00110C8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43EE9">
      <w:rPr>
        <w:rStyle w:val="a4"/>
        <w:noProof/>
      </w:rPr>
      <w:t>2</w:t>
    </w:r>
    <w:r>
      <w:rPr>
        <w:rStyle w:val="a4"/>
      </w:rPr>
      <w:fldChar w:fldCharType="end"/>
    </w:r>
  </w:p>
  <w:p w:rsidR="00ED1A31" w:rsidRDefault="00ED1A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E5"/>
    <w:rsid w:val="00110C84"/>
    <w:rsid w:val="001D5174"/>
    <w:rsid w:val="001F43E5"/>
    <w:rsid w:val="002773BB"/>
    <w:rsid w:val="002F368F"/>
    <w:rsid w:val="00543EE9"/>
    <w:rsid w:val="00561BD3"/>
    <w:rsid w:val="008B1CD7"/>
    <w:rsid w:val="00933797"/>
    <w:rsid w:val="00933C04"/>
    <w:rsid w:val="00AD0842"/>
    <w:rsid w:val="00CB7E5C"/>
    <w:rsid w:val="00D5018A"/>
    <w:rsid w:val="00D60479"/>
    <w:rsid w:val="00E66652"/>
    <w:rsid w:val="00ED1A31"/>
    <w:rsid w:val="00FE1860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43E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3E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F43E5"/>
  </w:style>
  <w:style w:type="paragraph" w:customStyle="1" w:styleId="a5">
    <w:name w:val="Знак Знак"/>
    <w:basedOn w:val="a"/>
    <w:rsid w:val="001F43E5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ED1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43E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3E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F43E5"/>
  </w:style>
  <w:style w:type="paragraph" w:customStyle="1" w:styleId="a5">
    <w:name w:val="Знак Знак"/>
    <w:basedOn w:val="a"/>
    <w:rsid w:val="001F43E5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ED1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2013-07-24T09:55:00Z</cp:lastPrinted>
  <dcterms:created xsi:type="dcterms:W3CDTF">2013-07-24T12:40:00Z</dcterms:created>
  <dcterms:modified xsi:type="dcterms:W3CDTF">2013-07-24T12:48:00Z</dcterms:modified>
</cp:coreProperties>
</file>