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5292" w:type="dxa"/>
        <w:tblLayout w:type="fixed"/>
        <w:tblLook w:val="0000" w:firstRow="0" w:lastRow="0" w:firstColumn="0" w:lastColumn="0" w:noHBand="0" w:noVBand="0"/>
      </w:tblPr>
      <w:tblGrid>
        <w:gridCol w:w="4449"/>
      </w:tblGrid>
      <w:tr w:rsidR="00FA15D0" w:rsidRPr="00676859">
        <w:trPr>
          <w:trHeight w:val="1493"/>
        </w:trPr>
        <w:tc>
          <w:tcPr>
            <w:tcW w:w="4449" w:type="dxa"/>
          </w:tcPr>
          <w:p w:rsidR="00FA15D0" w:rsidRPr="00676859" w:rsidRDefault="00FA15D0">
            <w:pPr>
              <w:snapToGrid w:val="0"/>
              <w:ind w:left="180" w:hanging="180"/>
              <w:jc w:val="center"/>
              <w:rPr>
                <w:sz w:val="28"/>
                <w:szCs w:val="28"/>
              </w:rPr>
            </w:pPr>
            <w:bookmarkStart w:id="0" w:name="_GoBack"/>
            <w:bookmarkEnd w:id="0"/>
            <w:r w:rsidRPr="00676859">
              <w:rPr>
                <w:sz w:val="28"/>
                <w:szCs w:val="28"/>
              </w:rPr>
              <w:t>Додаток</w:t>
            </w:r>
          </w:p>
          <w:p w:rsidR="00FA15D0" w:rsidRPr="00676859" w:rsidRDefault="00FA15D0">
            <w:pPr>
              <w:jc w:val="both"/>
              <w:rPr>
                <w:sz w:val="28"/>
                <w:szCs w:val="28"/>
              </w:rPr>
            </w:pPr>
            <w:r w:rsidRPr="00676859">
              <w:rPr>
                <w:sz w:val="28"/>
                <w:szCs w:val="28"/>
              </w:rPr>
              <w:t xml:space="preserve">до розпорядження голови обласної державної адміністрації </w:t>
            </w:r>
          </w:p>
          <w:p w:rsidR="00FA15D0" w:rsidRPr="00676859" w:rsidRDefault="007D580E">
            <w:pPr>
              <w:jc w:val="both"/>
              <w:rPr>
                <w:sz w:val="28"/>
                <w:szCs w:val="28"/>
              </w:rPr>
            </w:pPr>
            <w:r>
              <w:rPr>
                <w:sz w:val="28"/>
                <w:szCs w:val="28"/>
              </w:rPr>
              <w:t>25.07.</w:t>
            </w:r>
            <w:r w:rsidR="00FA15D0" w:rsidRPr="00676859">
              <w:rPr>
                <w:sz w:val="28"/>
                <w:szCs w:val="28"/>
              </w:rPr>
              <w:t>201</w:t>
            </w:r>
            <w:r w:rsidR="005C04D1" w:rsidRPr="00676859">
              <w:rPr>
                <w:sz w:val="28"/>
                <w:szCs w:val="28"/>
              </w:rPr>
              <w:t>3</w:t>
            </w:r>
            <w:r w:rsidR="00FA15D0" w:rsidRPr="00676859">
              <w:rPr>
                <w:sz w:val="28"/>
                <w:szCs w:val="28"/>
              </w:rPr>
              <w:t xml:space="preserve"> № </w:t>
            </w:r>
            <w:r>
              <w:rPr>
                <w:sz w:val="28"/>
                <w:szCs w:val="28"/>
              </w:rPr>
              <w:t>232/2013-р</w:t>
            </w:r>
          </w:p>
        </w:tc>
      </w:tr>
    </w:tbl>
    <w:p w:rsidR="00FA15D0" w:rsidRPr="00676859" w:rsidRDefault="00FA15D0">
      <w:pPr>
        <w:pStyle w:val="ab"/>
        <w:widowControl w:val="0"/>
        <w:ind w:firstLine="0"/>
        <w:jc w:val="left"/>
      </w:pPr>
    </w:p>
    <w:p w:rsidR="00CD12B7" w:rsidRPr="00676859" w:rsidRDefault="00CD12B7" w:rsidP="00CD12B7">
      <w:pPr>
        <w:pStyle w:val="ac"/>
      </w:pPr>
    </w:p>
    <w:p w:rsidR="00FA15D0" w:rsidRPr="00676859" w:rsidRDefault="00FA15D0" w:rsidP="006E34B0">
      <w:pPr>
        <w:pStyle w:val="ab"/>
        <w:widowControl w:val="0"/>
        <w:rPr>
          <w:spacing w:val="40"/>
          <w:szCs w:val="28"/>
        </w:rPr>
      </w:pPr>
      <w:r w:rsidRPr="00676859">
        <w:rPr>
          <w:spacing w:val="40"/>
          <w:szCs w:val="28"/>
        </w:rPr>
        <w:t>ІНФОРМАЦІЯ</w:t>
      </w:r>
    </w:p>
    <w:p w:rsidR="00FA15D0" w:rsidRPr="00676859" w:rsidRDefault="00FA15D0" w:rsidP="006E34B0">
      <w:pPr>
        <w:widowControl w:val="0"/>
        <w:ind w:firstLine="709"/>
        <w:jc w:val="center"/>
        <w:rPr>
          <w:sz w:val="28"/>
          <w:szCs w:val="28"/>
        </w:rPr>
      </w:pPr>
      <w:r w:rsidRPr="00676859">
        <w:rPr>
          <w:sz w:val="28"/>
          <w:szCs w:val="28"/>
        </w:rPr>
        <w:t xml:space="preserve">про підсумки соціально-економічного розвитку </w:t>
      </w:r>
    </w:p>
    <w:p w:rsidR="00FA15D0" w:rsidRPr="00676859" w:rsidRDefault="00FA15D0" w:rsidP="006E34B0">
      <w:pPr>
        <w:widowControl w:val="0"/>
        <w:ind w:firstLine="709"/>
        <w:jc w:val="center"/>
        <w:rPr>
          <w:sz w:val="28"/>
          <w:szCs w:val="28"/>
        </w:rPr>
      </w:pPr>
      <w:r w:rsidRPr="00676859">
        <w:rPr>
          <w:sz w:val="28"/>
          <w:szCs w:val="28"/>
        </w:rPr>
        <w:t xml:space="preserve">Хмельницької області за </w:t>
      </w:r>
      <w:r w:rsidR="00600041">
        <w:rPr>
          <w:sz w:val="28"/>
          <w:szCs w:val="28"/>
        </w:rPr>
        <w:t>перше</w:t>
      </w:r>
      <w:r w:rsidRPr="00676859">
        <w:rPr>
          <w:sz w:val="28"/>
          <w:szCs w:val="28"/>
        </w:rPr>
        <w:t xml:space="preserve"> півріччя 201</w:t>
      </w:r>
      <w:r w:rsidR="00494518" w:rsidRPr="00676859">
        <w:rPr>
          <w:sz w:val="28"/>
          <w:szCs w:val="28"/>
        </w:rPr>
        <w:t>3</w:t>
      </w:r>
      <w:r w:rsidRPr="00676859">
        <w:rPr>
          <w:sz w:val="28"/>
          <w:szCs w:val="28"/>
        </w:rPr>
        <w:t xml:space="preserve"> року</w:t>
      </w:r>
    </w:p>
    <w:p w:rsidR="00FA15D0" w:rsidRPr="00676859" w:rsidRDefault="00FA15D0" w:rsidP="00CD12B7">
      <w:pPr>
        <w:widowControl w:val="0"/>
        <w:ind w:firstLine="709"/>
        <w:jc w:val="center"/>
      </w:pPr>
    </w:p>
    <w:p w:rsidR="0032330F" w:rsidRPr="00676859" w:rsidRDefault="00FA15D0" w:rsidP="00CD12B7">
      <w:pPr>
        <w:spacing w:after="80"/>
        <w:ind w:firstLine="709"/>
        <w:jc w:val="both"/>
        <w:rPr>
          <w:sz w:val="27"/>
          <w:szCs w:val="27"/>
        </w:rPr>
      </w:pPr>
      <w:r w:rsidRPr="00676859">
        <w:rPr>
          <w:sz w:val="28"/>
          <w:szCs w:val="28"/>
        </w:rPr>
        <w:t xml:space="preserve">Протягом </w:t>
      </w:r>
      <w:r w:rsidR="00600041">
        <w:rPr>
          <w:sz w:val="28"/>
          <w:szCs w:val="28"/>
        </w:rPr>
        <w:t>першого</w:t>
      </w:r>
      <w:r w:rsidRPr="00676859">
        <w:rPr>
          <w:sz w:val="28"/>
          <w:szCs w:val="28"/>
        </w:rPr>
        <w:t xml:space="preserve"> півріччя 201</w:t>
      </w:r>
      <w:r w:rsidR="004F3FC6" w:rsidRPr="00676859">
        <w:rPr>
          <w:sz w:val="28"/>
          <w:szCs w:val="28"/>
        </w:rPr>
        <w:t>3</w:t>
      </w:r>
      <w:r w:rsidRPr="00676859">
        <w:rPr>
          <w:sz w:val="28"/>
          <w:szCs w:val="28"/>
        </w:rPr>
        <w:t xml:space="preserve"> року </w:t>
      </w:r>
      <w:r w:rsidR="0032330F" w:rsidRPr="00676859">
        <w:rPr>
          <w:sz w:val="28"/>
          <w:szCs w:val="28"/>
        </w:rPr>
        <w:t>облдержадміністрацією разом з райдерж</w:t>
      </w:r>
      <w:r w:rsidR="00CD12B7" w:rsidRPr="00676859">
        <w:rPr>
          <w:sz w:val="28"/>
          <w:szCs w:val="28"/>
        </w:rPr>
        <w:softHyphen/>
      </w:r>
      <w:r w:rsidR="0032330F" w:rsidRPr="00676859">
        <w:rPr>
          <w:sz w:val="28"/>
          <w:szCs w:val="28"/>
        </w:rPr>
        <w:t>адміністра</w:t>
      </w:r>
      <w:r w:rsidR="0032330F" w:rsidRPr="00676859">
        <w:rPr>
          <w:sz w:val="28"/>
          <w:szCs w:val="28"/>
        </w:rPr>
        <w:softHyphen/>
        <w:t>ціями та органами місцевого самовряду</w:t>
      </w:r>
      <w:r w:rsidR="0032330F" w:rsidRPr="00676859">
        <w:rPr>
          <w:sz w:val="28"/>
          <w:szCs w:val="28"/>
        </w:rPr>
        <w:softHyphen/>
        <w:t>вання вживалися</w:t>
      </w:r>
      <w:r w:rsidRPr="00676859">
        <w:rPr>
          <w:sz w:val="28"/>
          <w:szCs w:val="28"/>
        </w:rPr>
        <w:t xml:space="preserve"> необхідн</w:t>
      </w:r>
      <w:r w:rsidR="0032330F" w:rsidRPr="00676859">
        <w:rPr>
          <w:sz w:val="28"/>
          <w:szCs w:val="28"/>
        </w:rPr>
        <w:t>і</w:t>
      </w:r>
      <w:r w:rsidRPr="00676859">
        <w:rPr>
          <w:sz w:val="28"/>
          <w:szCs w:val="28"/>
        </w:rPr>
        <w:t xml:space="preserve"> заход</w:t>
      </w:r>
      <w:r w:rsidR="0032330F" w:rsidRPr="00676859">
        <w:rPr>
          <w:sz w:val="28"/>
          <w:szCs w:val="28"/>
        </w:rPr>
        <w:t>и</w:t>
      </w:r>
      <w:r w:rsidRPr="00676859">
        <w:rPr>
          <w:sz w:val="28"/>
          <w:szCs w:val="28"/>
        </w:rPr>
        <w:t xml:space="preserve"> щодо впровадження економічних реформ у регіоні, забезпе</w:t>
      </w:r>
      <w:r w:rsidR="00600041">
        <w:rPr>
          <w:sz w:val="28"/>
          <w:szCs w:val="28"/>
        </w:rPr>
        <w:softHyphen/>
      </w:r>
      <w:r w:rsidRPr="00676859">
        <w:rPr>
          <w:sz w:val="28"/>
          <w:szCs w:val="28"/>
        </w:rPr>
        <w:t>чення його комплексного розвитку, динамічного зростання економіки і со</w:t>
      </w:r>
      <w:r w:rsidR="00600041">
        <w:rPr>
          <w:sz w:val="28"/>
          <w:szCs w:val="28"/>
        </w:rPr>
        <w:softHyphen/>
      </w:r>
      <w:r w:rsidRPr="00676859">
        <w:rPr>
          <w:sz w:val="28"/>
          <w:szCs w:val="28"/>
        </w:rPr>
        <w:t>ціальних стан</w:t>
      </w:r>
      <w:r w:rsidR="00CD12B7" w:rsidRPr="00676859">
        <w:rPr>
          <w:sz w:val="28"/>
          <w:szCs w:val="28"/>
        </w:rPr>
        <w:softHyphen/>
      </w:r>
      <w:r w:rsidRPr="00676859">
        <w:rPr>
          <w:sz w:val="28"/>
          <w:szCs w:val="28"/>
        </w:rPr>
        <w:t>дартів, належного життєвого рівня населення та збереження ста</w:t>
      </w:r>
      <w:r w:rsidR="00600041">
        <w:rPr>
          <w:sz w:val="28"/>
          <w:szCs w:val="28"/>
        </w:rPr>
        <w:softHyphen/>
      </w:r>
      <w:r w:rsidRPr="00676859">
        <w:rPr>
          <w:sz w:val="28"/>
          <w:szCs w:val="28"/>
        </w:rPr>
        <w:t>більної су</w:t>
      </w:r>
      <w:r w:rsidR="00CD12B7" w:rsidRPr="00676859">
        <w:rPr>
          <w:sz w:val="28"/>
          <w:szCs w:val="28"/>
        </w:rPr>
        <w:softHyphen/>
      </w:r>
      <w:r w:rsidRPr="00676859">
        <w:rPr>
          <w:sz w:val="28"/>
          <w:szCs w:val="28"/>
        </w:rPr>
        <w:t>спільно-політичної ситуації.</w:t>
      </w:r>
      <w:r w:rsidR="0032330F" w:rsidRPr="00676859">
        <w:rPr>
          <w:sz w:val="27"/>
          <w:szCs w:val="27"/>
        </w:rPr>
        <w:t xml:space="preserve"> </w:t>
      </w:r>
    </w:p>
    <w:p w:rsidR="0032330F" w:rsidRPr="00676859" w:rsidRDefault="0032330F" w:rsidP="00CD12B7">
      <w:pPr>
        <w:widowControl w:val="0"/>
        <w:tabs>
          <w:tab w:val="left" w:pos="720"/>
        </w:tabs>
        <w:spacing w:after="80"/>
        <w:ind w:firstLine="709"/>
        <w:jc w:val="both"/>
        <w:rPr>
          <w:sz w:val="28"/>
          <w:szCs w:val="28"/>
        </w:rPr>
      </w:pPr>
      <w:r w:rsidRPr="00676859">
        <w:rPr>
          <w:sz w:val="28"/>
          <w:szCs w:val="28"/>
        </w:rPr>
        <w:t>З метою вирішення актуальних питань життєдіяльності регіону особлива увага приділялася організації виконання завдань і заходів Програми соціально-економічного розвитку Хмельницької області на 201</w:t>
      </w:r>
      <w:r w:rsidR="00793249" w:rsidRPr="00676859">
        <w:rPr>
          <w:sz w:val="28"/>
          <w:szCs w:val="28"/>
        </w:rPr>
        <w:t>3</w:t>
      </w:r>
      <w:r w:rsidRPr="00676859">
        <w:rPr>
          <w:sz w:val="28"/>
          <w:szCs w:val="28"/>
        </w:rPr>
        <w:t xml:space="preserve"> рік, визначени</w:t>
      </w:r>
      <w:r w:rsidR="00826F55">
        <w:rPr>
          <w:sz w:val="28"/>
          <w:szCs w:val="28"/>
        </w:rPr>
        <w:t>м п</w:t>
      </w:r>
      <w:r w:rsidRPr="00676859">
        <w:rPr>
          <w:sz w:val="28"/>
          <w:szCs w:val="28"/>
        </w:rPr>
        <w:t>ріо</w:t>
      </w:r>
      <w:r w:rsidR="00CD12B7" w:rsidRPr="00676859">
        <w:rPr>
          <w:sz w:val="28"/>
          <w:szCs w:val="28"/>
        </w:rPr>
        <w:softHyphen/>
      </w:r>
      <w:r w:rsidRPr="00676859">
        <w:rPr>
          <w:sz w:val="28"/>
          <w:szCs w:val="28"/>
        </w:rPr>
        <w:t>ритет</w:t>
      </w:r>
      <w:r w:rsidR="00600041">
        <w:rPr>
          <w:sz w:val="28"/>
          <w:szCs w:val="28"/>
        </w:rPr>
        <w:t>а</w:t>
      </w:r>
      <w:r w:rsidR="00826F55">
        <w:rPr>
          <w:sz w:val="28"/>
          <w:szCs w:val="28"/>
        </w:rPr>
        <w:t xml:space="preserve">м </w:t>
      </w:r>
      <w:r w:rsidRPr="00676859">
        <w:rPr>
          <w:sz w:val="28"/>
          <w:szCs w:val="28"/>
        </w:rPr>
        <w:t>діяльн</w:t>
      </w:r>
      <w:r w:rsidR="00CD12B7" w:rsidRPr="00676859">
        <w:rPr>
          <w:sz w:val="28"/>
          <w:szCs w:val="28"/>
        </w:rPr>
        <w:t>ості райдержадміністрацій, вико</w:t>
      </w:r>
      <w:r w:rsidRPr="00676859">
        <w:rPr>
          <w:sz w:val="28"/>
          <w:szCs w:val="28"/>
        </w:rPr>
        <w:t>навчих комітетів міських (міст обласного значення) рад.</w:t>
      </w:r>
    </w:p>
    <w:p w:rsidR="00FA15D0" w:rsidRPr="00676859" w:rsidRDefault="00826F55" w:rsidP="00CD12B7">
      <w:pPr>
        <w:autoSpaceDE w:val="0"/>
        <w:spacing w:after="80"/>
        <w:ind w:firstLine="709"/>
        <w:jc w:val="both"/>
        <w:rPr>
          <w:sz w:val="28"/>
          <w:szCs w:val="28"/>
        </w:rPr>
      </w:pPr>
      <w:r>
        <w:rPr>
          <w:bCs/>
          <w:sz w:val="28"/>
          <w:szCs w:val="28"/>
        </w:rPr>
        <w:t xml:space="preserve">Вживалися </w:t>
      </w:r>
      <w:r w:rsidR="006536B6" w:rsidRPr="00676859">
        <w:rPr>
          <w:sz w:val="28"/>
          <w:szCs w:val="28"/>
        </w:rPr>
        <w:t>організаційні заходи щодо забезпечення роботи регіо</w:t>
      </w:r>
      <w:r w:rsidR="006536B6" w:rsidRPr="00676859">
        <w:rPr>
          <w:sz w:val="28"/>
          <w:szCs w:val="28"/>
        </w:rPr>
        <w:softHyphen/>
        <w:t>наль</w:t>
      </w:r>
      <w:r>
        <w:rPr>
          <w:sz w:val="28"/>
          <w:szCs w:val="28"/>
        </w:rPr>
        <w:softHyphen/>
      </w:r>
      <w:r w:rsidR="006536B6" w:rsidRPr="00676859">
        <w:rPr>
          <w:sz w:val="28"/>
          <w:szCs w:val="28"/>
        </w:rPr>
        <w:t>но</w:t>
      </w:r>
      <w:r>
        <w:rPr>
          <w:sz w:val="28"/>
          <w:szCs w:val="28"/>
        </w:rPr>
        <w:softHyphen/>
      </w:r>
      <w:r w:rsidR="006536B6" w:rsidRPr="00676859">
        <w:rPr>
          <w:sz w:val="28"/>
          <w:szCs w:val="28"/>
        </w:rPr>
        <w:t>го комітету з економічних реформ.</w:t>
      </w:r>
      <w:r w:rsidR="006536B6" w:rsidRPr="00676859">
        <w:rPr>
          <w:szCs w:val="28"/>
        </w:rPr>
        <w:t xml:space="preserve"> </w:t>
      </w:r>
      <w:r w:rsidR="00FA15D0" w:rsidRPr="00676859">
        <w:rPr>
          <w:sz w:val="28"/>
          <w:szCs w:val="28"/>
        </w:rPr>
        <w:t xml:space="preserve">В апараті облдержадміністрації створено сектор з упровадження економічних реформ. Протягом </w:t>
      </w:r>
      <w:r w:rsidR="00600041">
        <w:rPr>
          <w:sz w:val="28"/>
          <w:szCs w:val="28"/>
        </w:rPr>
        <w:t>першого</w:t>
      </w:r>
      <w:r w:rsidR="00FA15D0" w:rsidRPr="00676859">
        <w:rPr>
          <w:sz w:val="28"/>
          <w:szCs w:val="28"/>
        </w:rPr>
        <w:t xml:space="preserve"> півріччя 201</w:t>
      </w:r>
      <w:r w:rsidR="00D21BD6" w:rsidRPr="00676859">
        <w:rPr>
          <w:sz w:val="28"/>
          <w:szCs w:val="28"/>
        </w:rPr>
        <w:t>3</w:t>
      </w:r>
      <w:r w:rsidR="00600041">
        <w:rPr>
          <w:sz w:val="28"/>
          <w:szCs w:val="28"/>
        </w:rPr>
        <w:t> </w:t>
      </w:r>
      <w:r w:rsidR="00FA15D0" w:rsidRPr="00676859">
        <w:rPr>
          <w:sz w:val="28"/>
          <w:szCs w:val="28"/>
        </w:rPr>
        <w:t xml:space="preserve">року проведено </w:t>
      </w:r>
      <w:r w:rsidR="00D21BD6" w:rsidRPr="00676859">
        <w:rPr>
          <w:sz w:val="28"/>
          <w:szCs w:val="28"/>
        </w:rPr>
        <w:t>5</w:t>
      </w:r>
      <w:r w:rsidR="00FA15D0" w:rsidRPr="00676859">
        <w:rPr>
          <w:sz w:val="28"/>
          <w:szCs w:val="28"/>
        </w:rPr>
        <w:t xml:space="preserve"> засідань регіонального комітету за різними напрямами еконо</w:t>
      </w:r>
      <w:r>
        <w:rPr>
          <w:sz w:val="28"/>
          <w:szCs w:val="28"/>
        </w:rPr>
        <w:softHyphen/>
      </w:r>
      <w:r w:rsidR="00FA15D0" w:rsidRPr="00676859">
        <w:rPr>
          <w:sz w:val="28"/>
          <w:szCs w:val="28"/>
        </w:rPr>
        <w:t xml:space="preserve">мічного розвитку. </w:t>
      </w:r>
    </w:p>
    <w:p w:rsidR="00FA15D0" w:rsidRPr="00676859" w:rsidRDefault="00FA15D0" w:rsidP="00CD12B7">
      <w:pPr>
        <w:spacing w:after="80"/>
        <w:ind w:firstLine="709"/>
        <w:jc w:val="both"/>
        <w:rPr>
          <w:sz w:val="28"/>
          <w:szCs w:val="28"/>
        </w:rPr>
      </w:pPr>
      <w:r w:rsidRPr="00676859">
        <w:rPr>
          <w:sz w:val="28"/>
          <w:szCs w:val="28"/>
        </w:rPr>
        <w:t>Найбільш актуальні для області питання аналізувалися на засіданнях колегії облдержадміністрації та відповідних нарадах. Проведено 6 засідань ко</w:t>
      </w:r>
      <w:r w:rsidR="00CD12B7" w:rsidRPr="00676859">
        <w:rPr>
          <w:sz w:val="28"/>
          <w:szCs w:val="28"/>
        </w:rPr>
        <w:softHyphen/>
      </w:r>
      <w:r w:rsidRPr="00676859">
        <w:rPr>
          <w:sz w:val="28"/>
          <w:szCs w:val="28"/>
        </w:rPr>
        <w:t>легії облдержадм</w:t>
      </w:r>
      <w:r w:rsidR="00CD12B7" w:rsidRPr="00676859">
        <w:rPr>
          <w:sz w:val="28"/>
          <w:szCs w:val="28"/>
        </w:rPr>
        <w:t xml:space="preserve">іністрації, на яких розглянуто 23 питання, </w:t>
      </w:r>
      <w:r w:rsidRPr="00676859">
        <w:rPr>
          <w:sz w:val="28"/>
          <w:szCs w:val="28"/>
        </w:rPr>
        <w:t>а також низка на</w:t>
      </w:r>
      <w:r w:rsidR="00826F55">
        <w:rPr>
          <w:sz w:val="28"/>
          <w:szCs w:val="28"/>
        </w:rPr>
        <w:softHyphen/>
      </w:r>
      <w:r w:rsidRPr="00676859">
        <w:rPr>
          <w:sz w:val="28"/>
          <w:szCs w:val="28"/>
        </w:rPr>
        <w:t xml:space="preserve">рад з </w:t>
      </w:r>
      <w:r w:rsidR="00826F55">
        <w:rPr>
          <w:sz w:val="28"/>
          <w:szCs w:val="28"/>
        </w:rPr>
        <w:t xml:space="preserve">різних </w:t>
      </w:r>
      <w:r w:rsidRPr="00676859">
        <w:rPr>
          <w:sz w:val="28"/>
          <w:szCs w:val="28"/>
        </w:rPr>
        <w:t>питань соціально-економічного розвитку</w:t>
      </w:r>
      <w:r w:rsidR="00826F55">
        <w:rPr>
          <w:sz w:val="28"/>
          <w:szCs w:val="28"/>
        </w:rPr>
        <w:t xml:space="preserve"> області</w:t>
      </w:r>
      <w:r w:rsidRPr="00676859">
        <w:rPr>
          <w:sz w:val="28"/>
          <w:szCs w:val="28"/>
        </w:rPr>
        <w:t>. За підсумками роз</w:t>
      </w:r>
      <w:r w:rsidR="00CD12B7" w:rsidRPr="00676859">
        <w:rPr>
          <w:sz w:val="28"/>
          <w:szCs w:val="28"/>
        </w:rPr>
        <w:softHyphen/>
      </w:r>
      <w:r w:rsidRPr="00676859">
        <w:rPr>
          <w:sz w:val="28"/>
          <w:szCs w:val="28"/>
        </w:rPr>
        <w:t xml:space="preserve">гляду прийнято </w:t>
      </w:r>
      <w:r w:rsidR="00F90EEA" w:rsidRPr="00676859">
        <w:rPr>
          <w:sz w:val="28"/>
          <w:szCs w:val="28"/>
        </w:rPr>
        <w:t>1</w:t>
      </w:r>
      <w:r w:rsidR="00826F55">
        <w:rPr>
          <w:sz w:val="28"/>
          <w:szCs w:val="28"/>
        </w:rPr>
        <w:t>8</w:t>
      </w:r>
      <w:r w:rsidRPr="00676859">
        <w:rPr>
          <w:sz w:val="28"/>
          <w:szCs w:val="28"/>
        </w:rPr>
        <w:t xml:space="preserve"> розпоряджень</w:t>
      </w:r>
      <w:r w:rsidR="00F90EEA" w:rsidRPr="00676859">
        <w:rPr>
          <w:sz w:val="28"/>
          <w:szCs w:val="28"/>
        </w:rPr>
        <w:t xml:space="preserve"> та </w:t>
      </w:r>
      <w:r w:rsidR="00826F55">
        <w:rPr>
          <w:sz w:val="28"/>
          <w:szCs w:val="28"/>
        </w:rPr>
        <w:t>4</w:t>
      </w:r>
      <w:r w:rsidR="00F90EEA" w:rsidRPr="00676859">
        <w:rPr>
          <w:sz w:val="28"/>
          <w:szCs w:val="28"/>
        </w:rPr>
        <w:t xml:space="preserve"> доручення голови облдержадмі</w:t>
      </w:r>
      <w:r w:rsidR="00826F55">
        <w:rPr>
          <w:sz w:val="28"/>
          <w:szCs w:val="28"/>
        </w:rPr>
        <w:softHyphen/>
      </w:r>
      <w:r w:rsidR="00F90EEA" w:rsidRPr="00676859">
        <w:rPr>
          <w:sz w:val="28"/>
          <w:szCs w:val="28"/>
        </w:rPr>
        <w:t>ністрації, ухвалено 5 протокольних рішень</w:t>
      </w:r>
      <w:r w:rsidRPr="00676859">
        <w:rPr>
          <w:sz w:val="28"/>
          <w:szCs w:val="28"/>
        </w:rPr>
        <w:t>.</w:t>
      </w:r>
    </w:p>
    <w:p w:rsidR="00ED1D11" w:rsidRPr="00676859" w:rsidRDefault="00422197" w:rsidP="00CD12B7">
      <w:pPr>
        <w:spacing w:after="80"/>
        <w:ind w:firstLine="709"/>
        <w:jc w:val="both"/>
        <w:rPr>
          <w:sz w:val="28"/>
          <w:szCs w:val="28"/>
        </w:rPr>
      </w:pPr>
      <w:r w:rsidRPr="00676859">
        <w:rPr>
          <w:spacing w:val="-2"/>
          <w:sz w:val="28"/>
          <w:szCs w:val="28"/>
        </w:rPr>
        <w:t>Значн</w:t>
      </w:r>
      <w:r w:rsidR="00E75395">
        <w:rPr>
          <w:spacing w:val="-2"/>
          <w:sz w:val="28"/>
          <w:szCs w:val="28"/>
        </w:rPr>
        <w:t>у</w:t>
      </w:r>
      <w:r w:rsidRPr="00676859">
        <w:rPr>
          <w:spacing w:val="-2"/>
          <w:sz w:val="28"/>
          <w:szCs w:val="28"/>
        </w:rPr>
        <w:t xml:space="preserve"> уваг</w:t>
      </w:r>
      <w:r w:rsidR="00E75395">
        <w:rPr>
          <w:spacing w:val="-2"/>
          <w:sz w:val="28"/>
          <w:szCs w:val="28"/>
        </w:rPr>
        <w:t>у</w:t>
      </w:r>
      <w:r w:rsidRPr="00676859">
        <w:rPr>
          <w:spacing w:val="-2"/>
          <w:sz w:val="28"/>
          <w:szCs w:val="28"/>
        </w:rPr>
        <w:t xml:space="preserve"> приділ</w:t>
      </w:r>
      <w:r w:rsidR="00E75395">
        <w:rPr>
          <w:spacing w:val="-2"/>
          <w:sz w:val="28"/>
          <w:szCs w:val="28"/>
        </w:rPr>
        <w:t xml:space="preserve">ено </w:t>
      </w:r>
      <w:r w:rsidRPr="00676859">
        <w:rPr>
          <w:spacing w:val="-2"/>
          <w:sz w:val="28"/>
          <w:szCs w:val="28"/>
        </w:rPr>
        <w:t>посиленню контролю за виконанням власних рішень та виконавсько</w:t>
      </w:r>
      <w:r w:rsidR="00826F55">
        <w:rPr>
          <w:spacing w:val="-2"/>
          <w:sz w:val="28"/>
          <w:szCs w:val="28"/>
        </w:rPr>
        <w:t>ю</w:t>
      </w:r>
      <w:r w:rsidRPr="00676859">
        <w:rPr>
          <w:spacing w:val="-2"/>
          <w:sz w:val="28"/>
          <w:szCs w:val="28"/>
        </w:rPr>
        <w:t xml:space="preserve"> дисциплін</w:t>
      </w:r>
      <w:r w:rsidR="00826F55">
        <w:rPr>
          <w:spacing w:val="-2"/>
          <w:sz w:val="28"/>
          <w:szCs w:val="28"/>
        </w:rPr>
        <w:t>ою</w:t>
      </w:r>
      <w:r w:rsidRPr="00676859">
        <w:rPr>
          <w:spacing w:val="-2"/>
          <w:sz w:val="28"/>
          <w:szCs w:val="28"/>
        </w:rPr>
        <w:t xml:space="preserve">. </w:t>
      </w:r>
      <w:r w:rsidR="00600041">
        <w:rPr>
          <w:spacing w:val="-2"/>
          <w:sz w:val="28"/>
          <w:szCs w:val="28"/>
        </w:rPr>
        <w:t>За звітний період</w:t>
      </w:r>
      <w:r w:rsidR="00600041">
        <w:rPr>
          <w:sz w:val="28"/>
          <w:szCs w:val="28"/>
        </w:rPr>
        <w:t xml:space="preserve"> </w:t>
      </w:r>
      <w:r w:rsidR="00ED1D11" w:rsidRPr="00676859">
        <w:rPr>
          <w:sz w:val="28"/>
          <w:szCs w:val="28"/>
        </w:rPr>
        <w:t>до обл</w:t>
      </w:r>
      <w:r w:rsidR="00826F55">
        <w:rPr>
          <w:sz w:val="28"/>
          <w:szCs w:val="28"/>
        </w:rPr>
        <w:softHyphen/>
      </w:r>
      <w:r w:rsidR="00ED1D11" w:rsidRPr="00826F55">
        <w:rPr>
          <w:spacing w:val="-6"/>
          <w:sz w:val="28"/>
          <w:szCs w:val="28"/>
        </w:rPr>
        <w:t>держадміністра</w:t>
      </w:r>
      <w:r w:rsidR="00600041">
        <w:rPr>
          <w:spacing w:val="-6"/>
          <w:sz w:val="28"/>
          <w:szCs w:val="28"/>
        </w:rPr>
        <w:softHyphen/>
      </w:r>
      <w:r w:rsidR="00ED1D11" w:rsidRPr="00826F55">
        <w:rPr>
          <w:spacing w:val="-6"/>
          <w:sz w:val="28"/>
          <w:szCs w:val="28"/>
        </w:rPr>
        <w:t>ції надійшло 4413 документ</w:t>
      </w:r>
      <w:r w:rsidR="00347D34" w:rsidRPr="00826F55">
        <w:rPr>
          <w:spacing w:val="-6"/>
          <w:sz w:val="28"/>
          <w:szCs w:val="28"/>
        </w:rPr>
        <w:t>ів. На контролі перебувало 5722</w:t>
      </w:r>
      <w:r w:rsidR="00347D34" w:rsidRPr="00826F55">
        <w:rPr>
          <w:spacing w:val="-6"/>
          <w:sz w:val="28"/>
          <w:szCs w:val="28"/>
          <w:lang w:val="ru-RU"/>
        </w:rPr>
        <w:t> </w:t>
      </w:r>
      <w:r w:rsidR="00ED1D11" w:rsidRPr="00826F55">
        <w:rPr>
          <w:spacing w:val="-6"/>
          <w:sz w:val="28"/>
          <w:szCs w:val="28"/>
        </w:rPr>
        <w:t>зав</w:t>
      </w:r>
      <w:r w:rsidR="00826F55" w:rsidRPr="00826F55">
        <w:rPr>
          <w:spacing w:val="-6"/>
          <w:sz w:val="28"/>
          <w:szCs w:val="28"/>
        </w:rPr>
        <w:softHyphen/>
      </w:r>
      <w:r w:rsidR="00ED1D11" w:rsidRPr="00676859">
        <w:rPr>
          <w:sz w:val="28"/>
          <w:szCs w:val="28"/>
        </w:rPr>
        <w:t xml:space="preserve">дання, визначених у 4928 документах. </w:t>
      </w:r>
    </w:p>
    <w:p w:rsidR="00ED1D11" w:rsidRPr="00676859" w:rsidRDefault="00ED1D11" w:rsidP="00CD12B7">
      <w:pPr>
        <w:spacing w:after="80"/>
        <w:ind w:firstLine="709"/>
        <w:jc w:val="both"/>
        <w:rPr>
          <w:sz w:val="28"/>
          <w:szCs w:val="28"/>
          <w:lang w:val="ru-RU"/>
        </w:rPr>
      </w:pPr>
      <w:r w:rsidRPr="00676859">
        <w:rPr>
          <w:sz w:val="28"/>
          <w:szCs w:val="28"/>
        </w:rPr>
        <w:t>У цілому стан виконавської дисципліни в обласній державній адміні</w:t>
      </w:r>
      <w:r w:rsidRPr="00676859">
        <w:rPr>
          <w:sz w:val="28"/>
          <w:szCs w:val="28"/>
        </w:rPr>
        <w:softHyphen/>
        <w:t>страції характеризується позитивними тенденціями. Якщо у 2010 році частка документів, виконаних з порушенням встановлених термінів, становила 0,3%, у 20</w:t>
      </w:r>
      <w:r w:rsidR="00826F55">
        <w:rPr>
          <w:sz w:val="28"/>
          <w:szCs w:val="28"/>
        </w:rPr>
        <w:t>11 – 0,25%, у 2012 році – 0,16% то</w:t>
      </w:r>
      <w:r w:rsidRPr="00676859">
        <w:rPr>
          <w:sz w:val="28"/>
          <w:szCs w:val="28"/>
        </w:rPr>
        <w:t xml:space="preserve"> за </w:t>
      </w:r>
      <w:r w:rsidR="00600041">
        <w:rPr>
          <w:sz w:val="28"/>
          <w:szCs w:val="28"/>
        </w:rPr>
        <w:t>перше</w:t>
      </w:r>
      <w:r w:rsidRPr="00676859">
        <w:rPr>
          <w:sz w:val="28"/>
          <w:szCs w:val="28"/>
        </w:rPr>
        <w:t xml:space="preserve"> півріччя 2013 року цей по</w:t>
      </w:r>
      <w:r w:rsidR="00600041">
        <w:rPr>
          <w:sz w:val="28"/>
          <w:szCs w:val="28"/>
        </w:rPr>
        <w:softHyphen/>
      </w:r>
      <w:r w:rsidRPr="00676859">
        <w:rPr>
          <w:sz w:val="28"/>
          <w:szCs w:val="28"/>
        </w:rPr>
        <w:t>казник ста</w:t>
      </w:r>
      <w:r w:rsidR="00826F55">
        <w:rPr>
          <w:sz w:val="28"/>
          <w:szCs w:val="28"/>
        </w:rPr>
        <w:t>новить 0,18 відсотка.</w:t>
      </w:r>
    </w:p>
    <w:p w:rsidR="00826F55" w:rsidRDefault="00ED1D11" w:rsidP="00CD12B7">
      <w:pPr>
        <w:pStyle w:val="ad"/>
        <w:spacing w:after="80"/>
        <w:ind w:firstLine="709"/>
        <w:jc w:val="both"/>
        <w:rPr>
          <w:szCs w:val="28"/>
        </w:rPr>
      </w:pPr>
      <w:r w:rsidRPr="00676859">
        <w:rPr>
          <w:szCs w:val="28"/>
        </w:rPr>
        <w:lastRenderedPageBreak/>
        <w:t>Вживалися конкретні заходи щодо зміцнення керівного складу міс</w:t>
      </w:r>
      <w:r w:rsidR="00826F55">
        <w:rPr>
          <w:szCs w:val="28"/>
        </w:rPr>
        <w:t>цевих органів виконавчої влади.</w:t>
      </w:r>
    </w:p>
    <w:p w:rsidR="00ED1D11" w:rsidRPr="00676859" w:rsidRDefault="00ED1D11" w:rsidP="00CD12B7">
      <w:pPr>
        <w:pStyle w:val="ad"/>
        <w:spacing w:after="80"/>
        <w:ind w:firstLine="709"/>
        <w:jc w:val="both"/>
        <w:rPr>
          <w:szCs w:val="28"/>
        </w:rPr>
      </w:pPr>
      <w:r w:rsidRPr="00676859">
        <w:rPr>
          <w:szCs w:val="28"/>
        </w:rPr>
        <w:t>За поданням голови облдержадміністрації розпоряд</w:t>
      </w:r>
      <w:r w:rsidR="00347D34" w:rsidRPr="00676859">
        <w:rPr>
          <w:szCs w:val="28"/>
        </w:rPr>
        <w:softHyphen/>
      </w:r>
      <w:r w:rsidRPr="00676859">
        <w:rPr>
          <w:szCs w:val="28"/>
        </w:rPr>
        <w:t>женнями Президента України призначено голів Білогірської, Городоць</w:t>
      </w:r>
      <w:r w:rsidR="00347D34" w:rsidRPr="00676859">
        <w:rPr>
          <w:szCs w:val="28"/>
        </w:rPr>
        <w:softHyphen/>
      </w:r>
      <w:r w:rsidRPr="00676859">
        <w:rPr>
          <w:szCs w:val="28"/>
        </w:rPr>
        <w:t>кої, Деражнянської, Ізяслав</w:t>
      </w:r>
      <w:r w:rsidR="00600041">
        <w:rPr>
          <w:szCs w:val="28"/>
        </w:rPr>
        <w:softHyphen/>
      </w:r>
      <w:r w:rsidRPr="00676859">
        <w:rPr>
          <w:szCs w:val="28"/>
        </w:rPr>
        <w:t>ської, Летичівської, Полонської, Старокостянтинів</w:t>
      </w:r>
      <w:r w:rsidR="00347D34" w:rsidRPr="00676859">
        <w:rPr>
          <w:szCs w:val="28"/>
        </w:rPr>
        <w:softHyphen/>
      </w:r>
      <w:r w:rsidRPr="00676859">
        <w:rPr>
          <w:szCs w:val="28"/>
        </w:rPr>
        <w:t>ської, Старосиняв</w:t>
      </w:r>
      <w:r w:rsidR="00826F55">
        <w:rPr>
          <w:szCs w:val="28"/>
        </w:rPr>
        <w:softHyphen/>
      </w:r>
      <w:r w:rsidRPr="00676859">
        <w:rPr>
          <w:szCs w:val="28"/>
        </w:rPr>
        <w:t>ської та Хмельницької райдержадміністрацій.</w:t>
      </w:r>
    </w:p>
    <w:p w:rsidR="00CA2164" w:rsidRPr="00676859" w:rsidRDefault="00CA2164" w:rsidP="00CD12B7">
      <w:pPr>
        <w:spacing w:after="80"/>
        <w:ind w:firstLine="709"/>
        <w:jc w:val="both"/>
        <w:rPr>
          <w:spacing w:val="-2"/>
          <w:sz w:val="28"/>
          <w:szCs w:val="28"/>
        </w:rPr>
      </w:pPr>
      <w:r w:rsidRPr="00676859">
        <w:rPr>
          <w:spacing w:val="-2"/>
          <w:sz w:val="28"/>
          <w:szCs w:val="28"/>
        </w:rPr>
        <w:t>У складі обласної державної адміністрації утворено новий структурний підрозділ – Департамент екології та природних ресурсів</w:t>
      </w:r>
      <w:r w:rsidR="00826F55">
        <w:rPr>
          <w:spacing w:val="-2"/>
          <w:sz w:val="28"/>
          <w:szCs w:val="28"/>
        </w:rPr>
        <w:t>.</w:t>
      </w:r>
    </w:p>
    <w:p w:rsidR="00FA15D0" w:rsidRPr="00676859" w:rsidRDefault="00CA2164" w:rsidP="00CD12B7">
      <w:pPr>
        <w:spacing w:after="80"/>
        <w:ind w:firstLine="709"/>
        <w:jc w:val="both"/>
        <w:rPr>
          <w:sz w:val="28"/>
          <w:szCs w:val="28"/>
        </w:rPr>
      </w:pPr>
      <w:r w:rsidRPr="00676859">
        <w:rPr>
          <w:sz w:val="28"/>
          <w:szCs w:val="28"/>
        </w:rPr>
        <w:t xml:space="preserve">Здійснено організаційні заходи, спрямовані на поліпшення стану </w:t>
      </w:r>
      <w:r w:rsidRPr="00826F55">
        <w:rPr>
          <w:spacing w:val="-4"/>
          <w:sz w:val="28"/>
          <w:szCs w:val="28"/>
        </w:rPr>
        <w:t>роз</w:t>
      </w:r>
      <w:r w:rsidR="00347D34" w:rsidRPr="00826F55">
        <w:rPr>
          <w:spacing w:val="-4"/>
          <w:sz w:val="28"/>
          <w:szCs w:val="28"/>
        </w:rPr>
        <w:softHyphen/>
      </w:r>
      <w:r w:rsidRPr="00826F55">
        <w:rPr>
          <w:spacing w:val="-4"/>
          <w:sz w:val="28"/>
          <w:szCs w:val="28"/>
        </w:rPr>
        <w:t>гляду звернень громадян</w:t>
      </w:r>
      <w:r w:rsidR="00826F55" w:rsidRPr="00826F55">
        <w:rPr>
          <w:spacing w:val="-4"/>
          <w:sz w:val="28"/>
          <w:szCs w:val="28"/>
        </w:rPr>
        <w:t xml:space="preserve"> та</w:t>
      </w:r>
      <w:r w:rsidRPr="00826F55">
        <w:rPr>
          <w:spacing w:val="-4"/>
          <w:sz w:val="28"/>
          <w:szCs w:val="28"/>
        </w:rPr>
        <w:t xml:space="preserve"> вирішення порушених у них питань. Протягом звіт</w:t>
      </w:r>
      <w:r w:rsidR="00347D34" w:rsidRPr="00826F55">
        <w:rPr>
          <w:spacing w:val="-4"/>
          <w:sz w:val="28"/>
          <w:szCs w:val="28"/>
        </w:rPr>
        <w:softHyphen/>
      </w:r>
      <w:r w:rsidRPr="00826F55">
        <w:rPr>
          <w:spacing w:val="-4"/>
          <w:sz w:val="28"/>
          <w:szCs w:val="28"/>
        </w:rPr>
        <w:t>ного</w:t>
      </w:r>
      <w:r w:rsidRPr="00676859">
        <w:rPr>
          <w:sz w:val="28"/>
          <w:szCs w:val="28"/>
        </w:rPr>
        <w:t xml:space="preserve"> періоду керівництвом облдержадміністрац</w:t>
      </w:r>
      <w:r w:rsidR="00347D34" w:rsidRPr="00676859">
        <w:rPr>
          <w:sz w:val="28"/>
          <w:szCs w:val="28"/>
        </w:rPr>
        <w:t>ії проведено 49 особистих та 49 </w:t>
      </w:r>
      <w:r w:rsidRPr="00676859">
        <w:rPr>
          <w:sz w:val="28"/>
          <w:szCs w:val="28"/>
        </w:rPr>
        <w:t>виїзних прийомів громадян за місцем їх пр</w:t>
      </w:r>
      <w:r w:rsidR="00347D34" w:rsidRPr="00676859">
        <w:rPr>
          <w:sz w:val="28"/>
          <w:szCs w:val="28"/>
        </w:rPr>
        <w:t>оживання. Прийнято 1429 осіб, у </w:t>
      </w:r>
      <w:r w:rsidRPr="00676859">
        <w:rPr>
          <w:sz w:val="28"/>
          <w:szCs w:val="28"/>
        </w:rPr>
        <w:t xml:space="preserve">тому числі під час виїзних прийомів – 475. До облдержадміністрації </w:t>
      </w:r>
      <w:r w:rsidR="00347D34" w:rsidRPr="00676859">
        <w:rPr>
          <w:sz w:val="28"/>
          <w:szCs w:val="28"/>
        </w:rPr>
        <w:t>у</w:t>
      </w:r>
      <w:r w:rsidRPr="00676859">
        <w:rPr>
          <w:sz w:val="28"/>
          <w:szCs w:val="28"/>
        </w:rPr>
        <w:t xml:space="preserve">сього надійшло 1902 звернення, з них 1005 </w:t>
      </w:r>
      <w:r w:rsidR="00600041">
        <w:rPr>
          <w:sz w:val="28"/>
          <w:szCs w:val="28"/>
        </w:rPr>
        <w:t xml:space="preserve">– </w:t>
      </w:r>
      <w:r w:rsidRPr="00676859">
        <w:rPr>
          <w:sz w:val="28"/>
          <w:szCs w:val="28"/>
        </w:rPr>
        <w:t>письмових, що на 676 менше ніж у мину</w:t>
      </w:r>
      <w:r w:rsidR="00E75395">
        <w:rPr>
          <w:sz w:val="28"/>
          <w:szCs w:val="28"/>
        </w:rPr>
        <w:softHyphen/>
      </w:r>
      <w:r w:rsidRPr="00676859">
        <w:rPr>
          <w:sz w:val="28"/>
          <w:szCs w:val="28"/>
        </w:rPr>
        <w:t>лому році.</w:t>
      </w:r>
    </w:p>
    <w:p w:rsidR="008A1B31" w:rsidRPr="00676859" w:rsidRDefault="008A1B31" w:rsidP="00CD12B7">
      <w:pPr>
        <w:pStyle w:val="210"/>
        <w:tabs>
          <w:tab w:val="left" w:pos="8280"/>
        </w:tabs>
        <w:spacing w:after="80"/>
        <w:rPr>
          <w:spacing w:val="-4"/>
          <w:szCs w:val="28"/>
        </w:rPr>
      </w:pPr>
      <w:r w:rsidRPr="00676859">
        <w:rPr>
          <w:spacing w:val="-4"/>
          <w:szCs w:val="28"/>
        </w:rPr>
        <w:t>Забезпечувалася взаємодія із засобами масової інформації.</w:t>
      </w:r>
      <w:r w:rsidR="00347D34" w:rsidRPr="00676859">
        <w:rPr>
          <w:spacing w:val="-4"/>
          <w:szCs w:val="28"/>
        </w:rPr>
        <w:t xml:space="preserve"> Проведено 10 </w:t>
      </w:r>
      <w:r w:rsidRPr="00676859">
        <w:rPr>
          <w:spacing w:val="-4"/>
          <w:szCs w:val="28"/>
        </w:rPr>
        <w:t>прямих телефонних ліній “Запитай у влади”, на які отримано 88 дзвінків.</w:t>
      </w:r>
      <w:r w:rsidR="005238DE" w:rsidRPr="00676859">
        <w:rPr>
          <w:spacing w:val="-4"/>
          <w:szCs w:val="28"/>
        </w:rPr>
        <w:t xml:space="preserve"> </w:t>
      </w:r>
      <w:r w:rsidRPr="00676859">
        <w:rPr>
          <w:szCs w:val="28"/>
        </w:rPr>
        <w:t>Проведено 31 прес-конференцію та брифінг за участю голови облдержадміні</w:t>
      </w:r>
      <w:r w:rsidR="00347D34" w:rsidRPr="00676859">
        <w:rPr>
          <w:szCs w:val="28"/>
        </w:rPr>
        <w:softHyphen/>
      </w:r>
      <w:r w:rsidRPr="00676859">
        <w:rPr>
          <w:szCs w:val="28"/>
        </w:rPr>
        <w:t>страції В.Ядухи та його заступників, підготовлено та забезпечено розміщення на веб-сайті облдержадміністрації понад 622 інформаційних матеріал</w:t>
      </w:r>
      <w:r w:rsidR="00826F55">
        <w:rPr>
          <w:szCs w:val="28"/>
        </w:rPr>
        <w:t>и</w:t>
      </w:r>
      <w:r w:rsidRPr="00676859">
        <w:rPr>
          <w:szCs w:val="28"/>
        </w:rPr>
        <w:t>. За участю голови облдержадміністрації організовано проведення 25 прямих ефі</w:t>
      </w:r>
      <w:r w:rsidR="00347D34" w:rsidRPr="00676859">
        <w:rPr>
          <w:szCs w:val="28"/>
        </w:rPr>
        <w:softHyphen/>
      </w:r>
      <w:r w:rsidRPr="00676859">
        <w:rPr>
          <w:szCs w:val="28"/>
        </w:rPr>
        <w:t>рів телепередачі “Акценти” на ХОДТРК “Поділля-центр”.</w:t>
      </w:r>
    </w:p>
    <w:p w:rsidR="00C00FA5" w:rsidRPr="00676859" w:rsidRDefault="00C00FA5" w:rsidP="00CD12B7">
      <w:pPr>
        <w:pStyle w:val="210"/>
        <w:tabs>
          <w:tab w:val="left" w:pos="8280"/>
        </w:tabs>
        <w:spacing w:after="80"/>
        <w:rPr>
          <w:szCs w:val="28"/>
        </w:rPr>
      </w:pPr>
      <w:r w:rsidRPr="00676859">
        <w:rPr>
          <w:szCs w:val="28"/>
        </w:rPr>
        <w:t xml:space="preserve">Хмельниччина має значний виробничий потенціал. Свою діяльність </w:t>
      </w:r>
      <w:r w:rsidR="00A74F92">
        <w:rPr>
          <w:szCs w:val="28"/>
        </w:rPr>
        <w:t>у</w:t>
      </w:r>
      <w:r w:rsidRPr="00676859">
        <w:rPr>
          <w:szCs w:val="28"/>
        </w:rPr>
        <w:t xml:space="preserve"> промисловості здійснюють понад 1850 підприємств. </w:t>
      </w:r>
    </w:p>
    <w:p w:rsidR="003D46AF" w:rsidRPr="00676859" w:rsidRDefault="00C25648" w:rsidP="00CD12B7">
      <w:pPr>
        <w:pStyle w:val="210"/>
        <w:tabs>
          <w:tab w:val="left" w:pos="8280"/>
        </w:tabs>
        <w:spacing w:after="80"/>
        <w:rPr>
          <w:szCs w:val="28"/>
        </w:rPr>
      </w:pPr>
      <w:r w:rsidRPr="00676859">
        <w:rPr>
          <w:szCs w:val="28"/>
        </w:rPr>
        <w:t>За січень-</w:t>
      </w:r>
      <w:r w:rsidR="003432DF">
        <w:rPr>
          <w:szCs w:val="28"/>
        </w:rPr>
        <w:t xml:space="preserve">червень </w:t>
      </w:r>
      <w:r w:rsidRPr="00676859">
        <w:rPr>
          <w:szCs w:val="28"/>
        </w:rPr>
        <w:t>2013 року з</w:t>
      </w:r>
      <w:r w:rsidR="003D46AF" w:rsidRPr="00676859">
        <w:rPr>
          <w:szCs w:val="28"/>
        </w:rPr>
        <w:t>росли обсяги промислового виробництва на підприємствах з виготовлення виробів з деревини, виробництва паперу та поліграфічної діяльності на 25</w:t>
      </w:r>
      <w:r w:rsidR="003432DF">
        <w:rPr>
          <w:szCs w:val="28"/>
        </w:rPr>
        <w:t>,2</w:t>
      </w:r>
      <w:r w:rsidR="003D46AF" w:rsidRPr="00676859">
        <w:rPr>
          <w:szCs w:val="28"/>
        </w:rPr>
        <w:t xml:space="preserve">%, </w:t>
      </w:r>
      <w:r w:rsidR="003432DF" w:rsidRPr="00676859">
        <w:rPr>
          <w:szCs w:val="28"/>
        </w:rPr>
        <w:t>металургійного виробництва, виробницт</w:t>
      </w:r>
      <w:r w:rsidR="003432DF">
        <w:rPr>
          <w:szCs w:val="28"/>
        </w:rPr>
        <w:softHyphen/>
      </w:r>
      <w:r w:rsidR="003432DF" w:rsidRPr="00676859">
        <w:rPr>
          <w:szCs w:val="28"/>
        </w:rPr>
        <w:t>ва готових металевих виробів</w:t>
      </w:r>
      <w:r w:rsidR="00817DEB">
        <w:rPr>
          <w:szCs w:val="28"/>
        </w:rPr>
        <w:t>,</w:t>
      </w:r>
      <w:r w:rsidR="003432DF" w:rsidRPr="00676859">
        <w:rPr>
          <w:szCs w:val="28"/>
        </w:rPr>
        <w:t xml:space="preserve"> крім виробництва машин і устаткування</w:t>
      </w:r>
      <w:r w:rsidR="00817DEB">
        <w:rPr>
          <w:szCs w:val="28"/>
        </w:rPr>
        <w:t>,</w:t>
      </w:r>
      <w:r w:rsidR="003432DF">
        <w:rPr>
          <w:szCs w:val="28"/>
        </w:rPr>
        <w:t xml:space="preserve"> – на 12,1</w:t>
      </w:r>
      <w:r w:rsidR="003432DF" w:rsidRPr="00676859">
        <w:rPr>
          <w:szCs w:val="28"/>
        </w:rPr>
        <w:t xml:space="preserve">%, </w:t>
      </w:r>
      <w:r w:rsidR="003D46AF" w:rsidRPr="00676859">
        <w:rPr>
          <w:szCs w:val="28"/>
        </w:rPr>
        <w:t>виробництва харчових продуктів, н</w:t>
      </w:r>
      <w:r w:rsidR="003432DF">
        <w:rPr>
          <w:szCs w:val="28"/>
        </w:rPr>
        <w:t>апоїв та тютюнових виробів – на </w:t>
      </w:r>
      <w:r w:rsidR="003D46AF" w:rsidRPr="00676859">
        <w:rPr>
          <w:szCs w:val="28"/>
        </w:rPr>
        <w:t>1</w:t>
      </w:r>
      <w:r w:rsidR="003432DF">
        <w:rPr>
          <w:szCs w:val="28"/>
        </w:rPr>
        <w:t>1</w:t>
      </w:r>
      <w:r w:rsidR="003D46AF" w:rsidRPr="00676859">
        <w:rPr>
          <w:szCs w:val="28"/>
        </w:rPr>
        <w:t>,</w:t>
      </w:r>
      <w:r w:rsidR="003432DF">
        <w:rPr>
          <w:szCs w:val="28"/>
        </w:rPr>
        <w:t>4</w:t>
      </w:r>
      <w:r w:rsidR="003D46AF" w:rsidRPr="00676859">
        <w:rPr>
          <w:szCs w:val="28"/>
        </w:rPr>
        <w:t xml:space="preserve">%, текстильного виробництва, виробництва одягу, шкіри, виробів </w:t>
      </w:r>
      <w:r w:rsidR="00817DEB">
        <w:rPr>
          <w:szCs w:val="28"/>
        </w:rPr>
        <w:t xml:space="preserve">зі </w:t>
      </w:r>
      <w:r w:rsidR="003D46AF" w:rsidRPr="00676859">
        <w:rPr>
          <w:szCs w:val="28"/>
        </w:rPr>
        <w:t xml:space="preserve">шкіри та інших матеріалів – на </w:t>
      </w:r>
      <w:r w:rsidR="003432DF">
        <w:rPr>
          <w:szCs w:val="28"/>
        </w:rPr>
        <w:t>0</w:t>
      </w:r>
      <w:r w:rsidR="003D46AF" w:rsidRPr="00676859">
        <w:rPr>
          <w:szCs w:val="28"/>
        </w:rPr>
        <w:t>,</w:t>
      </w:r>
      <w:r w:rsidR="003432DF">
        <w:rPr>
          <w:szCs w:val="28"/>
        </w:rPr>
        <w:t>7</w:t>
      </w:r>
      <w:r w:rsidR="003D46AF" w:rsidRPr="00676859">
        <w:rPr>
          <w:szCs w:val="28"/>
        </w:rPr>
        <w:t> відсотка.</w:t>
      </w:r>
    </w:p>
    <w:p w:rsidR="00977FB8" w:rsidRPr="00676859" w:rsidRDefault="00181200" w:rsidP="00CD12B7">
      <w:pPr>
        <w:pStyle w:val="25"/>
        <w:tabs>
          <w:tab w:val="left" w:pos="8280"/>
        </w:tabs>
        <w:spacing w:after="80" w:line="240" w:lineRule="auto"/>
        <w:ind w:left="0" w:firstLine="709"/>
        <w:jc w:val="both"/>
        <w:rPr>
          <w:sz w:val="28"/>
          <w:szCs w:val="28"/>
        </w:rPr>
      </w:pPr>
      <w:r w:rsidRPr="00676859">
        <w:rPr>
          <w:sz w:val="28"/>
          <w:szCs w:val="28"/>
        </w:rPr>
        <w:t xml:space="preserve">Разом з тим, скоротилися обсяги випуску продукції на підприємствах з виробництва хімічних речовин і хімічної продукції на </w:t>
      </w:r>
      <w:r w:rsidR="003432DF">
        <w:rPr>
          <w:sz w:val="28"/>
          <w:szCs w:val="28"/>
        </w:rPr>
        <w:t>13,1</w:t>
      </w:r>
      <w:r w:rsidRPr="00676859">
        <w:rPr>
          <w:sz w:val="28"/>
          <w:szCs w:val="28"/>
        </w:rPr>
        <w:t xml:space="preserve">%, гумових і </w:t>
      </w:r>
      <w:r w:rsidRPr="00600041">
        <w:rPr>
          <w:spacing w:val="-4"/>
          <w:sz w:val="28"/>
          <w:szCs w:val="28"/>
        </w:rPr>
        <w:t>пласт</w:t>
      </w:r>
      <w:r w:rsidR="00600041" w:rsidRPr="00600041">
        <w:rPr>
          <w:spacing w:val="-4"/>
          <w:sz w:val="28"/>
          <w:szCs w:val="28"/>
        </w:rPr>
        <w:softHyphen/>
      </w:r>
      <w:r w:rsidRPr="00600041">
        <w:rPr>
          <w:spacing w:val="-4"/>
          <w:sz w:val="28"/>
          <w:szCs w:val="28"/>
        </w:rPr>
        <w:t xml:space="preserve">масових виробів, іншої неметалевої мінеральної продукції – на </w:t>
      </w:r>
      <w:r w:rsidR="003432DF" w:rsidRPr="00600041">
        <w:rPr>
          <w:spacing w:val="-4"/>
          <w:sz w:val="28"/>
          <w:szCs w:val="28"/>
        </w:rPr>
        <w:t>1</w:t>
      </w:r>
      <w:r w:rsidRPr="00600041">
        <w:rPr>
          <w:spacing w:val="-4"/>
          <w:sz w:val="28"/>
          <w:szCs w:val="28"/>
        </w:rPr>
        <w:t>,</w:t>
      </w:r>
      <w:r w:rsidR="003432DF" w:rsidRPr="00600041">
        <w:rPr>
          <w:spacing w:val="-4"/>
          <w:sz w:val="28"/>
          <w:szCs w:val="28"/>
        </w:rPr>
        <w:t>7</w:t>
      </w:r>
      <w:r w:rsidRPr="00600041">
        <w:rPr>
          <w:spacing w:val="-4"/>
          <w:sz w:val="28"/>
          <w:szCs w:val="28"/>
        </w:rPr>
        <w:t>%, машино</w:t>
      </w:r>
      <w:r w:rsidR="00600041" w:rsidRPr="00600041">
        <w:rPr>
          <w:spacing w:val="-4"/>
          <w:sz w:val="28"/>
          <w:szCs w:val="28"/>
        </w:rPr>
        <w:softHyphen/>
      </w:r>
      <w:r w:rsidRPr="00600041">
        <w:rPr>
          <w:spacing w:val="-4"/>
          <w:sz w:val="28"/>
          <w:szCs w:val="28"/>
        </w:rPr>
        <w:t>бу</w:t>
      </w:r>
      <w:r w:rsidR="00600041">
        <w:rPr>
          <w:spacing w:val="-4"/>
          <w:sz w:val="28"/>
          <w:szCs w:val="28"/>
        </w:rPr>
        <w:softHyphen/>
      </w:r>
      <w:r w:rsidRPr="00600041">
        <w:rPr>
          <w:spacing w:val="-4"/>
          <w:sz w:val="28"/>
          <w:szCs w:val="28"/>
        </w:rPr>
        <w:t>дування</w:t>
      </w:r>
      <w:r w:rsidR="00817DEB">
        <w:rPr>
          <w:spacing w:val="-4"/>
          <w:sz w:val="28"/>
          <w:szCs w:val="28"/>
        </w:rPr>
        <w:t>,</w:t>
      </w:r>
      <w:r w:rsidRPr="00600041">
        <w:rPr>
          <w:spacing w:val="-4"/>
          <w:sz w:val="28"/>
          <w:szCs w:val="28"/>
        </w:rPr>
        <w:t xml:space="preserve"> крім ремонту і монтажу машин і устаткування</w:t>
      </w:r>
      <w:r w:rsidR="00817DEB">
        <w:rPr>
          <w:spacing w:val="-4"/>
          <w:sz w:val="28"/>
          <w:szCs w:val="28"/>
        </w:rPr>
        <w:t>,</w:t>
      </w:r>
      <w:r w:rsidRPr="00600041">
        <w:rPr>
          <w:spacing w:val="-4"/>
          <w:sz w:val="28"/>
          <w:szCs w:val="28"/>
        </w:rPr>
        <w:t xml:space="preserve"> – на </w:t>
      </w:r>
      <w:r w:rsidR="003432DF" w:rsidRPr="00600041">
        <w:rPr>
          <w:spacing w:val="-4"/>
          <w:sz w:val="28"/>
          <w:szCs w:val="28"/>
        </w:rPr>
        <w:t>0</w:t>
      </w:r>
      <w:r w:rsidRPr="00600041">
        <w:rPr>
          <w:spacing w:val="-4"/>
          <w:sz w:val="28"/>
          <w:szCs w:val="28"/>
        </w:rPr>
        <w:t>,</w:t>
      </w:r>
      <w:r w:rsidR="003432DF" w:rsidRPr="00600041">
        <w:rPr>
          <w:spacing w:val="-4"/>
          <w:sz w:val="28"/>
          <w:szCs w:val="28"/>
        </w:rPr>
        <w:t>5</w:t>
      </w:r>
      <w:r w:rsidRPr="00600041">
        <w:rPr>
          <w:spacing w:val="-4"/>
          <w:sz w:val="28"/>
          <w:szCs w:val="28"/>
        </w:rPr>
        <w:t xml:space="preserve"> від</w:t>
      </w:r>
      <w:r w:rsidR="00FA243A" w:rsidRPr="00600041">
        <w:rPr>
          <w:spacing w:val="-4"/>
          <w:sz w:val="28"/>
          <w:szCs w:val="28"/>
        </w:rPr>
        <w:softHyphen/>
      </w:r>
      <w:r w:rsidRPr="00600041">
        <w:rPr>
          <w:spacing w:val="-4"/>
          <w:sz w:val="28"/>
          <w:szCs w:val="28"/>
        </w:rPr>
        <w:t>сотка.</w:t>
      </w:r>
      <w:r w:rsidR="00C00FA5" w:rsidRPr="00600041">
        <w:rPr>
          <w:spacing w:val="-4"/>
          <w:sz w:val="28"/>
          <w:szCs w:val="28"/>
        </w:rPr>
        <w:t xml:space="preserve"> </w:t>
      </w:r>
      <w:r w:rsidR="00600041" w:rsidRPr="00600041">
        <w:rPr>
          <w:spacing w:val="-4"/>
          <w:kern w:val="2"/>
          <w:sz w:val="28"/>
          <w:szCs w:val="28"/>
        </w:rPr>
        <w:t>У </w:t>
      </w:r>
      <w:r w:rsidRPr="00600041">
        <w:rPr>
          <w:spacing w:val="-4"/>
          <w:kern w:val="2"/>
          <w:sz w:val="28"/>
          <w:szCs w:val="28"/>
        </w:rPr>
        <w:t>ви</w:t>
      </w:r>
      <w:r w:rsidR="00600041">
        <w:rPr>
          <w:spacing w:val="-4"/>
          <w:kern w:val="2"/>
          <w:sz w:val="28"/>
          <w:szCs w:val="28"/>
        </w:rPr>
        <w:softHyphen/>
      </w:r>
      <w:r w:rsidRPr="00600041">
        <w:rPr>
          <w:spacing w:val="-4"/>
          <w:kern w:val="2"/>
          <w:sz w:val="28"/>
          <w:szCs w:val="28"/>
        </w:rPr>
        <w:t>робництві, передачі та розподіленні електроенергії обсяги вироб</w:t>
      </w:r>
      <w:r w:rsidR="00FA243A" w:rsidRPr="00600041">
        <w:rPr>
          <w:spacing w:val="-4"/>
          <w:kern w:val="2"/>
          <w:sz w:val="28"/>
          <w:szCs w:val="28"/>
        </w:rPr>
        <w:softHyphen/>
      </w:r>
      <w:r w:rsidRPr="00600041">
        <w:rPr>
          <w:spacing w:val="-4"/>
          <w:kern w:val="2"/>
          <w:sz w:val="28"/>
          <w:szCs w:val="28"/>
        </w:rPr>
        <w:t>ництва зменши</w:t>
      </w:r>
      <w:r w:rsidR="00600041">
        <w:rPr>
          <w:spacing w:val="-4"/>
          <w:kern w:val="2"/>
          <w:sz w:val="28"/>
          <w:szCs w:val="28"/>
        </w:rPr>
        <w:softHyphen/>
      </w:r>
      <w:r w:rsidRPr="00600041">
        <w:rPr>
          <w:spacing w:val="-4"/>
          <w:kern w:val="2"/>
          <w:sz w:val="28"/>
          <w:szCs w:val="28"/>
        </w:rPr>
        <w:t xml:space="preserve">лися на </w:t>
      </w:r>
      <w:r w:rsidR="003432DF" w:rsidRPr="00600041">
        <w:rPr>
          <w:spacing w:val="-4"/>
          <w:kern w:val="2"/>
          <w:sz w:val="28"/>
          <w:szCs w:val="28"/>
        </w:rPr>
        <w:t>9,1</w:t>
      </w:r>
      <w:r w:rsidRPr="00600041">
        <w:rPr>
          <w:spacing w:val="-4"/>
          <w:kern w:val="2"/>
          <w:sz w:val="28"/>
          <w:szCs w:val="28"/>
        </w:rPr>
        <w:t>%, у тому числі у виробництві електроенергії – на 1</w:t>
      </w:r>
      <w:r w:rsidR="003432DF" w:rsidRPr="00600041">
        <w:rPr>
          <w:spacing w:val="-4"/>
          <w:kern w:val="2"/>
          <w:sz w:val="28"/>
          <w:szCs w:val="28"/>
        </w:rPr>
        <w:t>2</w:t>
      </w:r>
      <w:r w:rsidRPr="00600041">
        <w:rPr>
          <w:spacing w:val="-4"/>
          <w:kern w:val="2"/>
          <w:sz w:val="28"/>
          <w:szCs w:val="28"/>
        </w:rPr>
        <w:t>,</w:t>
      </w:r>
      <w:r w:rsidR="003432DF" w:rsidRPr="00600041">
        <w:rPr>
          <w:spacing w:val="-4"/>
          <w:kern w:val="2"/>
          <w:sz w:val="28"/>
          <w:szCs w:val="28"/>
        </w:rPr>
        <w:t>3</w:t>
      </w:r>
      <w:r w:rsidRPr="00600041">
        <w:rPr>
          <w:spacing w:val="-4"/>
          <w:kern w:val="2"/>
          <w:sz w:val="28"/>
          <w:szCs w:val="28"/>
        </w:rPr>
        <w:t xml:space="preserve"> відсотка</w:t>
      </w:r>
      <w:r w:rsidRPr="00676859">
        <w:rPr>
          <w:kern w:val="2"/>
          <w:sz w:val="28"/>
          <w:szCs w:val="28"/>
        </w:rPr>
        <w:t>.</w:t>
      </w:r>
      <w:r w:rsidR="008943B8" w:rsidRPr="00676859">
        <w:rPr>
          <w:kern w:val="2"/>
          <w:sz w:val="28"/>
          <w:szCs w:val="28"/>
        </w:rPr>
        <w:t xml:space="preserve"> </w:t>
      </w:r>
    </w:p>
    <w:p w:rsidR="000505B3" w:rsidRPr="00676859" w:rsidRDefault="000505B3" w:rsidP="00CD12B7">
      <w:pPr>
        <w:spacing w:after="80"/>
        <w:ind w:firstLine="709"/>
        <w:jc w:val="both"/>
        <w:rPr>
          <w:sz w:val="28"/>
          <w:szCs w:val="28"/>
        </w:rPr>
      </w:pPr>
      <w:r w:rsidRPr="00676859">
        <w:rPr>
          <w:sz w:val="28"/>
          <w:szCs w:val="28"/>
        </w:rPr>
        <w:t>Транспортом області за січень-</w:t>
      </w:r>
      <w:r w:rsidR="003432DF">
        <w:rPr>
          <w:sz w:val="28"/>
          <w:szCs w:val="28"/>
        </w:rPr>
        <w:t>червень</w:t>
      </w:r>
      <w:r w:rsidRPr="00676859">
        <w:rPr>
          <w:sz w:val="28"/>
          <w:szCs w:val="28"/>
        </w:rPr>
        <w:t xml:space="preserve"> 2013 року перевезено </w:t>
      </w:r>
      <w:r w:rsidR="003432DF">
        <w:rPr>
          <w:sz w:val="28"/>
          <w:szCs w:val="28"/>
        </w:rPr>
        <w:t>3</w:t>
      </w:r>
      <w:r w:rsidRPr="00676859">
        <w:rPr>
          <w:sz w:val="28"/>
          <w:szCs w:val="28"/>
        </w:rPr>
        <w:t>,</w:t>
      </w:r>
      <w:r w:rsidR="003432DF">
        <w:rPr>
          <w:sz w:val="28"/>
          <w:szCs w:val="28"/>
        </w:rPr>
        <w:t>5</w:t>
      </w:r>
      <w:r w:rsidRPr="00676859">
        <w:rPr>
          <w:sz w:val="28"/>
          <w:szCs w:val="28"/>
        </w:rPr>
        <w:t xml:space="preserve"> млн. тонн вантажів, що на </w:t>
      </w:r>
      <w:r w:rsidR="003432DF">
        <w:rPr>
          <w:sz w:val="28"/>
          <w:szCs w:val="28"/>
        </w:rPr>
        <w:t>5</w:t>
      </w:r>
      <w:r w:rsidRPr="00676859">
        <w:rPr>
          <w:sz w:val="28"/>
          <w:szCs w:val="28"/>
        </w:rPr>
        <w:t>% більше ніж у січні-</w:t>
      </w:r>
      <w:r w:rsidR="003432DF">
        <w:rPr>
          <w:sz w:val="28"/>
          <w:szCs w:val="28"/>
        </w:rPr>
        <w:t xml:space="preserve">червні </w:t>
      </w:r>
      <w:r w:rsidRPr="00676859">
        <w:rPr>
          <w:sz w:val="28"/>
          <w:szCs w:val="28"/>
        </w:rPr>
        <w:t xml:space="preserve">2012 року, та виконано </w:t>
      </w:r>
      <w:r w:rsidRPr="003432DF">
        <w:rPr>
          <w:spacing w:val="-4"/>
          <w:sz w:val="28"/>
          <w:szCs w:val="28"/>
        </w:rPr>
        <w:t>вантажооборот обся</w:t>
      </w:r>
      <w:r w:rsidR="00A74F92" w:rsidRPr="003432DF">
        <w:rPr>
          <w:spacing w:val="-4"/>
          <w:sz w:val="28"/>
          <w:szCs w:val="28"/>
        </w:rPr>
        <w:t>гом</w:t>
      </w:r>
      <w:r w:rsidRPr="003432DF">
        <w:rPr>
          <w:spacing w:val="-4"/>
          <w:sz w:val="28"/>
          <w:szCs w:val="28"/>
        </w:rPr>
        <w:t xml:space="preserve"> </w:t>
      </w:r>
      <w:r w:rsidR="003432DF" w:rsidRPr="003432DF">
        <w:rPr>
          <w:spacing w:val="-4"/>
          <w:sz w:val="28"/>
          <w:szCs w:val="28"/>
        </w:rPr>
        <w:t>896</w:t>
      </w:r>
      <w:r w:rsidRPr="003432DF">
        <w:rPr>
          <w:spacing w:val="-4"/>
          <w:sz w:val="28"/>
          <w:szCs w:val="28"/>
        </w:rPr>
        <w:t>,</w:t>
      </w:r>
      <w:r w:rsidR="003432DF" w:rsidRPr="003432DF">
        <w:rPr>
          <w:spacing w:val="-4"/>
          <w:sz w:val="28"/>
          <w:szCs w:val="28"/>
        </w:rPr>
        <w:t>1</w:t>
      </w:r>
      <w:r w:rsidRPr="003432DF">
        <w:rPr>
          <w:spacing w:val="-4"/>
          <w:sz w:val="28"/>
          <w:szCs w:val="28"/>
        </w:rPr>
        <w:t> млн. тонно-кілометрів, який збільшився на 2</w:t>
      </w:r>
      <w:r w:rsidR="003432DF" w:rsidRPr="003432DF">
        <w:rPr>
          <w:spacing w:val="-4"/>
          <w:sz w:val="28"/>
          <w:szCs w:val="28"/>
        </w:rPr>
        <w:t>,6</w:t>
      </w:r>
      <w:r w:rsidRPr="003432DF">
        <w:rPr>
          <w:spacing w:val="-4"/>
          <w:sz w:val="28"/>
          <w:szCs w:val="28"/>
        </w:rPr>
        <w:t> </w:t>
      </w:r>
      <w:r w:rsidRPr="003432DF">
        <w:rPr>
          <w:spacing w:val="-6"/>
          <w:sz w:val="28"/>
          <w:szCs w:val="28"/>
        </w:rPr>
        <w:t>від</w:t>
      </w:r>
      <w:r w:rsidR="00FA243A" w:rsidRPr="003432DF">
        <w:rPr>
          <w:spacing w:val="-6"/>
          <w:sz w:val="28"/>
          <w:szCs w:val="28"/>
        </w:rPr>
        <w:softHyphen/>
      </w:r>
      <w:r w:rsidRPr="003432DF">
        <w:rPr>
          <w:spacing w:val="-6"/>
          <w:sz w:val="28"/>
          <w:szCs w:val="28"/>
        </w:rPr>
        <w:t>сотк</w:t>
      </w:r>
      <w:r w:rsidR="003432DF" w:rsidRPr="003432DF">
        <w:rPr>
          <w:spacing w:val="-6"/>
          <w:sz w:val="28"/>
          <w:szCs w:val="28"/>
        </w:rPr>
        <w:t>а</w:t>
      </w:r>
      <w:r w:rsidRPr="003432DF">
        <w:rPr>
          <w:spacing w:val="-6"/>
          <w:sz w:val="28"/>
          <w:szCs w:val="28"/>
        </w:rPr>
        <w:t>. Однак послугами пасажирського транспорту скористал</w:t>
      </w:r>
      <w:r w:rsidR="00A74F92" w:rsidRPr="003432DF">
        <w:rPr>
          <w:spacing w:val="-6"/>
          <w:sz w:val="28"/>
          <w:szCs w:val="28"/>
        </w:rPr>
        <w:t>о</w:t>
      </w:r>
      <w:r w:rsidRPr="003432DF">
        <w:rPr>
          <w:spacing w:val="-6"/>
          <w:sz w:val="28"/>
          <w:szCs w:val="28"/>
        </w:rPr>
        <w:t xml:space="preserve">ся </w:t>
      </w:r>
      <w:r w:rsidR="00A74F92" w:rsidRPr="003432DF">
        <w:rPr>
          <w:spacing w:val="-6"/>
          <w:sz w:val="28"/>
          <w:szCs w:val="28"/>
        </w:rPr>
        <w:t xml:space="preserve">на </w:t>
      </w:r>
      <w:r w:rsidR="003432DF" w:rsidRPr="003432DF">
        <w:rPr>
          <w:spacing w:val="-6"/>
          <w:sz w:val="28"/>
          <w:szCs w:val="28"/>
        </w:rPr>
        <w:t>6,2</w:t>
      </w:r>
      <w:r w:rsidR="00A74F92" w:rsidRPr="003432DF">
        <w:rPr>
          <w:spacing w:val="-6"/>
          <w:sz w:val="28"/>
          <w:szCs w:val="28"/>
        </w:rPr>
        <w:t>% менше</w:t>
      </w:r>
      <w:r w:rsidR="00A74F92" w:rsidRPr="00676859">
        <w:rPr>
          <w:sz w:val="28"/>
          <w:szCs w:val="28"/>
        </w:rPr>
        <w:t xml:space="preserve"> </w:t>
      </w:r>
      <w:r w:rsidRPr="00817DEB">
        <w:rPr>
          <w:spacing w:val="-4"/>
          <w:sz w:val="28"/>
          <w:szCs w:val="28"/>
        </w:rPr>
        <w:t>пасажирів (</w:t>
      </w:r>
      <w:r w:rsidR="003432DF" w:rsidRPr="00817DEB">
        <w:rPr>
          <w:spacing w:val="-4"/>
          <w:sz w:val="28"/>
          <w:szCs w:val="28"/>
        </w:rPr>
        <w:t>64</w:t>
      </w:r>
      <w:r w:rsidR="00A74F92" w:rsidRPr="00817DEB">
        <w:rPr>
          <w:spacing w:val="-4"/>
          <w:sz w:val="28"/>
          <w:szCs w:val="28"/>
        </w:rPr>
        <w:t>,</w:t>
      </w:r>
      <w:r w:rsidR="003432DF" w:rsidRPr="00817DEB">
        <w:rPr>
          <w:spacing w:val="-4"/>
          <w:sz w:val="28"/>
          <w:szCs w:val="28"/>
        </w:rPr>
        <w:t>9</w:t>
      </w:r>
      <w:r w:rsidR="00A74F92" w:rsidRPr="00817DEB">
        <w:rPr>
          <w:spacing w:val="-4"/>
          <w:sz w:val="28"/>
          <w:szCs w:val="28"/>
        </w:rPr>
        <w:t> млн.</w:t>
      </w:r>
      <w:r w:rsidR="00817DEB" w:rsidRPr="00817DEB">
        <w:rPr>
          <w:spacing w:val="-4"/>
          <w:sz w:val="28"/>
          <w:szCs w:val="28"/>
        </w:rPr>
        <w:t xml:space="preserve"> </w:t>
      </w:r>
      <w:r w:rsidR="00A74F92" w:rsidRPr="00817DEB">
        <w:rPr>
          <w:spacing w:val="-4"/>
          <w:sz w:val="28"/>
          <w:szCs w:val="28"/>
        </w:rPr>
        <w:t>пас</w:t>
      </w:r>
      <w:r w:rsidR="00817DEB" w:rsidRPr="00817DEB">
        <w:rPr>
          <w:spacing w:val="-4"/>
          <w:sz w:val="28"/>
          <w:szCs w:val="28"/>
        </w:rPr>
        <w:t>ажирів</w:t>
      </w:r>
      <w:r w:rsidRPr="00817DEB">
        <w:rPr>
          <w:spacing w:val="-4"/>
          <w:sz w:val="28"/>
          <w:szCs w:val="28"/>
        </w:rPr>
        <w:t>) та виконано пасажирськ</w:t>
      </w:r>
      <w:r w:rsidR="00A74F92" w:rsidRPr="00817DEB">
        <w:rPr>
          <w:spacing w:val="-4"/>
          <w:sz w:val="28"/>
          <w:szCs w:val="28"/>
        </w:rPr>
        <w:t xml:space="preserve">ої </w:t>
      </w:r>
      <w:r w:rsidRPr="00817DEB">
        <w:rPr>
          <w:spacing w:val="-4"/>
          <w:sz w:val="28"/>
          <w:szCs w:val="28"/>
        </w:rPr>
        <w:t>робот</w:t>
      </w:r>
      <w:r w:rsidR="00A74F92" w:rsidRPr="00817DEB">
        <w:rPr>
          <w:spacing w:val="-4"/>
          <w:sz w:val="28"/>
          <w:szCs w:val="28"/>
        </w:rPr>
        <w:t>и</w:t>
      </w:r>
      <w:r w:rsidRPr="00817DEB">
        <w:rPr>
          <w:spacing w:val="-4"/>
          <w:sz w:val="28"/>
          <w:szCs w:val="28"/>
        </w:rPr>
        <w:t xml:space="preserve"> </w:t>
      </w:r>
      <w:r w:rsidR="00A74F92" w:rsidRPr="00817DEB">
        <w:rPr>
          <w:spacing w:val="-4"/>
          <w:sz w:val="28"/>
          <w:szCs w:val="28"/>
        </w:rPr>
        <w:t xml:space="preserve">на </w:t>
      </w:r>
      <w:r w:rsidR="003432DF" w:rsidRPr="00817DEB">
        <w:rPr>
          <w:spacing w:val="-4"/>
          <w:sz w:val="28"/>
          <w:szCs w:val="28"/>
        </w:rPr>
        <w:t>5,5</w:t>
      </w:r>
      <w:r w:rsidR="00A74F92" w:rsidRPr="00817DEB">
        <w:rPr>
          <w:spacing w:val="-4"/>
          <w:sz w:val="28"/>
          <w:szCs w:val="28"/>
        </w:rPr>
        <w:t>% мен</w:t>
      </w:r>
      <w:r w:rsidR="00A74F92" w:rsidRPr="00676859">
        <w:rPr>
          <w:sz w:val="28"/>
          <w:szCs w:val="28"/>
        </w:rPr>
        <w:t xml:space="preserve">ше </w:t>
      </w:r>
      <w:r w:rsidRPr="00676859">
        <w:rPr>
          <w:sz w:val="28"/>
          <w:szCs w:val="28"/>
        </w:rPr>
        <w:t>(</w:t>
      </w:r>
      <w:r w:rsidR="003432DF">
        <w:rPr>
          <w:sz w:val="28"/>
          <w:szCs w:val="28"/>
        </w:rPr>
        <w:t>597</w:t>
      </w:r>
      <w:r w:rsidR="00A74F92" w:rsidRPr="00676859">
        <w:rPr>
          <w:sz w:val="28"/>
          <w:szCs w:val="28"/>
        </w:rPr>
        <w:t> млн. пас. км</w:t>
      </w:r>
      <w:r w:rsidRPr="00676859">
        <w:rPr>
          <w:sz w:val="28"/>
          <w:szCs w:val="28"/>
        </w:rPr>
        <w:t>).</w:t>
      </w:r>
    </w:p>
    <w:p w:rsidR="00E52736" w:rsidRPr="00676859" w:rsidRDefault="00E52736" w:rsidP="00CD12B7">
      <w:pPr>
        <w:spacing w:after="80"/>
        <w:ind w:firstLine="709"/>
        <w:jc w:val="both"/>
        <w:rPr>
          <w:sz w:val="28"/>
          <w:szCs w:val="28"/>
        </w:rPr>
      </w:pPr>
      <w:r w:rsidRPr="00676859">
        <w:rPr>
          <w:bCs/>
          <w:spacing w:val="-8"/>
          <w:sz w:val="28"/>
          <w:szCs w:val="28"/>
        </w:rPr>
        <w:lastRenderedPageBreak/>
        <w:t xml:space="preserve">Виробництво </w:t>
      </w:r>
      <w:r w:rsidRPr="00676859">
        <w:rPr>
          <w:spacing w:val="-8"/>
          <w:sz w:val="28"/>
          <w:szCs w:val="28"/>
        </w:rPr>
        <w:t>продукції сільського господарства за січень-</w:t>
      </w:r>
      <w:r w:rsidR="003432DF">
        <w:rPr>
          <w:spacing w:val="-8"/>
          <w:sz w:val="28"/>
          <w:szCs w:val="28"/>
        </w:rPr>
        <w:t xml:space="preserve">червень </w:t>
      </w:r>
      <w:r w:rsidRPr="00676859">
        <w:rPr>
          <w:spacing w:val="-8"/>
          <w:sz w:val="28"/>
          <w:szCs w:val="28"/>
        </w:rPr>
        <w:t xml:space="preserve">2013 року </w:t>
      </w:r>
      <w:r w:rsidR="00FA243A" w:rsidRPr="00676859">
        <w:rPr>
          <w:sz w:val="28"/>
          <w:szCs w:val="28"/>
        </w:rPr>
        <w:t>в у</w:t>
      </w:r>
      <w:r w:rsidRPr="00676859">
        <w:rPr>
          <w:sz w:val="28"/>
          <w:szCs w:val="28"/>
        </w:rPr>
        <w:t>сіх категоріях господарств зросло проти січ</w:t>
      </w:r>
      <w:r w:rsidR="00FA243A" w:rsidRPr="00676859">
        <w:rPr>
          <w:sz w:val="28"/>
          <w:szCs w:val="28"/>
        </w:rPr>
        <w:t>ня-</w:t>
      </w:r>
      <w:r w:rsidR="003432DF">
        <w:rPr>
          <w:sz w:val="28"/>
          <w:szCs w:val="28"/>
        </w:rPr>
        <w:t xml:space="preserve">червня </w:t>
      </w:r>
      <w:r w:rsidR="00FA243A" w:rsidRPr="00676859">
        <w:rPr>
          <w:sz w:val="28"/>
          <w:szCs w:val="28"/>
        </w:rPr>
        <w:t>2012 року на 1</w:t>
      </w:r>
      <w:r w:rsidR="003432DF">
        <w:rPr>
          <w:sz w:val="28"/>
          <w:szCs w:val="28"/>
        </w:rPr>
        <w:t>4</w:t>
      </w:r>
      <w:r w:rsidR="00FA243A" w:rsidRPr="00676859">
        <w:rPr>
          <w:sz w:val="28"/>
          <w:szCs w:val="28"/>
        </w:rPr>
        <w:t>,6%, у </w:t>
      </w:r>
      <w:r w:rsidRPr="00676859">
        <w:rPr>
          <w:sz w:val="28"/>
          <w:szCs w:val="28"/>
        </w:rPr>
        <w:t xml:space="preserve">тому числі у сільськогосподарських підприємствах – на </w:t>
      </w:r>
      <w:r w:rsidR="003432DF">
        <w:rPr>
          <w:sz w:val="28"/>
          <w:szCs w:val="28"/>
        </w:rPr>
        <w:t>37,7</w:t>
      </w:r>
      <w:r w:rsidRPr="00676859">
        <w:rPr>
          <w:sz w:val="28"/>
          <w:szCs w:val="28"/>
        </w:rPr>
        <w:t>%, господарст</w:t>
      </w:r>
      <w:r w:rsidR="00FA243A" w:rsidRPr="00676859">
        <w:rPr>
          <w:sz w:val="28"/>
          <w:szCs w:val="28"/>
        </w:rPr>
        <w:softHyphen/>
      </w:r>
      <w:r w:rsidRPr="00676859">
        <w:rPr>
          <w:sz w:val="28"/>
          <w:szCs w:val="28"/>
        </w:rPr>
        <w:t>вах населення – на 0,</w:t>
      </w:r>
      <w:r w:rsidR="003432DF">
        <w:rPr>
          <w:sz w:val="28"/>
          <w:szCs w:val="28"/>
        </w:rPr>
        <w:t>4</w:t>
      </w:r>
      <w:r w:rsidRPr="00676859">
        <w:rPr>
          <w:sz w:val="28"/>
          <w:szCs w:val="28"/>
        </w:rPr>
        <w:t> відсотка.</w:t>
      </w:r>
    </w:p>
    <w:p w:rsidR="00E52736" w:rsidRPr="00676859" w:rsidRDefault="003432DF" w:rsidP="00CD12B7">
      <w:pPr>
        <w:spacing w:after="80"/>
        <w:ind w:firstLine="709"/>
        <w:jc w:val="both"/>
        <w:rPr>
          <w:sz w:val="28"/>
          <w:szCs w:val="28"/>
        </w:rPr>
      </w:pPr>
      <w:r>
        <w:rPr>
          <w:sz w:val="28"/>
          <w:szCs w:val="28"/>
        </w:rPr>
        <w:t>За результатами сівби під урожай 2013 року сіль</w:t>
      </w:r>
      <w:r>
        <w:rPr>
          <w:sz w:val="28"/>
          <w:szCs w:val="28"/>
        </w:rPr>
        <w:softHyphen/>
        <w:t xml:space="preserve">ськогосподарських культур посіяно на площі 1137,1 тис. га, з них </w:t>
      </w:r>
      <w:r w:rsidR="00600041">
        <w:rPr>
          <w:sz w:val="28"/>
          <w:szCs w:val="28"/>
        </w:rPr>
        <w:t>в</w:t>
      </w:r>
      <w:r>
        <w:rPr>
          <w:sz w:val="28"/>
          <w:szCs w:val="28"/>
        </w:rPr>
        <w:t xml:space="preserve"> аграрних підприємствах – </w:t>
      </w:r>
      <w:r w:rsidR="00600041">
        <w:rPr>
          <w:sz w:val="28"/>
          <w:szCs w:val="28"/>
        </w:rPr>
        <w:t xml:space="preserve">на </w:t>
      </w:r>
      <w:r w:rsidRPr="00600041">
        <w:rPr>
          <w:spacing w:val="-6"/>
          <w:sz w:val="28"/>
          <w:szCs w:val="28"/>
        </w:rPr>
        <w:t>877,9 тис. га (77,2% загальних площ), госп</w:t>
      </w:r>
      <w:r w:rsidR="00600041" w:rsidRPr="00600041">
        <w:rPr>
          <w:spacing w:val="-6"/>
          <w:sz w:val="28"/>
          <w:szCs w:val="28"/>
        </w:rPr>
        <w:t>одарствах насе</w:t>
      </w:r>
      <w:r w:rsidR="00600041" w:rsidRPr="00600041">
        <w:rPr>
          <w:spacing w:val="-6"/>
          <w:sz w:val="28"/>
          <w:szCs w:val="28"/>
        </w:rPr>
        <w:softHyphen/>
        <w:t>лення – на 259,2 </w:t>
      </w:r>
      <w:r w:rsidR="00600041">
        <w:rPr>
          <w:spacing w:val="-6"/>
          <w:sz w:val="28"/>
          <w:szCs w:val="28"/>
        </w:rPr>
        <w:t>тис. </w:t>
      </w:r>
      <w:r w:rsidRPr="00600041">
        <w:rPr>
          <w:spacing w:val="-6"/>
          <w:sz w:val="28"/>
          <w:szCs w:val="28"/>
        </w:rPr>
        <w:t>га</w:t>
      </w:r>
      <w:r>
        <w:rPr>
          <w:sz w:val="28"/>
          <w:szCs w:val="28"/>
        </w:rPr>
        <w:t xml:space="preserve"> (22,8%). У порівнянні з 2012 роком загальна посівна площа збільшилася на 25,6 тис. </w:t>
      </w:r>
      <w:r w:rsidR="00600041">
        <w:rPr>
          <w:sz w:val="28"/>
          <w:szCs w:val="28"/>
        </w:rPr>
        <w:t>г</w:t>
      </w:r>
      <w:r>
        <w:rPr>
          <w:sz w:val="28"/>
          <w:szCs w:val="28"/>
        </w:rPr>
        <w:t>а (2,3%), у тому числі в сільськогосподар</w:t>
      </w:r>
      <w:r>
        <w:rPr>
          <w:sz w:val="28"/>
          <w:szCs w:val="28"/>
        </w:rPr>
        <w:softHyphen/>
        <w:t>ських підприємствах – на 22 тис. га (2,6%), господарствах населення – на 3,6 тис. га (1,4%). Збільшення загальної посівної площі зафіксовано у 14 райо</w:t>
      </w:r>
      <w:r>
        <w:rPr>
          <w:sz w:val="28"/>
          <w:szCs w:val="28"/>
        </w:rPr>
        <w:softHyphen/>
        <w:t>нах області.</w:t>
      </w:r>
    </w:p>
    <w:p w:rsidR="00E52736" w:rsidRPr="00676859" w:rsidRDefault="00CB03E6" w:rsidP="00CD12B7">
      <w:pPr>
        <w:spacing w:after="80"/>
        <w:ind w:firstLine="709"/>
        <w:jc w:val="both"/>
        <w:rPr>
          <w:sz w:val="28"/>
          <w:szCs w:val="28"/>
        </w:rPr>
      </w:pPr>
      <w:r>
        <w:rPr>
          <w:sz w:val="28"/>
          <w:szCs w:val="28"/>
        </w:rPr>
        <w:t>Більше половини зайнятих посівами площ (55,6%) відведено під зернові та зернобобові культури – 632,1 тис. га (на 18,2 тис. га або на 3% більше ніж торік).</w:t>
      </w:r>
    </w:p>
    <w:p w:rsidR="00CB03E6" w:rsidRPr="00676859" w:rsidRDefault="00CB03E6" w:rsidP="00CB03E6">
      <w:pPr>
        <w:spacing w:after="80"/>
        <w:ind w:firstLine="709"/>
        <w:jc w:val="both"/>
        <w:rPr>
          <w:sz w:val="28"/>
          <w:szCs w:val="28"/>
        </w:rPr>
      </w:pPr>
      <w:r>
        <w:rPr>
          <w:sz w:val="28"/>
          <w:szCs w:val="28"/>
        </w:rPr>
        <w:t xml:space="preserve">У всіх категоріях господарств до закінчення сівби ярих культур площа загибелі озимих на зерно і зелений корм (включаючи ріпак), посіяних восени під урожай 2013 року, становила 9,9 тис. га (уп’ятеро менше ніж </w:t>
      </w:r>
      <w:r w:rsidR="00600041">
        <w:rPr>
          <w:sz w:val="28"/>
          <w:szCs w:val="28"/>
        </w:rPr>
        <w:t>торік</w:t>
      </w:r>
      <w:r>
        <w:rPr>
          <w:sz w:val="28"/>
          <w:szCs w:val="28"/>
        </w:rPr>
        <w:t>), а її частка у площі посіву становила 3,1% (торік – 14,3%).</w:t>
      </w:r>
    </w:p>
    <w:p w:rsidR="00BC0894" w:rsidRPr="00676859" w:rsidRDefault="00FA15D0" w:rsidP="00CD12B7">
      <w:pPr>
        <w:spacing w:after="80"/>
        <w:ind w:firstLine="709"/>
        <w:jc w:val="both"/>
        <w:rPr>
          <w:sz w:val="28"/>
          <w:szCs w:val="28"/>
        </w:rPr>
      </w:pPr>
      <w:r w:rsidRPr="00676859">
        <w:rPr>
          <w:sz w:val="28"/>
          <w:szCs w:val="28"/>
        </w:rPr>
        <w:t xml:space="preserve">У тваринництві </w:t>
      </w:r>
      <w:r w:rsidR="00BC0894" w:rsidRPr="00676859">
        <w:rPr>
          <w:sz w:val="28"/>
          <w:szCs w:val="28"/>
        </w:rPr>
        <w:t>обсяг виробництва м’яса (реалізації худоби та птиці на забій у живій вазі) збільши</w:t>
      </w:r>
      <w:r w:rsidR="00A74F92">
        <w:rPr>
          <w:sz w:val="28"/>
          <w:szCs w:val="28"/>
        </w:rPr>
        <w:t>в</w:t>
      </w:r>
      <w:r w:rsidR="00BC0894" w:rsidRPr="00676859">
        <w:rPr>
          <w:sz w:val="28"/>
          <w:szCs w:val="28"/>
        </w:rPr>
        <w:t xml:space="preserve">ся на </w:t>
      </w:r>
      <w:r w:rsidR="00CB03E6">
        <w:rPr>
          <w:sz w:val="28"/>
          <w:szCs w:val="28"/>
        </w:rPr>
        <w:t>4</w:t>
      </w:r>
      <w:r w:rsidR="00BC0894" w:rsidRPr="00676859">
        <w:rPr>
          <w:sz w:val="28"/>
          <w:szCs w:val="28"/>
        </w:rPr>
        <w:t xml:space="preserve">,1%, молока </w:t>
      </w:r>
      <w:r w:rsidR="00A74F92">
        <w:rPr>
          <w:sz w:val="28"/>
          <w:szCs w:val="28"/>
        </w:rPr>
        <w:t xml:space="preserve">– </w:t>
      </w:r>
      <w:r w:rsidR="00BC0894" w:rsidRPr="00676859">
        <w:rPr>
          <w:sz w:val="28"/>
          <w:szCs w:val="28"/>
        </w:rPr>
        <w:t>зменши</w:t>
      </w:r>
      <w:r w:rsidR="00A74F92">
        <w:rPr>
          <w:sz w:val="28"/>
          <w:szCs w:val="28"/>
        </w:rPr>
        <w:t>в</w:t>
      </w:r>
      <w:r w:rsidR="00BC0894" w:rsidRPr="00676859">
        <w:rPr>
          <w:sz w:val="28"/>
          <w:szCs w:val="28"/>
        </w:rPr>
        <w:t>ся на 0,</w:t>
      </w:r>
      <w:r w:rsidR="00CB03E6">
        <w:rPr>
          <w:sz w:val="28"/>
          <w:szCs w:val="28"/>
        </w:rPr>
        <w:t>4</w:t>
      </w:r>
      <w:r w:rsidR="00BC0894" w:rsidRPr="00676859">
        <w:rPr>
          <w:sz w:val="28"/>
          <w:szCs w:val="28"/>
        </w:rPr>
        <w:t xml:space="preserve">%, яєць </w:t>
      </w:r>
      <w:r w:rsidR="00A74F92">
        <w:rPr>
          <w:sz w:val="28"/>
          <w:szCs w:val="28"/>
        </w:rPr>
        <w:t xml:space="preserve">– </w:t>
      </w:r>
      <w:r w:rsidR="00BC0894" w:rsidRPr="00676859">
        <w:rPr>
          <w:sz w:val="28"/>
          <w:szCs w:val="28"/>
        </w:rPr>
        <w:t>збільши</w:t>
      </w:r>
      <w:r w:rsidR="00A74F92">
        <w:rPr>
          <w:sz w:val="28"/>
          <w:szCs w:val="28"/>
        </w:rPr>
        <w:t>в</w:t>
      </w:r>
      <w:r w:rsidR="00BC0894" w:rsidRPr="00676859">
        <w:rPr>
          <w:sz w:val="28"/>
          <w:szCs w:val="28"/>
        </w:rPr>
        <w:t xml:space="preserve">ся </w:t>
      </w:r>
      <w:r w:rsidR="00600041">
        <w:rPr>
          <w:sz w:val="28"/>
          <w:szCs w:val="28"/>
        </w:rPr>
        <w:t>в</w:t>
      </w:r>
      <w:r w:rsidR="00BC0894" w:rsidRPr="00676859">
        <w:rPr>
          <w:sz w:val="28"/>
          <w:szCs w:val="28"/>
        </w:rPr>
        <w:t xml:space="preserve"> 1,</w:t>
      </w:r>
      <w:r w:rsidR="00CB03E6">
        <w:rPr>
          <w:sz w:val="28"/>
          <w:szCs w:val="28"/>
        </w:rPr>
        <w:t>8</w:t>
      </w:r>
      <w:r w:rsidR="00BC0894" w:rsidRPr="00676859">
        <w:rPr>
          <w:sz w:val="28"/>
          <w:szCs w:val="28"/>
        </w:rPr>
        <w:t xml:space="preserve"> раза. </w:t>
      </w:r>
    </w:p>
    <w:p w:rsidR="00BC0894" w:rsidRPr="00676859" w:rsidRDefault="00BC0894" w:rsidP="00CD12B7">
      <w:pPr>
        <w:spacing w:after="80"/>
        <w:ind w:firstLine="709"/>
        <w:jc w:val="both"/>
        <w:rPr>
          <w:sz w:val="28"/>
          <w:szCs w:val="28"/>
        </w:rPr>
      </w:pPr>
      <w:r w:rsidRPr="00676859">
        <w:rPr>
          <w:spacing w:val="-4"/>
          <w:sz w:val="28"/>
          <w:szCs w:val="28"/>
        </w:rPr>
        <w:t>В аграрних підприємствах середній на</w:t>
      </w:r>
      <w:r w:rsidR="00FA243A" w:rsidRPr="00676859">
        <w:rPr>
          <w:spacing w:val="-4"/>
          <w:sz w:val="28"/>
          <w:szCs w:val="28"/>
        </w:rPr>
        <w:t>дій молока від однієї корови (у </w:t>
      </w:r>
      <w:r w:rsidRPr="00676859">
        <w:rPr>
          <w:spacing w:val="-4"/>
          <w:sz w:val="28"/>
          <w:szCs w:val="28"/>
        </w:rPr>
        <w:t>роз</w:t>
      </w:r>
      <w:r w:rsidR="00FA243A" w:rsidRPr="00676859">
        <w:rPr>
          <w:spacing w:val="-4"/>
          <w:sz w:val="28"/>
          <w:szCs w:val="28"/>
        </w:rPr>
        <w:softHyphen/>
      </w:r>
      <w:r w:rsidRPr="00676859">
        <w:rPr>
          <w:sz w:val="28"/>
          <w:szCs w:val="28"/>
        </w:rPr>
        <w:t xml:space="preserve">рахунку на середнє поголів’я корів молочного стада) знизився на </w:t>
      </w:r>
      <w:r w:rsidR="00CB03E6">
        <w:rPr>
          <w:sz w:val="28"/>
          <w:szCs w:val="28"/>
        </w:rPr>
        <w:t>16</w:t>
      </w:r>
      <w:r w:rsidRPr="00676859">
        <w:rPr>
          <w:sz w:val="28"/>
          <w:szCs w:val="28"/>
        </w:rPr>
        <w:t xml:space="preserve"> кг (0,</w:t>
      </w:r>
      <w:r w:rsidR="00CB03E6">
        <w:rPr>
          <w:sz w:val="28"/>
          <w:szCs w:val="28"/>
        </w:rPr>
        <w:t>7</w:t>
      </w:r>
      <w:r w:rsidRPr="00676859">
        <w:rPr>
          <w:sz w:val="28"/>
          <w:szCs w:val="28"/>
        </w:rPr>
        <w:t xml:space="preserve">%) і становив </w:t>
      </w:r>
      <w:r w:rsidR="00CB03E6">
        <w:rPr>
          <w:sz w:val="28"/>
          <w:szCs w:val="28"/>
        </w:rPr>
        <w:t>2445</w:t>
      </w:r>
      <w:r w:rsidRPr="00676859">
        <w:rPr>
          <w:sz w:val="28"/>
          <w:szCs w:val="28"/>
        </w:rPr>
        <w:t xml:space="preserve"> кілограмів. Підвищення продуктивності корів спостерігалося у господарствах </w:t>
      </w:r>
      <w:r w:rsidR="00CB03E6">
        <w:rPr>
          <w:sz w:val="28"/>
          <w:szCs w:val="28"/>
        </w:rPr>
        <w:t>9</w:t>
      </w:r>
      <w:r w:rsidRPr="00676859">
        <w:rPr>
          <w:sz w:val="28"/>
          <w:szCs w:val="28"/>
        </w:rPr>
        <w:t> районів області, а найвищі надої молока одержано підпри</w:t>
      </w:r>
      <w:r w:rsidR="00FA243A" w:rsidRPr="00676859">
        <w:rPr>
          <w:sz w:val="28"/>
          <w:szCs w:val="28"/>
        </w:rPr>
        <w:softHyphen/>
      </w:r>
      <w:r w:rsidRPr="00676859">
        <w:rPr>
          <w:sz w:val="28"/>
          <w:szCs w:val="28"/>
        </w:rPr>
        <w:t>ємствами Хмельницького (</w:t>
      </w:r>
      <w:r w:rsidR="00CB03E6">
        <w:rPr>
          <w:sz w:val="28"/>
          <w:szCs w:val="28"/>
        </w:rPr>
        <w:t>3016</w:t>
      </w:r>
      <w:r w:rsidRPr="00676859">
        <w:rPr>
          <w:sz w:val="28"/>
          <w:szCs w:val="28"/>
        </w:rPr>
        <w:t xml:space="preserve"> кг), </w:t>
      </w:r>
      <w:r w:rsidR="00CB03E6" w:rsidRPr="00676859">
        <w:rPr>
          <w:sz w:val="28"/>
          <w:szCs w:val="28"/>
        </w:rPr>
        <w:t>Теофіполь</w:t>
      </w:r>
      <w:r w:rsidR="00CB03E6" w:rsidRPr="00676859">
        <w:rPr>
          <w:sz w:val="28"/>
          <w:szCs w:val="28"/>
        </w:rPr>
        <w:softHyphen/>
        <w:t>ського (2</w:t>
      </w:r>
      <w:r w:rsidR="00CB03E6">
        <w:rPr>
          <w:sz w:val="28"/>
          <w:szCs w:val="28"/>
        </w:rPr>
        <w:t>815</w:t>
      </w:r>
      <w:r w:rsidR="00CB03E6" w:rsidRPr="00676859">
        <w:rPr>
          <w:sz w:val="28"/>
          <w:szCs w:val="28"/>
        </w:rPr>
        <w:t xml:space="preserve"> кг) та </w:t>
      </w:r>
      <w:r w:rsidRPr="00676859">
        <w:rPr>
          <w:sz w:val="28"/>
          <w:szCs w:val="28"/>
        </w:rPr>
        <w:t>Віньковець</w:t>
      </w:r>
      <w:r w:rsidR="00CB03E6">
        <w:rPr>
          <w:sz w:val="28"/>
          <w:szCs w:val="28"/>
        </w:rPr>
        <w:softHyphen/>
      </w:r>
      <w:r w:rsidRPr="00676859">
        <w:rPr>
          <w:sz w:val="28"/>
          <w:szCs w:val="28"/>
        </w:rPr>
        <w:t>кого (</w:t>
      </w:r>
      <w:r w:rsidR="00CB03E6">
        <w:rPr>
          <w:sz w:val="28"/>
          <w:szCs w:val="28"/>
        </w:rPr>
        <w:t>2757</w:t>
      </w:r>
      <w:r w:rsidRPr="00676859">
        <w:rPr>
          <w:sz w:val="28"/>
          <w:szCs w:val="28"/>
        </w:rPr>
        <w:t xml:space="preserve"> кг)</w:t>
      </w:r>
      <w:r w:rsidR="00CB03E6" w:rsidRPr="00CB03E6">
        <w:rPr>
          <w:sz w:val="28"/>
          <w:szCs w:val="28"/>
        </w:rPr>
        <w:t xml:space="preserve"> </w:t>
      </w:r>
      <w:r w:rsidR="00CB03E6" w:rsidRPr="00676859">
        <w:rPr>
          <w:sz w:val="28"/>
          <w:szCs w:val="28"/>
        </w:rPr>
        <w:t>районів</w:t>
      </w:r>
      <w:r w:rsidR="00CB03E6">
        <w:rPr>
          <w:sz w:val="28"/>
          <w:szCs w:val="28"/>
        </w:rPr>
        <w:t>.</w:t>
      </w:r>
    </w:p>
    <w:p w:rsidR="00BC0894" w:rsidRPr="00676859" w:rsidRDefault="00BC0894" w:rsidP="00CD12B7">
      <w:pPr>
        <w:spacing w:after="80"/>
        <w:ind w:firstLine="709"/>
        <w:jc w:val="both"/>
        <w:rPr>
          <w:spacing w:val="-2"/>
          <w:sz w:val="28"/>
          <w:szCs w:val="28"/>
        </w:rPr>
      </w:pPr>
      <w:r w:rsidRPr="00676859">
        <w:rPr>
          <w:spacing w:val="-6"/>
          <w:sz w:val="28"/>
          <w:szCs w:val="28"/>
        </w:rPr>
        <w:t>Несучість курей-несучок зменшилася на 1</w:t>
      </w:r>
      <w:r w:rsidR="00CB03E6">
        <w:rPr>
          <w:spacing w:val="-6"/>
          <w:sz w:val="28"/>
          <w:szCs w:val="28"/>
        </w:rPr>
        <w:t>4</w:t>
      </w:r>
      <w:r w:rsidRPr="00676859">
        <w:rPr>
          <w:spacing w:val="-6"/>
          <w:sz w:val="28"/>
          <w:szCs w:val="28"/>
        </w:rPr>
        <w:t xml:space="preserve"> яєць (</w:t>
      </w:r>
      <w:r w:rsidR="00CB03E6">
        <w:rPr>
          <w:spacing w:val="-6"/>
          <w:sz w:val="28"/>
          <w:szCs w:val="28"/>
        </w:rPr>
        <w:t>8,1</w:t>
      </w:r>
      <w:r w:rsidRPr="00676859">
        <w:rPr>
          <w:spacing w:val="-6"/>
          <w:sz w:val="28"/>
          <w:szCs w:val="28"/>
        </w:rPr>
        <w:t>%) і становила 1</w:t>
      </w:r>
      <w:r w:rsidR="00CB03E6">
        <w:rPr>
          <w:spacing w:val="-6"/>
          <w:sz w:val="28"/>
          <w:szCs w:val="28"/>
        </w:rPr>
        <w:t>59</w:t>
      </w:r>
      <w:r w:rsidRPr="00676859">
        <w:rPr>
          <w:spacing w:val="-6"/>
          <w:sz w:val="28"/>
          <w:szCs w:val="28"/>
        </w:rPr>
        <w:t xml:space="preserve"> </w:t>
      </w:r>
      <w:r w:rsidR="00A74F92">
        <w:rPr>
          <w:spacing w:val="-6"/>
          <w:sz w:val="28"/>
          <w:szCs w:val="28"/>
        </w:rPr>
        <w:t>оди</w:t>
      </w:r>
      <w:r w:rsidR="00A74F92">
        <w:rPr>
          <w:spacing w:val="-6"/>
          <w:sz w:val="28"/>
          <w:szCs w:val="28"/>
        </w:rPr>
        <w:softHyphen/>
        <w:t>ниц</w:t>
      </w:r>
      <w:r w:rsidR="00CB03E6">
        <w:rPr>
          <w:spacing w:val="-6"/>
          <w:sz w:val="28"/>
          <w:szCs w:val="28"/>
        </w:rPr>
        <w:t>ь</w:t>
      </w:r>
      <w:r w:rsidRPr="00676859">
        <w:rPr>
          <w:spacing w:val="-2"/>
          <w:sz w:val="28"/>
          <w:szCs w:val="28"/>
        </w:rPr>
        <w:t xml:space="preserve">. </w:t>
      </w:r>
    </w:p>
    <w:p w:rsidR="00BC0894" w:rsidRPr="00676859" w:rsidRDefault="00FA243A" w:rsidP="00CD12B7">
      <w:pPr>
        <w:pStyle w:val="ad"/>
        <w:spacing w:after="80"/>
        <w:ind w:firstLine="709"/>
        <w:jc w:val="both"/>
        <w:rPr>
          <w:szCs w:val="28"/>
        </w:rPr>
      </w:pPr>
      <w:r w:rsidRPr="00676859">
        <w:rPr>
          <w:szCs w:val="28"/>
        </w:rPr>
        <w:t>У п</w:t>
      </w:r>
      <w:r w:rsidR="00BC0894" w:rsidRPr="00676859">
        <w:rPr>
          <w:szCs w:val="28"/>
        </w:rPr>
        <w:t>орівнян</w:t>
      </w:r>
      <w:r w:rsidRPr="00676859">
        <w:rPr>
          <w:szCs w:val="28"/>
        </w:rPr>
        <w:t>ні</w:t>
      </w:r>
      <w:r w:rsidR="00BC0894" w:rsidRPr="00676859">
        <w:rPr>
          <w:szCs w:val="28"/>
        </w:rPr>
        <w:t xml:space="preserve"> до 01 </w:t>
      </w:r>
      <w:r w:rsidR="00CB03E6">
        <w:rPr>
          <w:szCs w:val="28"/>
        </w:rPr>
        <w:t xml:space="preserve">липня </w:t>
      </w:r>
      <w:r w:rsidR="00BC0894" w:rsidRPr="00676859">
        <w:rPr>
          <w:szCs w:val="28"/>
        </w:rPr>
        <w:t>2012 року в господарствах усіх категорій по</w:t>
      </w:r>
      <w:r w:rsidR="00E05965" w:rsidRPr="00676859">
        <w:rPr>
          <w:szCs w:val="28"/>
        </w:rPr>
        <w:softHyphen/>
      </w:r>
      <w:r w:rsidR="00BC0894" w:rsidRPr="00676859">
        <w:rPr>
          <w:szCs w:val="28"/>
        </w:rPr>
        <w:t xml:space="preserve">голів’я великої рогатої худоби збільшилося на </w:t>
      </w:r>
      <w:r w:rsidR="00CB03E6">
        <w:rPr>
          <w:szCs w:val="28"/>
        </w:rPr>
        <w:t>8,6</w:t>
      </w:r>
      <w:r w:rsidR="00BC0894" w:rsidRPr="00676859">
        <w:rPr>
          <w:szCs w:val="28"/>
        </w:rPr>
        <w:t>%, свиней – на 12</w:t>
      </w:r>
      <w:r w:rsidR="00CB03E6">
        <w:rPr>
          <w:szCs w:val="28"/>
        </w:rPr>
        <w:t>,3</w:t>
      </w:r>
      <w:r w:rsidR="00BC0894" w:rsidRPr="00676859">
        <w:rPr>
          <w:szCs w:val="28"/>
        </w:rPr>
        <w:t xml:space="preserve">%, овець та кіз – на </w:t>
      </w:r>
      <w:r w:rsidR="00CB03E6">
        <w:rPr>
          <w:szCs w:val="28"/>
        </w:rPr>
        <w:t>9,3</w:t>
      </w:r>
      <w:r w:rsidR="00BC0894" w:rsidRPr="00676859">
        <w:rPr>
          <w:szCs w:val="28"/>
        </w:rPr>
        <w:t xml:space="preserve">%, птиці – у </w:t>
      </w:r>
      <w:r w:rsidR="00CB03E6">
        <w:rPr>
          <w:szCs w:val="28"/>
        </w:rPr>
        <w:t xml:space="preserve">півтора </w:t>
      </w:r>
      <w:r w:rsidR="00BC0894" w:rsidRPr="00676859">
        <w:rPr>
          <w:szCs w:val="28"/>
        </w:rPr>
        <w:t>раз</w:t>
      </w:r>
      <w:r w:rsidR="00600041">
        <w:rPr>
          <w:szCs w:val="28"/>
        </w:rPr>
        <w:t>и</w:t>
      </w:r>
      <w:r w:rsidR="00BC0894" w:rsidRPr="00676859">
        <w:rPr>
          <w:szCs w:val="28"/>
        </w:rPr>
        <w:t>, тоді як чисе</w:t>
      </w:r>
      <w:r w:rsidR="00E05965" w:rsidRPr="00676859">
        <w:rPr>
          <w:szCs w:val="28"/>
        </w:rPr>
        <w:t>льність корів зменшилася на 0,</w:t>
      </w:r>
      <w:r w:rsidR="00CB03E6">
        <w:rPr>
          <w:szCs w:val="28"/>
        </w:rPr>
        <w:t>5</w:t>
      </w:r>
      <w:r w:rsidR="00E05965" w:rsidRPr="00676859">
        <w:rPr>
          <w:szCs w:val="28"/>
        </w:rPr>
        <w:t> </w:t>
      </w:r>
      <w:r w:rsidR="00BC0894" w:rsidRPr="00676859">
        <w:rPr>
          <w:szCs w:val="28"/>
        </w:rPr>
        <w:t xml:space="preserve">відсотка. </w:t>
      </w:r>
    </w:p>
    <w:p w:rsidR="006C1A88" w:rsidRPr="00676859" w:rsidRDefault="00D9679E" w:rsidP="00CD12B7">
      <w:pPr>
        <w:spacing w:after="80"/>
        <w:ind w:firstLine="709"/>
        <w:jc w:val="both"/>
        <w:rPr>
          <w:sz w:val="28"/>
          <w:szCs w:val="28"/>
        </w:rPr>
      </w:pPr>
      <w:r>
        <w:rPr>
          <w:sz w:val="28"/>
          <w:szCs w:val="28"/>
        </w:rPr>
        <w:t>С</w:t>
      </w:r>
      <w:r w:rsidRPr="00676859">
        <w:rPr>
          <w:sz w:val="28"/>
          <w:szCs w:val="28"/>
        </w:rPr>
        <w:t xml:space="preserve">уб’єктами господарювання </w:t>
      </w:r>
      <w:r>
        <w:rPr>
          <w:sz w:val="28"/>
          <w:szCs w:val="28"/>
        </w:rPr>
        <w:t>п</w:t>
      </w:r>
      <w:r w:rsidR="00FA15D0" w:rsidRPr="00676859">
        <w:rPr>
          <w:sz w:val="28"/>
          <w:szCs w:val="28"/>
        </w:rPr>
        <w:t>родовжувалося будівництво та рекон</w:t>
      </w:r>
      <w:r>
        <w:rPr>
          <w:sz w:val="28"/>
          <w:szCs w:val="28"/>
        </w:rPr>
        <w:softHyphen/>
      </w:r>
      <w:r w:rsidR="00FA15D0" w:rsidRPr="00676859">
        <w:rPr>
          <w:sz w:val="28"/>
          <w:szCs w:val="28"/>
        </w:rPr>
        <w:t xml:space="preserve">струкція тваринницьких ферм та комплексів. </w:t>
      </w:r>
    </w:p>
    <w:p w:rsidR="008673E5" w:rsidRPr="00676859" w:rsidRDefault="008673E5" w:rsidP="00CD12B7">
      <w:pPr>
        <w:spacing w:after="80"/>
        <w:ind w:firstLine="709"/>
        <w:jc w:val="both"/>
        <w:rPr>
          <w:sz w:val="28"/>
          <w:szCs w:val="28"/>
        </w:rPr>
      </w:pPr>
      <w:r w:rsidRPr="00676859">
        <w:rPr>
          <w:sz w:val="28"/>
          <w:szCs w:val="28"/>
        </w:rPr>
        <w:t>У розвиток економіки області за січень-березень 2013 року підприємст</w:t>
      </w:r>
      <w:r w:rsidR="00E05965" w:rsidRPr="00676859">
        <w:rPr>
          <w:sz w:val="28"/>
          <w:szCs w:val="28"/>
        </w:rPr>
        <w:softHyphen/>
      </w:r>
      <w:r w:rsidRPr="00676859">
        <w:rPr>
          <w:sz w:val="28"/>
          <w:szCs w:val="28"/>
        </w:rPr>
        <w:t>вами</w:t>
      </w:r>
      <w:r w:rsidRPr="00676859">
        <w:rPr>
          <w:spacing w:val="-6"/>
          <w:sz w:val="28"/>
          <w:szCs w:val="28"/>
        </w:rPr>
        <w:t xml:space="preserve"> та організаціями за рахунок усіх джерел фінансування спрямовано 429,4 млн. </w:t>
      </w:r>
      <w:r w:rsidRPr="00676859">
        <w:rPr>
          <w:sz w:val="28"/>
          <w:szCs w:val="28"/>
        </w:rPr>
        <w:t xml:space="preserve">грн. капітальних інвестицій. Найвагомішу частку з них (99,4% загального </w:t>
      </w:r>
      <w:r w:rsidRPr="00676859">
        <w:rPr>
          <w:spacing w:val="-4"/>
          <w:sz w:val="28"/>
          <w:szCs w:val="28"/>
        </w:rPr>
        <w:t>обсягу) с</w:t>
      </w:r>
      <w:r w:rsidR="00600041">
        <w:rPr>
          <w:spacing w:val="-4"/>
          <w:sz w:val="28"/>
          <w:szCs w:val="28"/>
        </w:rPr>
        <w:t xml:space="preserve">тановлять </w:t>
      </w:r>
      <w:r w:rsidRPr="00676859">
        <w:rPr>
          <w:spacing w:val="-4"/>
          <w:sz w:val="28"/>
          <w:szCs w:val="28"/>
        </w:rPr>
        <w:t>інвестиції у матеріальні активи, з яких у будівлі та споруди –</w:t>
      </w:r>
      <w:r w:rsidRPr="00676859">
        <w:rPr>
          <w:sz w:val="28"/>
          <w:szCs w:val="28"/>
        </w:rPr>
        <w:t xml:space="preserve"> 47% усіх інвестицій, у машини, обладнання та інвентар і транспортні засоби – 47,4 відсотка.</w:t>
      </w:r>
    </w:p>
    <w:p w:rsidR="008673E5" w:rsidRPr="00676859" w:rsidRDefault="008673E5" w:rsidP="00CD12B7">
      <w:pPr>
        <w:spacing w:after="80"/>
        <w:ind w:firstLine="709"/>
        <w:jc w:val="both"/>
        <w:rPr>
          <w:sz w:val="28"/>
          <w:szCs w:val="28"/>
        </w:rPr>
      </w:pPr>
      <w:r w:rsidRPr="00676859">
        <w:rPr>
          <w:sz w:val="28"/>
          <w:szCs w:val="28"/>
        </w:rPr>
        <w:lastRenderedPageBreak/>
        <w:t xml:space="preserve">Капітальні інвестиції </w:t>
      </w:r>
      <w:r w:rsidR="00E05965" w:rsidRPr="00676859">
        <w:rPr>
          <w:sz w:val="28"/>
          <w:szCs w:val="28"/>
        </w:rPr>
        <w:t>у</w:t>
      </w:r>
      <w:r w:rsidRPr="00676859">
        <w:rPr>
          <w:sz w:val="28"/>
          <w:szCs w:val="28"/>
        </w:rPr>
        <w:t xml:space="preserve"> житл</w:t>
      </w:r>
      <w:r w:rsidR="0055319A" w:rsidRPr="00676859">
        <w:rPr>
          <w:sz w:val="28"/>
          <w:szCs w:val="28"/>
        </w:rPr>
        <w:t xml:space="preserve">ове будівництво становили 114,3 </w:t>
      </w:r>
      <w:r w:rsidRPr="00676859">
        <w:rPr>
          <w:sz w:val="28"/>
          <w:szCs w:val="28"/>
        </w:rPr>
        <w:t>млн.грн. (26,6% від загального обсягу), що на 40,7%</w:t>
      </w:r>
      <w:r w:rsidR="00E05965" w:rsidRPr="00676859">
        <w:rPr>
          <w:sz w:val="28"/>
          <w:szCs w:val="28"/>
        </w:rPr>
        <w:t xml:space="preserve"> менше ніж у січні-березні 2012 </w:t>
      </w:r>
      <w:r w:rsidRPr="00676859">
        <w:rPr>
          <w:sz w:val="28"/>
          <w:szCs w:val="28"/>
        </w:rPr>
        <w:t>року.</w:t>
      </w:r>
    </w:p>
    <w:p w:rsidR="00863168" w:rsidRPr="00676859" w:rsidRDefault="00863168" w:rsidP="00CD12B7">
      <w:pPr>
        <w:tabs>
          <w:tab w:val="left" w:pos="6565"/>
        </w:tabs>
        <w:spacing w:after="80"/>
        <w:ind w:firstLine="709"/>
        <w:jc w:val="both"/>
        <w:rPr>
          <w:sz w:val="28"/>
          <w:szCs w:val="28"/>
        </w:rPr>
      </w:pPr>
      <w:r w:rsidRPr="00676859">
        <w:rPr>
          <w:sz w:val="28"/>
          <w:szCs w:val="28"/>
        </w:rPr>
        <w:t>За січень-березень 2013 року введено в експлуатацію 39,4 тис.</w:t>
      </w:r>
      <w:r w:rsidR="00E05965" w:rsidRPr="00676859">
        <w:rPr>
          <w:sz w:val="28"/>
          <w:szCs w:val="28"/>
        </w:rPr>
        <w:t> кв. </w:t>
      </w:r>
      <w:r w:rsidRPr="00676859">
        <w:rPr>
          <w:sz w:val="28"/>
          <w:szCs w:val="28"/>
        </w:rPr>
        <w:t>м</w:t>
      </w:r>
      <w:r w:rsidRPr="00676859">
        <w:rPr>
          <w:sz w:val="28"/>
          <w:szCs w:val="28"/>
          <w:vertAlign w:val="superscript"/>
        </w:rPr>
        <w:t xml:space="preserve"> </w:t>
      </w:r>
      <w:r w:rsidRPr="00676859">
        <w:rPr>
          <w:sz w:val="28"/>
          <w:szCs w:val="28"/>
        </w:rPr>
        <w:t>загальної площі житла</w:t>
      </w:r>
      <w:r w:rsidR="00600041">
        <w:rPr>
          <w:sz w:val="28"/>
          <w:szCs w:val="28"/>
        </w:rPr>
        <w:t>.</w:t>
      </w:r>
    </w:p>
    <w:p w:rsidR="0006670D" w:rsidRPr="00676859" w:rsidRDefault="0006670D" w:rsidP="00CD12B7">
      <w:pPr>
        <w:pStyle w:val="a40"/>
        <w:spacing w:before="0" w:after="80"/>
        <w:ind w:firstLine="709"/>
        <w:jc w:val="both"/>
        <w:rPr>
          <w:bCs/>
          <w:sz w:val="28"/>
          <w:szCs w:val="28"/>
          <w:lang w:val="uk-UA"/>
        </w:rPr>
      </w:pPr>
      <w:r w:rsidRPr="00676859">
        <w:rPr>
          <w:sz w:val="28"/>
          <w:szCs w:val="28"/>
          <w:lang w:val="uk-UA"/>
        </w:rPr>
        <w:t xml:space="preserve">За січень-червень 2013 року </w:t>
      </w:r>
      <w:r w:rsidRPr="00676859">
        <w:rPr>
          <w:bCs/>
          <w:sz w:val="28"/>
          <w:szCs w:val="28"/>
          <w:lang w:val="uk-UA"/>
        </w:rPr>
        <w:t>будівельними під</w:t>
      </w:r>
      <w:r w:rsidR="00E05965" w:rsidRPr="00676859">
        <w:rPr>
          <w:bCs/>
          <w:sz w:val="28"/>
          <w:szCs w:val="28"/>
          <w:lang w:val="uk-UA"/>
        </w:rPr>
        <w:softHyphen/>
      </w:r>
      <w:r w:rsidRPr="00676859">
        <w:rPr>
          <w:bCs/>
          <w:sz w:val="28"/>
          <w:szCs w:val="28"/>
          <w:lang w:val="uk-UA"/>
        </w:rPr>
        <w:t>приємствами області вико</w:t>
      </w:r>
      <w:r w:rsidR="00CB03E6">
        <w:rPr>
          <w:bCs/>
          <w:sz w:val="28"/>
          <w:szCs w:val="28"/>
          <w:lang w:val="uk-UA"/>
        </w:rPr>
        <w:softHyphen/>
      </w:r>
      <w:r w:rsidRPr="00676859">
        <w:rPr>
          <w:bCs/>
          <w:sz w:val="28"/>
          <w:szCs w:val="28"/>
          <w:lang w:val="uk-UA"/>
        </w:rPr>
        <w:t xml:space="preserve">нано робіт на суму 333,6 млн.грн., що на </w:t>
      </w:r>
      <w:r w:rsidR="00CB03E6">
        <w:rPr>
          <w:bCs/>
          <w:sz w:val="28"/>
          <w:szCs w:val="28"/>
          <w:lang w:val="uk-UA"/>
        </w:rPr>
        <w:t>2,1</w:t>
      </w:r>
      <w:r w:rsidRPr="00676859">
        <w:rPr>
          <w:bCs/>
          <w:sz w:val="28"/>
          <w:szCs w:val="28"/>
          <w:lang w:val="uk-UA"/>
        </w:rPr>
        <w:t xml:space="preserve">% більше </w:t>
      </w:r>
      <w:r w:rsidR="00E05965" w:rsidRPr="00676859">
        <w:rPr>
          <w:bCs/>
          <w:sz w:val="28"/>
          <w:szCs w:val="28"/>
          <w:lang w:val="uk-UA"/>
        </w:rPr>
        <w:t xml:space="preserve">у </w:t>
      </w:r>
      <w:r w:rsidRPr="00676859">
        <w:rPr>
          <w:bCs/>
          <w:sz w:val="28"/>
          <w:szCs w:val="28"/>
          <w:lang w:val="uk-UA"/>
        </w:rPr>
        <w:t>порівнян</w:t>
      </w:r>
      <w:r w:rsidR="00E05965" w:rsidRPr="00676859">
        <w:rPr>
          <w:bCs/>
          <w:sz w:val="28"/>
          <w:szCs w:val="28"/>
          <w:lang w:val="uk-UA"/>
        </w:rPr>
        <w:t>ні</w:t>
      </w:r>
      <w:r w:rsidRPr="00676859">
        <w:rPr>
          <w:bCs/>
          <w:sz w:val="28"/>
          <w:szCs w:val="28"/>
          <w:lang w:val="uk-UA"/>
        </w:rPr>
        <w:t xml:space="preserve"> з відпо</w:t>
      </w:r>
      <w:r w:rsidR="00CB03E6">
        <w:rPr>
          <w:bCs/>
          <w:sz w:val="28"/>
          <w:szCs w:val="28"/>
          <w:lang w:val="uk-UA"/>
        </w:rPr>
        <w:softHyphen/>
      </w:r>
      <w:r w:rsidRPr="00676859">
        <w:rPr>
          <w:bCs/>
          <w:sz w:val="28"/>
          <w:szCs w:val="28"/>
          <w:lang w:val="uk-UA"/>
        </w:rPr>
        <w:t>відним періодом минулого року.</w:t>
      </w:r>
    </w:p>
    <w:p w:rsidR="00E773FD" w:rsidRDefault="00E773FD" w:rsidP="00CD12B7">
      <w:pPr>
        <w:pStyle w:val="a40"/>
        <w:spacing w:before="0" w:after="80"/>
        <w:ind w:firstLine="709"/>
        <w:jc w:val="both"/>
        <w:rPr>
          <w:sz w:val="28"/>
          <w:szCs w:val="28"/>
          <w:lang w:val="uk-UA"/>
        </w:rPr>
      </w:pPr>
      <w:r w:rsidRPr="00676859">
        <w:rPr>
          <w:sz w:val="28"/>
          <w:szCs w:val="28"/>
          <w:lang w:val="uk-UA"/>
        </w:rPr>
        <w:t>Основними напрямами роботи у сфері будівництва є добудова незавер</w:t>
      </w:r>
      <w:r w:rsidR="00E05965" w:rsidRPr="00676859">
        <w:rPr>
          <w:sz w:val="28"/>
          <w:szCs w:val="28"/>
          <w:lang w:val="uk-UA"/>
        </w:rPr>
        <w:softHyphen/>
      </w:r>
      <w:r w:rsidRPr="00676859">
        <w:rPr>
          <w:sz w:val="28"/>
          <w:szCs w:val="28"/>
          <w:lang w:val="uk-UA"/>
        </w:rPr>
        <w:t>шених будівництвом об’єктів соціально-культурного та житлово-комуналь</w:t>
      </w:r>
      <w:r w:rsidR="00E05965" w:rsidRPr="00676859">
        <w:rPr>
          <w:sz w:val="28"/>
          <w:szCs w:val="28"/>
          <w:lang w:val="uk-UA"/>
        </w:rPr>
        <w:softHyphen/>
      </w:r>
      <w:r w:rsidRPr="00676859">
        <w:rPr>
          <w:sz w:val="28"/>
          <w:szCs w:val="28"/>
          <w:lang w:val="uk-UA"/>
        </w:rPr>
        <w:t xml:space="preserve">ного призначення </w:t>
      </w:r>
      <w:r w:rsidR="00A65BAC" w:rsidRPr="00676859">
        <w:rPr>
          <w:sz w:val="28"/>
          <w:szCs w:val="28"/>
          <w:lang w:val="uk-UA"/>
        </w:rPr>
        <w:t>у</w:t>
      </w:r>
      <w:r w:rsidRPr="00676859">
        <w:rPr>
          <w:sz w:val="28"/>
          <w:szCs w:val="28"/>
          <w:lang w:val="uk-UA"/>
        </w:rPr>
        <w:t xml:space="preserve"> населених пунктах області, розвиток соціальної інфра</w:t>
      </w:r>
      <w:r w:rsidR="00E05965" w:rsidRPr="00676859">
        <w:rPr>
          <w:sz w:val="28"/>
          <w:szCs w:val="28"/>
          <w:lang w:val="uk-UA"/>
        </w:rPr>
        <w:softHyphen/>
      </w:r>
      <w:r w:rsidRPr="00676859">
        <w:rPr>
          <w:sz w:val="28"/>
          <w:szCs w:val="28"/>
          <w:lang w:val="uk-UA"/>
        </w:rPr>
        <w:t>структури районів та міст, ефективне використання державних коштів, спря</w:t>
      </w:r>
      <w:r w:rsidR="00E05965" w:rsidRPr="00676859">
        <w:rPr>
          <w:sz w:val="28"/>
          <w:szCs w:val="28"/>
          <w:lang w:val="uk-UA"/>
        </w:rPr>
        <w:softHyphen/>
      </w:r>
      <w:r w:rsidRPr="00676859">
        <w:rPr>
          <w:sz w:val="28"/>
          <w:szCs w:val="28"/>
          <w:lang w:val="uk-UA"/>
        </w:rPr>
        <w:t xml:space="preserve">мованих на </w:t>
      </w:r>
      <w:r w:rsidR="00543CD2">
        <w:rPr>
          <w:sz w:val="28"/>
          <w:szCs w:val="28"/>
          <w:lang w:val="uk-UA"/>
        </w:rPr>
        <w:t xml:space="preserve">зазначені </w:t>
      </w:r>
      <w:r w:rsidRPr="00676859">
        <w:rPr>
          <w:sz w:val="28"/>
          <w:szCs w:val="28"/>
          <w:lang w:val="uk-UA"/>
        </w:rPr>
        <w:t xml:space="preserve">цілі. </w:t>
      </w:r>
    </w:p>
    <w:p w:rsidR="00543CD2" w:rsidRDefault="00275362" w:rsidP="00CD12B7">
      <w:pPr>
        <w:pStyle w:val="a40"/>
        <w:spacing w:before="0" w:after="80"/>
        <w:ind w:firstLine="709"/>
        <w:jc w:val="both"/>
        <w:rPr>
          <w:sz w:val="28"/>
          <w:szCs w:val="28"/>
          <w:lang w:val="uk-UA"/>
        </w:rPr>
      </w:pPr>
      <w:r>
        <w:rPr>
          <w:sz w:val="28"/>
          <w:szCs w:val="28"/>
          <w:lang w:val="uk-UA"/>
        </w:rPr>
        <w:t>У 2012 році в області функціонувало чотири державних підприємства, органом управління яких є Хмельницька обласна державна адміністрація:</w:t>
      </w:r>
    </w:p>
    <w:p w:rsidR="00275362" w:rsidRDefault="00275362" w:rsidP="00CD12B7">
      <w:pPr>
        <w:pStyle w:val="a40"/>
        <w:spacing w:before="0" w:after="80"/>
        <w:ind w:firstLine="709"/>
        <w:jc w:val="both"/>
        <w:rPr>
          <w:sz w:val="28"/>
          <w:szCs w:val="28"/>
          <w:lang w:val="uk-UA"/>
        </w:rPr>
      </w:pPr>
      <w:r>
        <w:rPr>
          <w:sz w:val="28"/>
          <w:szCs w:val="28"/>
          <w:lang w:val="uk-UA"/>
        </w:rPr>
        <w:t>державні підприємства “Хмельницький лізинговий фонд”, Хмельниць</w:t>
      </w:r>
      <w:r>
        <w:rPr>
          <w:sz w:val="28"/>
          <w:szCs w:val="28"/>
          <w:lang w:val="uk-UA"/>
        </w:rPr>
        <w:softHyphen/>
        <w:t>кий обласний фонд підтримки індивідуального житлового будівництва на селі, “Хмельницька обласна служба єдиного замовника”, “Хмельницьке державне підприємство по розвитку курортів і експлуатації природних ресурсів “Хмель</w:t>
      </w:r>
      <w:r>
        <w:rPr>
          <w:sz w:val="28"/>
          <w:szCs w:val="28"/>
          <w:lang w:val="uk-UA"/>
        </w:rPr>
        <w:softHyphen/>
        <w:t>ницьккурортресурси”.</w:t>
      </w:r>
    </w:p>
    <w:p w:rsidR="00275362" w:rsidRDefault="00275362" w:rsidP="00CD12B7">
      <w:pPr>
        <w:pStyle w:val="a40"/>
        <w:spacing w:before="0" w:after="80"/>
        <w:ind w:firstLine="709"/>
        <w:jc w:val="both"/>
        <w:rPr>
          <w:sz w:val="28"/>
          <w:szCs w:val="28"/>
          <w:lang w:val="uk-UA"/>
        </w:rPr>
      </w:pPr>
      <w:r>
        <w:rPr>
          <w:sz w:val="28"/>
          <w:szCs w:val="28"/>
          <w:lang w:val="uk-UA"/>
        </w:rPr>
        <w:t>Керівниками підприємств затверджено в установленому порядку фінансові плани на 2013 рік та своєчасно прозвітовано про виконання планів на 2012 рік.</w:t>
      </w:r>
    </w:p>
    <w:p w:rsidR="00275362" w:rsidRPr="00676859" w:rsidRDefault="00275362" w:rsidP="00CD12B7">
      <w:pPr>
        <w:pStyle w:val="a40"/>
        <w:spacing w:before="0" w:after="80"/>
        <w:ind w:firstLine="709"/>
        <w:jc w:val="both"/>
        <w:rPr>
          <w:sz w:val="28"/>
          <w:szCs w:val="28"/>
          <w:lang w:val="uk-UA"/>
        </w:rPr>
      </w:pPr>
      <w:r>
        <w:rPr>
          <w:sz w:val="28"/>
          <w:szCs w:val="28"/>
          <w:lang w:val="uk-UA"/>
        </w:rPr>
        <w:t>26 червня 2013 року до Єдиного державного реєстру юридичних осіб та фізичних осіб-підприємців внесено запис за № 16731110006000539 про прове</w:t>
      </w:r>
      <w:r>
        <w:rPr>
          <w:sz w:val="28"/>
          <w:szCs w:val="28"/>
          <w:lang w:val="uk-UA"/>
        </w:rPr>
        <w:softHyphen/>
        <w:t>дення державної реєстрації припинення юридичної особи державного підпри</w:t>
      </w:r>
      <w:r>
        <w:rPr>
          <w:sz w:val="28"/>
          <w:szCs w:val="28"/>
          <w:lang w:val="uk-UA"/>
        </w:rPr>
        <w:softHyphen/>
        <w:t>ємства “Хмельницький лізинговий фонд”.</w:t>
      </w:r>
    </w:p>
    <w:p w:rsidR="00F70EFE" w:rsidRPr="00676859" w:rsidRDefault="00F70EFE" w:rsidP="00CD12B7">
      <w:pPr>
        <w:pStyle w:val="ad"/>
        <w:tabs>
          <w:tab w:val="left" w:pos="6946"/>
        </w:tabs>
        <w:spacing w:after="80"/>
        <w:ind w:firstLine="709"/>
        <w:jc w:val="both"/>
      </w:pPr>
      <w:r w:rsidRPr="00676859">
        <w:t>Оборот роздрібної торгівлі за січень-</w:t>
      </w:r>
      <w:r w:rsidR="00CB03E6">
        <w:t xml:space="preserve">червень </w:t>
      </w:r>
      <w:r w:rsidR="00E05965" w:rsidRPr="00676859">
        <w:t xml:space="preserve">2013 року становив </w:t>
      </w:r>
      <w:r w:rsidR="00CB03E6">
        <w:t>8713,8</w:t>
      </w:r>
      <w:r w:rsidR="00E05965" w:rsidRPr="00676859">
        <w:t> млн.</w:t>
      </w:r>
      <w:r w:rsidRPr="00676859">
        <w:t>грн., що на 1</w:t>
      </w:r>
      <w:r w:rsidR="00CB03E6">
        <w:t>0</w:t>
      </w:r>
      <w:r w:rsidRPr="00676859">
        <w:t>,3% більше обсягу відповідного періоду 2012 року.</w:t>
      </w:r>
    </w:p>
    <w:p w:rsidR="00F70EFE" w:rsidRPr="00676859" w:rsidRDefault="00F70EFE" w:rsidP="00CD12B7">
      <w:pPr>
        <w:pStyle w:val="ad"/>
        <w:tabs>
          <w:tab w:val="left" w:pos="6946"/>
        </w:tabs>
        <w:spacing w:after="80"/>
        <w:ind w:firstLine="709"/>
        <w:jc w:val="both"/>
        <w:rPr>
          <w:sz w:val="27"/>
          <w:szCs w:val="27"/>
        </w:rPr>
      </w:pPr>
      <w:r w:rsidRPr="00676859">
        <w:t>Обсяг послуг, реалізованих споживачам підприємствами сфери нефінан</w:t>
      </w:r>
      <w:r w:rsidR="00E05965" w:rsidRPr="00676859">
        <w:softHyphen/>
      </w:r>
      <w:r w:rsidRPr="00676859">
        <w:t>сових послуг, за січень-</w:t>
      </w:r>
      <w:r w:rsidR="00CB03E6">
        <w:t>травень</w:t>
      </w:r>
      <w:r w:rsidRPr="00676859">
        <w:t xml:space="preserve"> 2013 року становив </w:t>
      </w:r>
      <w:r w:rsidR="00CB03E6">
        <w:t>940,1</w:t>
      </w:r>
      <w:r w:rsidRPr="00676859">
        <w:t xml:space="preserve"> млн. гривень. </w:t>
      </w:r>
    </w:p>
    <w:p w:rsidR="00937354" w:rsidRPr="00676859" w:rsidRDefault="00DD10DC" w:rsidP="00CD12B7">
      <w:pPr>
        <w:spacing w:after="80"/>
        <w:ind w:firstLine="709"/>
        <w:jc w:val="both"/>
        <w:rPr>
          <w:sz w:val="28"/>
          <w:szCs w:val="28"/>
        </w:rPr>
      </w:pPr>
      <w:r w:rsidRPr="00676859">
        <w:rPr>
          <w:sz w:val="28"/>
          <w:szCs w:val="28"/>
        </w:rPr>
        <w:t xml:space="preserve">Контрольованою залишалася цінова ситуація. </w:t>
      </w:r>
      <w:r w:rsidR="00937354" w:rsidRPr="00676859">
        <w:rPr>
          <w:sz w:val="28"/>
          <w:szCs w:val="28"/>
        </w:rPr>
        <w:t>За січень-</w:t>
      </w:r>
      <w:r w:rsidR="00CB03E6">
        <w:rPr>
          <w:sz w:val="28"/>
          <w:szCs w:val="28"/>
        </w:rPr>
        <w:t xml:space="preserve">червень </w:t>
      </w:r>
      <w:r w:rsidR="00937354" w:rsidRPr="00676859">
        <w:rPr>
          <w:sz w:val="28"/>
          <w:szCs w:val="28"/>
        </w:rPr>
        <w:t>2013 ро</w:t>
      </w:r>
      <w:r w:rsidR="00CB03E6">
        <w:rPr>
          <w:sz w:val="28"/>
          <w:szCs w:val="28"/>
        </w:rPr>
        <w:softHyphen/>
      </w:r>
      <w:r w:rsidR="00937354" w:rsidRPr="00676859">
        <w:rPr>
          <w:sz w:val="28"/>
          <w:szCs w:val="28"/>
        </w:rPr>
        <w:t>ку індекс споживчих цін ста</w:t>
      </w:r>
      <w:r w:rsidR="00E05965" w:rsidRPr="00676859">
        <w:rPr>
          <w:sz w:val="28"/>
          <w:szCs w:val="28"/>
        </w:rPr>
        <w:softHyphen/>
      </w:r>
      <w:r w:rsidR="00937354" w:rsidRPr="00676859">
        <w:rPr>
          <w:sz w:val="28"/>
          <w:szCs w:val="28"/>
        </w:rPr>
        <w:t>новив 99,</w:t>
      </w:r>
      <w:r w:rsidR="00CB03E6">
        <w:rPr>
          <w:sz w:val="28"/>
          <w:szCs w:val="28"/>
        </w:rPr>
        <w:t>4</w:t>
      </w:r>
      <w:r w:rsidR="00937354" w:rsidRPr="00676859">
        <w:rPr>
          <w:sz w:val="28"/>
          <w:szCs w:val="28"/>
        </w:rPr>
        <w:t>% (у відповідному періоді минулого року – 99,</w:t>
      </w:r>
      <w:r w:rsidR="00CB03E6">
        <w:rPr>
          <w:sz w:val="28"/>
          <w:szCs w:val="28"/>
        </w:rPr>
        <w:t>3</w:t>
      </w:r>
      <w:r w:rsidR="00937354" w:rsidRPr="00676859">
        <w:rPr>
          <w:sz w:val="28"/>
          <w:szCs w:val="28"/>
        </w:rPr>
        <w:t>%).</w:t>
      </w:r>
    </w:p>
    <w:p w:rsidR="007C32FA" w:rsidRPr="00676859" w:rsidRDefault="00FA15D0" w:rsidP="00CD12B7">
      <w:pPr>
        <w:spacing w:after="80"/>
        <w:ind w:firstLine="709"/>
        <w:jc w:val="both"/>
        <w:rPr>
          <w:sz w:val="28"/>
          <w:szCs w:val="28"/>
        </w:rPr>
      </w:pPr>
      <w:r w:rsidRPr="00676859">
        <w:rPr>
          <w:bCs/>
          <w:spacing w:val="-8"/>
          <w:sz w:val="28"/>
          <w:szCs w:val="28"/>
        </w:rPr>
        <w:t xml:space="preserve">Зовнішньоторговельна діяльність. </w:t>
      </w:r>
      <w:r w:rsidR="007C32FA" w:rsidRPr="00676859">
        <w:rPr>
          <w:spacing w:val="-8"/>
          <w:sz w:val="28"/>
          <w:szCs w:val="28"/>
        </w:rPr>
        <w:t>Експорт товарів за сі</w:t>
      </w:r>
      <w:r w:rsidR="00735728" w:rsidRPr="00676859">
        <w:rPr>
          <w:spacing w:val="-8"/>
          <w:sz w:val="28"/>
          <w:szCs w:val="28"/>
        </w:rPr>
        <w:t>чень-</w:t>
      </w:r>
      <w:r w:rsidR="00CB03E6">
        <w:rPr>
          <w:spacing w:val="-8"/>
          <w:sz w:val="28"/>
          <w:szCs w:val="28"/>
        </w:rPr>
        <w:t xml:space="preserve">травень </w:t>
      </w:r>
      <w:r w:rsidR="00735728" w:rsidRPr="00676859">
        <w:rPr>
          <w:spacing w:val="-8"/>
          <w:sz w:val="28"/>
          <w:szCs w:val="28"/>
        </w:rPr>
        <w:t>2013 </w:t>
      </w:r>
      <w:r w:rsidR="007C32FA" w:rsidRPr="00676859">
        <w:rPr>
          <w:spacing w:val="-8"/>
          <w:sz w:val="28"/>
          <w:szCs w:val="28"/>
        </w:rPr>
        <w:t>ро</w:t>
      </w:r>
      <w:r w:rsidR="00CB03E6">
        <w:rPr>
          <w:spacing w:val="-8"/>
          <w:sz w:val="28"/>
          <w:szCs w:val="28"/>
        </w:rPr>
        <w:softHyphen/>
      </w:r>
      <w:r w:rsidR="007C32FA" w:rsidRPr="00676859">
        <w:rPr>
          <w:spacing w:val="-8"/>
          <w:sz w:val="28"/>
          <w:szCs w:val="28"/>
        </w:rPr>
        <w:t>ку</w:t>
      </w:r>
      <w:r w:rsidR="007C32FA" w:rsidRPr="00676859">
        <w:rPr>
          <w:sz w:val="28"/>
          <w:szCs w:val="28"/>
        </w:rPr>
        <w:t xml:space="preserve"> становив </w:t>
      </w:r>
      <w:r w:rsidR="00CB03E6">
        <w:rPr>
          <w:sz w:val="28"/>
          <w:szCs w:val="28"/>
        </w:rPr>
        <w:t>210,3</w:t>
      </w:r>
      <w:r w:rsidR="007C32FA" w:rsidRPr="00676859">
        <w:rPr>
          <w:sz w:val="28"/>
          <w:szCs w:val="28"/>
        </w:rPr>
        <w:t xml:space="preserve"> млн. доларів США, імпорт – </w:t>
      </w:r>
      <w:r w:rsidR="00CB03E6">
        <w:rPr>
          <w:sz w:val="28"/>
          <w:szCs w:val="28"/>
        </w:rPr>
        <w:t>173,9</w:t>
      </w:r>
      <w:r w:rsidR="007C32FA" w:rsidRPr="00676859">
        <w:rPr>
          <w:sz w:val="28"/>
          <w:szCs w:val="28"/>
        </w:rPr>
        <w:t xml:space="preserve"> млн. доларів. </w:t>
      </w:r>
      <w:r w:rsidR="00735728" w:rsidRPr="00676859">
        <w:rPr>
          <w:sz w:val="28"/>
          <w:szCs w:val="28"/>
        </w:rPr>
        <w:t>У п</w:t>
      </w:r>
      <w:r w:rsidR="007C32FA" w:rsidRPr="00676859">
        <w:rPr>
          <w:sz w:val="28"/>
          <w:szCs w:val="28"/>
        </w:rPr>
        <w:t>орівнян</w:t>
      </w:r>
      <w:r w:rsidR="00CB03E6">
        <w:rPr>
          <w:sz w:val="28"/>
          <w:szCs w:val="28"/>
        </w:rPr>
        <w:softHyphen/>
      </w:r>
      <w:r w:rsidR="00735728" w:rsidRPr="00676859">
        <w:rPr>
          <w:sz w:val="28"/>
          <w:szCs w:val="28"/>
        </w:rPr>
        <w:t>ні</w:t>
      </w:r>
      <w:r w:rsidR="007C32FA" w:rsidRPr="00676859">
        <w:rPr>
          <w:sz w:val="28"/>
          <w:szCs w:val="28"/>
        </w:rPr>
        <w:t xml:space="preserve"> з січнем-</w:t>
      </w:r>
      <w:r w:rsidR="00CB03E6">
        <w:rPr>
          <w:sz w:val="28"/>
          <w:szCs w:val="28"/>
        </w:rPr>
        <w:t xml:space="preserve">травнем </w:t>
      </w:r>
      <w:r w:rsidR="007C32FA" w:rsidRPr="00676859">
        <w:rPr>
          <w:sz w:val="28"/>
          <w:szCs w:val="28"/>
        </w:rPr>
        <w:t xml:space="preserve">2012 року експорт збільшився на </w:t>
      </w:r>
      <w:r w:rsidR="00CB03E6">
        <w:rPr>
          <w:sz w:val="28"/>
          <w:szCs w:val="28"/>
        </w:rPr>
        <w:t>22,3</w:t>
      </w:r>
      <w:r w:rsidR="007C32FA" w:rsidRPr="00676859">
        <w:rPr>
          <w:sz w:val="28"/>
          <w:szCs w:val="28"/>
        </w:rPr>
        <w:t xml:space="preserve">%, імпорт скоротився на </w:t>
      </w:r>
      <w:r w:rsidR="00CB03E6">
        <w:rPr>
          <w:sz w:val="28"/>
          <w:szCs w:val="28"/>
        </w:rPr>
        <w:t>25,4</w:t>
      </w:r>
      <w:r w:rsidR="007C32FA" w:rsidRPr="00676859">
        <w:rPr>
          <w:sz w:val="28"/>
          <w:szCs w:val="28"/>
        </w:rPr>
        <w:t xml:space="preserve"> відсотка. </w:t>
      </w:r>
      <w:r w:rsidR="00735728" w:rsidRPr="00676859">
        <w:rPr>
          <w:sz w:val="28"/>
          <w:szCs w:val="28"/>
        </w:rPr>
        <w:t>Додатн</w:t>
      </w:r>
      <w:r w:rsidR="00D9679E">
        <w:rPr>
          <w:sz w:val="28"/>
          <w:szCs w:val="28"/>
        </w:rPr>
        <w:t>є</w:t>
      </w:r>
      <w:r w:rsidR="007C32FA" w:rsidRPr="00676859">
        <w:rPr>
          <w:sz w:val="28"/>
          <w:szCs w:val="28"/>
        </w:rPr>
        <w:t xml:space="preserve"> сальдо зовнішньоторговельного балансу області ста</w:t>
      </w:r>
      <w:r w:rsidR="009C2058">
        <w:rPr>
          <w:sz w:val="28"/>
          <w:szCs w:val="28"/>
        </w:rPr>
        <w:softHyphen/>
      </w:r>
      <w:r w:rsidR="007C32FA" w:rsidRPr="00676859">
        <w:rPr>
          <w:sz w:val="28"/>
          <w:szCs w:val="28"/>
        </w:rPr>
        <w:t>но</w:t>
      </w:r>
      <w:r w:rsidR="00735728" w:rsidRPr="00676859">
        <w:rPr>
          <w:sz w:val="28"/>
          <w:szCs w:val="28"/>
        </w:rPr>
        <w:softHyphen/>
      </w:r>
      <w:r w:rsidR="007C32FA" w:rsidRPr="00676859">
        <w:rPr>
          <w:sz w:val="28"/>
          <w:szCs w:val="28"/>
        </w:rPr>
        <w:t xml:space="preserve">вило </w:t>
      </w:r>
      <w:r w:rsidR="009C2058">
        <w:rPr>
          <w:sz w:val="28"/>
          <w:szCs w:val="28"/>
        </w:rPr>
        <w:t>36,4</w:t>
      </w:r>
      <w:r w:rsidR="007C32FA" w:rsidRPr="00676859">
        <w:rPr>
          <w:sz w:val="28"/>
          <w:szCs w:val="28"/>
        </w:rPr>
        <w:t> млн. доларів (за січень-</w:t>
      </w:r>
      <w:r w:rsidR="009C2058">
        <w:rPr>
          <w:sz w:val="28"/>
          <w:szCs w:val="28"/>
        </w:rPr>
        <w:t xml:space="preserve">травень </w:t>
      </w:r>
      <w:r w:rsidR="007C32FA" w:rsidRPr="00676859">
        <w:rPr>
          <w:sz w:val="28"/>
          <w:szCs w:val="28"/>
        </w:rPr>
        <w:t xml:space="preserve">2012 року – від’ємне </w:t>
      </w:r>
      <w:r w:rsidR="009C2058">
        <w:rPr>
          <w:sz w:val="28"/>
          <w:szCs w:val="28"/>
        </w:rPr>
        <w:t>61,2</w:t>
      </w:r>
      <w:r w:rsidR="007C32FA" w:rsidRPr="00676859">
        <w:rPr>
          <w:sz w:val="28"/>
          <w:szCs w:val="28"/>
        </w:rPr>
        <w:t xml:space="preserve"> млн. до</w:t>
      </w:r>
      <w:r w:rsidR="009C2058">
        <w:rPr>
          <w:sz w:val="28"/>
          <w:szCs w:val="28"/>
        </w:rPr>
        <w:softHyphen/>
      </w:r>
      <w:r w:rsidR="007C32FA" w:rsidRPr="00676859">
        <w:rPr>
          <w:sz w:val="28"/>
          <w:szCs w:val="28"/>
        </w:rPr>
        <w:t>ла</w:t>
      </w:r>
      <w:r w:rsidR="00735728" w:rsidRPr="00676859">
        <w:rPr>
          <w:sz w:val="28"/>
          <w:szCs w:val="28"/>
        </w:rPr>
        <w:softHyphen/>
      </w:r>
      <w:r w:rsidR="007C32FA" w:rsidRPr="00676859">
        <w:rPr>
          <w:sz w:val="28"/>
          <w:szCs w:val="28"/>
        </w:rPr>
        <w:t>рів). Коефіцієнт покриття ек</w:t>
      </w:r>
      <w:r w:rsidR="007C32FA" w:rsidRPr="00676859">
        <w:rPr>
          <w:sz w:val="28"/>
          <w:szCs w:val="28"/>
        </w:rPr>
        <w:t>с</w:t>
      </w:r>
      <w:r w:rsidR="007C32FA" w:rsidRPr="00676859">
        <w:rPr>
          <w:sz w:val="28"/>
          <w:szCs w:val="28"/>
        </w:rPr>
        <w:t>портом імпорту с</w:t>
      </w:r>
      <w:r w:rsidR="00735728" w:rsidRPr="00676859">
        <w:rPr>
          <w:sz w:val="28"/>
          <w:szCs w:val="28"/>
        </w:rPr>
        <w:t xml:space="preserve">тановив </w:t>
      </w:r>
      <w:r w:rsidR="007C32FA" w:rsidRPr="00676859">
        <w:rPr>
          <w:sz w:val="28"/>
          <w:szCs w:val="28"/>
        </w:rPr>
        <w:t>1,2</w:t>
      </w:r>
      <w:r w:rsidR="009C2058">
        <w:rPr>
          <w:sz w:val="28"/>
          <w:szCs w:val="28"/>
        </w:rPr>
        <w:t>1</w:t>
      </w:r>
      <w:r w:rsidR="007C32FA" w:rsidRPr="00676859">
        <w:rPr>
          <w:sz w:val="28"/>
          <w:szCs w:val="28"/>
        </w:rPr>
        <w:t xml:space="preserve"> (за січень-</w:t>
      </w:r>
      <w:r w:rsidR="009C2058">
        <w:rPr>
          <w:sz w:val="28"/>
          <w:szCs w:val="28"/>
        </w:rPr>
        <w:t>тра</w:t>
      </w:r>
      <w:r w:rsidR="009C2058">
        <w:rPr>
          <w:sz w:val="28"/>
          <w:szCs w:val="28"/>
        </w:rPr>
        <w:softHyphen/>
        <w:t xml:space="preserve">вень </w:t>
      </w:r>
      <w:r w:rsidR="007C32FA" w:rsidRPr="00676859">
        <w:rPr>
          <w:sz w:val="28"/>
          <w:szCs w:val="28"/>
        </w:rPr>
        <w:t>2012 року – 0,</w:t>
      </w:r>
      <w:r w:rsidR="009C2058">
        <w:rPr>
          <w:sz w:val="28"/>
          <w:szCs w:val="28"/>
        </w:rPr>
        <w:t>74</w:t>
      </w:r>
      <w:r w:rsidR="007C32FA" w:rsidRPr="00676859">
        <w:rPr>
          <w:sz w:val="28"/>
          <w:szCs w:val="28"/>
        </w:rPr>
        <w:t>).</w:t>
      </w:r>
    </w:p>
    <w:p w:rsidR="00FA15D0" w:rsidRPr="00676859" w:rsidRDefault="009176CE" w:rsidP="00CD12B7">
      <w:pPr>
        <w:spacing w:after="80"/>
        <w:ind w:firstLine="709"/>
        <w:jc w:val="both"/>
        <w:rPr>
          <w:sz w:val="28"/>
          <w:szCs w:val="28"/>
        </w:rPr>
      </w:pPr>
      <w:r w:rsidRPr="00676859">
        <w:rPr>
          <w:sz w:val="28"/>
          <w:szCs w:val="28"/>
        </w:rPr>
        <w:lastRenderedPageBreak/>
        <w:t>Загальний обсяг прямих іноземних інвестицій, внесених в економіку об</w:t>
      </w:r>
      <w:r w:rsidR="00735728" w:rsidRPr="00676859">
        <w:rPr>
          <w:sz w:val="28"/>
          <w:szCs w:val="28"/>
        </w:rPr>
        <w:softHyphen/>
      </w:r>
      <w:r w:rsidRPr="00676859">
        <w:rPr>
          <w:sz w:val="28"/>
          <w:szCs w:val="28"/>
        </w:rPr>
        <w:t xml:space="preserve">ласті, на 01 квітня 2013 року становив 216,8 млн. доларів, що на 4,4% більше </w:t>
      </w:r>
      <w:r w:rsidR="00D9679E">
        <w:rPr>
          <w:sz w:val="28"/>
          <w:szCs w:val="28"/>
        </w:rPr>
        <w:t xml:space="preserve">ніж </w:t>
      </w:r>
      <w:r w:rsidRPr="00676859">
        <w:rPr>
          <w:sz w:val="28"/>
          <w:szCs w:val="28"/>
        </w:rPr>
        <w:t>на початок 2013 року та у розрахунку на одну особу ста</w:t>
      </w:r>
      <w:r w:rsidR="00735728" w:rsidRPr="00676859">
        <w:rPr>
          <w:sz w:val="28"/>
          <w:szCs w:val="28"/>
        </w:rPr>
        <w:softHyphen/>
      </w:r>
      <w:r w:rsidRPr="00676859">
        <w:rPr>
          <w:sz w:val="28"/>
          <w:szCs w:val="28"/>
        </w:rPr>
        <w:t>новив 165,0 до</w:t>
      </w:r>
      <w:r w:rsidR="009C2058">
        <w:rPr>
          <w:sz w:val="28"/>
          <w:szCs w:val="28"/>
        </w:rPr>
        <w:softHyphen/>
      </w:r>
      <w:r w:rsidRPr="00676859">
        <w:rPr>
          <w:sz w:val="28"/>
          <w:szCs w:val="28"/>
        </w:rPr>
        <w:t>лар</w:t>
      </w:r>
      <w:r w:rsidR="00735728" w:rsidRPr="00676859">
        <w:rPr>
          <w:sz w:val="28"/>
          <w:szCs w:val="28"/>
        </w:rPr>
        <w:t>ів</w:t>
      </w:r>
      <w:r w:rsidR="00600041">
        <w:rPr>
          <w:sz w:val="28"/>
          <w:szCs w:val="28"/>
        </w:rPr>
        <w:t xml:space="preserve"> </w:t>
      </w:r>
      <w:r w:rsidRPr="00676859">
        <w:rPr>
          <w:sz w:val="28"/>
          <w:szCs w:val="28"/>
        </w:rPr>
        <w:t>проти 148,3 долара</w:t>
      </w:r>
      <w:r w:rsidR="00600041">
        <w:rPr>
          <w:sz w:val="28"/>
          <w:szCs w:val="28"/>
        </w:rPr>
        <w:t xml:space="preserve"> США</w:t>
      </w:r>
      <w:r w:rsidRPr="00676859">
        <w:rPr>
          <w:sz w:val="28"/>
          <w:szCs w:val="28"/>
        </w:rPr>
        <w:t xml:space="preserve"> торік. </w:t>
      </w:r>
      <w:r w:rsidR="00FA15D0" w:rsidRPr="00676859">
        <w:rPr>
          <w:bCs/>
          <w:sz w:val="28"/>
          <w:szCs w:val="28"/>
        </w:rPr>
        <w:t>Найнижчий обсяг прямих іно</w:t>
      </w:r>
      <w:r w:rsidR="00735728" w:rsidRPr="00676859">
        <w:rPr>
          <w:bCs/>
          <w:sz w:val="28"/>
          <w:szCs w:val="28"/>
        </w:rPr>
        <w:softHyphen/>
      </w:r>
      <w:r w:rsidR="00FA15D0" w:rsidRPr="00676859">
        <w:rPr>
          <w:bCs/>
          <w:sz w:val="28"/>
          <w:szCs w:val="28"/>
        </w:rPr>
        <w:t>зем</w:t>
      </w:r>
      <w:r w:rsidR="00600041">
        <w:rPr>
          <w:bCs/>
          <w:sz w:val="28"/>
          <w:szCs w:val="28"/>
        </w:rPr>
        <w:softHyphen/>
      </w:r>
      <w:r w:rsidR="00FA15D0" w:rsidRPr="00676859">
        <w:rPr>
          <w:bCs/>
          <w:sz w:val="28"/>
          <w:szCs w:val="28"/>
        </w:rPr>
        <w:t xml:space="preserve">них інвестицій на </w:t>
      </w:r>
      <w:r w:rsidR="006038BF" w:rsidRPr="00676859">
        <w:rPr>
          <w:bCs/>
          <w:sz w:val="28"/>
          <w:szCs w:val="28"/>
        </w:rPr>
        <w:t>0</w:t>
      </w:r>
      <w:r w:rsidR="00FA15D0" w:rsidRPr="00676859">
        <w:rPr>
          <w:bCs/>
          <w:sz w:val="28"/>
          <w:szCs w:val="28"/>
        </w:rPr>
        <w:t>1 квітня 201</w:t>
      </w:r>
      <w:r w:rsidR="006038BF" w:rsidRPr="00676859">
        <w:rPr>
          <w:bCs/>
          <w:sz w:val="28"/>
          <w:szCs w:val="28"/>
        </w:rPr>
        <w:t>3</w:t>
      </w:r>
      <w:r w:rsidR="00FA15D0" w:rsidRPr="00676859">
        <w:rPr>
          <w:bCs/>
          <w:sz w:val="28"/>
          <w:szCs w:val="28"/>
        </w:rPr>
        <w:t xml:space="preserve"> року зафіксовано у </w:t>
      </w:r>
      <w:r w:rsidR="006038BF" w:rsidRPr="00676859">
        <w:rPr>
          <w:bCs/>
          <w:sz w:val="28"/>
          <w:szCs w:val="28"/>
        </w:rPr>
        <w:t xml:space="preserve">Віньковецькому, </w:t>
      </w:r>
      <w:r w:rsidR="00D9679E" w:rsidRPr="00676859">
        <w:rPr>
          <w:bCs/>
          <w:sz w:val="28"/>
          <w:szCs w:val="28"/>
        </w:rPr>
        <w:t>Воло</w:t>
      </w:r>
      <w:r w:rsidR="00600041">
        <w:rPr>
          <w:bCs/>
          <w:sz w:val="28"/>
          <w:szCs w:val="28"/>
        </w:rPr>
        <w:softHyphen/>
      </w:r>
      <w:r w:rsidR="00D9679E" w:rsidRPr="00676859">
        <w:rPr>
          <w:bCs/>
          <w:sz w:val="28"/>
          <w:szCs w:val="28"/>
        </w:rPr>
        <w:t>чись</w:t>
      </w:r>
      <w:r w:rsidR="00D9679E">
        <w:rPr>
          <w:bCs/>
          <w:sz w:val="28"/>
          <w:szCs w:val="28"/>
        </w:rPr>
        <w:softHyphen/>
      </w:r>
      <w:r w:rsidR="00D9679E" w:rsidRPr="00676859">
        <w:rPr>
          <w:bCs/>
          <w:sz w:val="28"/>
          <w:szCs w:val="28"/>
        </w:rPr>
        <w:t>кому</w:t>
      </w:r>
      <w:r w:rsidR="00D9679E">
        <w:rPr>
          <w:bCs/>
          <w:sz w:val="28"/>
          <w:szCs w:val="28"/>
        </w:rPr>
        <w:t>,</w:t>
      </w:r>
      <w:r w:rsidR="00D9679E" w:rsidRPr="00676859">
        <w:rPr>
          <w:bCs/>
          <w:sz w:val="28"/>
          <w:szCs w:val="28"/>
        </w:rPr>
        <w:t xml:space="preserve"> </w:t>
      </w:r>
      <w:r w:rsidR="006038BF" w:rsidRPr="00676859">
        <w:rPr>
          <w:bCs/>
          <w:sz w:val="28"/>
          <w:szCs w:val="28"/>
        </w:rPr>
        <w:t>Ново</w:t>
      </w:r>
      <w:r w:rsidR="009C2058">
        <w:rPr>
          <w:bCs/>
          <w:sz w:val="28"/>
          <w:szCs w:val="28"/>
        </w:rPr>
        <w:softHyphen/>
      </w:r>
      <w:r w:rsidR="006038BF" w:rsidRPr="00676859">
        <w:rPr>
          <w:bCs/>
          <w:sz w:val="28"/>
          <w:szCs w:val="28"/>
        </w:rPr>
        <w:t xml:space="preserve">ушицькому </w:t>
      </w:r>
      <w:r w:rsidR="00FA15D0" w:rsidRPr="00676859">
        <w:rPr>
          <w:bCs/>
          <w:sz w:val="28"/>
          <w:szCs w:val="28"/>
        </w:rPr>
        <w:t>районах та місті Нетішин.</w:t>
      </w:r>
    </w:p>
    <w:p w:rsidR="00FF3D7F" w:rsidRPr="00676859" w:rsidRDefault="009C2058" w:rsidP="00CD12B7">
      <w:pPr>
        <w:widowControl w:val="0"/>
        <w:spacing w:after="80"/>
        <w:ind w:firstLine="709"/>
        <w:jc w:val="both"/>
        <w:rPr>
          <w:sz w:val="28"/>
          <w:szCs w:val="28"/>
        </w:rPr>
      </w:pPr>
      <w:r>
        <w:rPr>
          <w:sz w:val="28"/>
          <w:szCs w:val="28"/>
        </w:rPr>
        <w:t>У</w:t>
      </w:r>
      <w:r w:rsidR="00FA15D0" w:rsidRPr="00676859">
        <w:rPr>
          <w:sz w:val="28"/>
          <w:szCs w:val="28"/>
        </w:rPr>
        <w:t xml:space="preserve">проваджувалися системні заходи </w:t>
      </w:r>
      <w:r w:rsidR="00735728" w:rsidRPr="00676859">
        <w:rPr>
          <w:sz w:val="28"/>
          <w:szCs w:val="28"/>
        </w:rPr>
        <w:t xml:space="preserve">зі </w:t>
      </w:r>
      <w:r w:rsidR="00FA15D0" w:rsidRPr="00676859">
        <w:rPr>
          <w:sz w:val="28"/>
          <w:szCs w:val="28"/>
        </w:rPr>
        <w:t>створення сприятливих умов для формування ефективного та соціально відповідального бізнес-середовища.</w:t>
      </w:r>
      <w:r w:rsidR="007C03ED" w:rsidRPr="00676859">
        <w:rPr>
          <w:sz w:val="28"/>
          <w:szCs w:val="28"/>
        </w:rPr>
        <w:t xml:space="preserve"> </w:t>
      </w:r>
      <w:r w:rsidR="00735728" w:rsidRPr="00676859">
        <w:rPr>
          <w:sz w:val="28"/>
          <w:szCs w:val="28"/>
        </w:rPr>
        <w:t>З </w:t>
      </w:r>
      <w:r w:rsidR="00FF3D7F" w:rsidRPr="00676859">
        <w:rPr>
          <w:sz w:val="28"/>
          <w:szCs w:val="28"/>
        </w:rPr>
        <w:t>початку 2013 року здійснено перегляд 149 регуляторних а</w:t>
      </w:r>
      <w:r w:rsidR="00735728" w:rsidRPr="00676859">
        <w:rPr>
          <w:sz w:val="28"/>
          <w:szCs w:val="28"/>
        </w:rPr>
        <w:t>ктів, прийнято 430 </w:t>
      </w:r>
      <w:r w:rsidR="00FF3D7F" w:rsidRPr="00676859">
        <w:rPr>
          <w:sz w:val="28"/>
          <w:szCs w:val="28"/>
        </w:rPr>
        <w:t>акт</w:t>
      </w:r>
      <w:r w:rsidR="00735728" w:rsidRPr="00676859">
        <w:rPr>
          <w:sz w:val="28"/>
          <w:szCs w:val="28"/>
        </w:rPr>
        <w:t>ів</w:t>
      </w:r>
      <w:r w:rsidR="00FF3D7F" w:rsidRPr="00676859">
        <w:rPr>
          <w:sz w:val="28"/>
          <w:szCs w:val="28"/>
        </w:rPr>
        <w:t xml:space="preserve"> та проведено відстеження результативності 229 регуляторних актів. </w:t>
      </w:r>
    </w:p>
    <w:p w:rsidR="00FF3D7F" w:rsidRPr="00676859" w:rsidRDefault="00FF3D7F" w:rsidP="00CD12B7">
      <w:pPr>
        <w:spacing w:after="80"/>
        <w:ind w:firstLine="709"/>
        <w:jc w:val="both"/>
        <w:rPr>
          <w:sz w:val="28"/>
          <w:szCs w:val="28"/>
        </w:rPr>
      </w:pPr>
      <w:r w:rsidRPr="00676859">
        <w:rPr>
          <w:sz w:val="28"/>
          <w:szCs w:val="28"/>
        </w:rPr>
        <w:t xml:space="preserve">Протягом </w:t>
      </w:r>
      <w:r w:rsidR="00600041">
        <w:rPr>
          <w:sz w:val="28"/>
          <w:szCs w:val="28"/>
        </w:rPr>
        <w:t xml:space="preserve">звітного періоду </w:t>
      </w:r>
      <w:r w:rsidRPr="00676859">
        <w:rPr>
          <w:sz w:val="28"/>
          <w:szCs w:val="28"/>
        </w:rPr>
        <w:t>місцевими дозвільними центрами видано 7490 дозволів, зареєстровано 1171 декларацію. Скорочення кількості виданих дозволів та зареєстрованих декларацій відбулося у Віньковецькому, Городоць</w:t>
      </w:r>
      <w:r w:rsidR="00735728" w:rsidRPr="00676859">
        <w:rPr>
          <w:sz w:val="28"/>
          <w:szCs w:val="28"/>
        </w:rPr>
        <w:softHyphen/>
      </w:r>
      <w:r w:rsidRPr="00676859">
        <w:rPr>
          <w:sz w:val="28"/>
          <w:szCs w:val="28"/>
        </w:rPr>
        <w:t>кому, Летичівському, С</w:t>
      </w:r>
      <w:r w:rsidR="008936E1" w:rsidRPr="00676859">
        <w:rPr>
          <w:sz w:val="28"/>
          <w:szCs w:val="28"/>
        </w:rPr>
        <w:t xml:space="preserve">таросинявському, Чемеровецькому, </w:t>
      </w:r>
      <w:r w:rsidR="00735728" w:rsidRPr="00676859">
        <w:rPr>
          <w:sz w:val="28"/>
          <w:szCs w:val="28"/>
        </w:rPr>
        <w:t xml:space="preserve">Шепетівському районах </w:t>
      </w:r>
      <w:r w:rsidRPr="00676859">
        <w:rPr>
          <w:sz w:val="28"/>
          <w:szCs w:val="28"/>
        </w:rPr>
        <w:t>та містах обласного значення.</w:t>
      </w:r>
    </w:p>
    <w:p w:rsidR="008936E1" w:rsidRPr="00676859" w:rsidRDefault="009C2058" w:rsidP="00CD12B7">
      <w:pPr>
        <w:spacing w:after="80"/>
        <w:ind w:firstLine="709"/>
        <w:jc w:val="both"/>
        <w:rPr>
          <w:sz w:val="28"/>
          <w:szCs w:val="28"/>
        </w:rPr>
      </w:pPr>
      <w:r>
        <w:rPr>
          <w:sz w:val="28"/>
          <w:szCs w:val="28"/>
        </w:rPr>
        <w:t>У</w:t>
      </w:r>
      <w:r w:rsidR="008936E1" w:rsidRPr="00676859">
        <w:rPr>
          <w:sz w:val="28"/>
          <w:szCs w:val="28"/>
        </w:rPr>
        <w:t>проваджувалися заходи з реформування адміністративних послуг шля</w:t>
      </w:r>
      <w:r w:rsidR="00735728" w:rsidRPr="00676859">
        <w:rPr>
          <w:sz w:val="28"/>
          <w:szCs w:val="28"/>
        </w:rPr>
        <w:softHyphen/>
      </w:r>
      <w:r w:rsidR="008936E1" w:rsidRPr="00676859">
        <w:rPr>
          <w:sz w:val="28"/>
          <w:szCs w:val="28"/>
        </w:rPr>
        <w:t xml:space="preserve">хом їх надання за принципом </w:t>
      </w:r>
      <w:r w:rsidR="008936E1" w:rsidRPr="00676859">
        <w:rPr>
          <w:sz w:val="28"/>
          <w:szCs w:val="28"/>
          <w:lang w:val="ru-RU"/>
        </w:rPr>
        <w:t>“</w:t>
      </w:r>
      <w:r w:rsidR="008936E1" w:rsidRPr="00676859">
        <w:rPr>
          <w:sz w:val="28"/>
          <w:szCs w:val="28"/>
        </w:rPr>
        <w:t>єдиного вікна</w:t>
      </w:r>
      <w:r w:rsidR="008936E1" w:rsidRPr="00676859">
        <w:rPr>
          <w:sz w:val="28"/>
          <w:szCs w:val="28"/>
          <w:lang w:val="ru-RU"/>
        </w:rPr>
        <w:t xml:space="preserve">”. </w:t>
      </w:r>
      <w:r w:rsidR="008936E1" w:rsidRPr="00676859">
        <w:rPr>
          <w:sz w:val="28"/>
          <w:szCs w:val="28"/>
          <w:lang w:eastAsia="zh-CN"/>
        </w:rPr>
        <w:t>На 01 липня 2013 року центри надання адміністративних послуг працюють у містах Хмельницький та Кам’я</w:t>
      </w:r>
      <w:r w:rsidR="00735728" w:rsidRPr="00676859">
        <w:rPr>
          <w:sz w:val="28"/>
          <w:szCs w:val="28"/>
          <w:lang w:eastAsia="zh-CN"/>
        </w:rPr>
        <w:softHyphen/>
      </w:r>
      <w:r w:rsidR="008936E1" w:rsidRPr="00676859">
        <w:rPr>
          <w:sz w:val="28"/>
          <w:szCs w:val="28"/>
          <w:lang w:eastAsia="zh-CN"/>
        </w:rPr>
        <w:t>нець</w:t>
      </w:r>
      <w:r w:rsidR="008936E1" w:rsidRPr="00676859">
        <w:rPr>
          <w:sz w:val="28"/>
          <w:szCs w:val="28"/>
        </w:rPr>
        <w:t>-Подільський.</w:t>
      </w:r>
      <w:r w:rsidR="008936E1" w:rsidRPr="00676859">
        <w:rPr>
          <w:sz w:val="28"/>
          <w:szCs w:val="28"/>
          <w:lang w:val="ru-RU"/>
        </w:rPr>
        <w:t xml:space="preserve"> </w:t>
      </w:r>
      <w:r w:rsidR="008936E1" w:rsidRPr="00676859">
        <w:rPr>
          <w:sz w:val="28"/>
          <w:szCs w:val="28"/>
        </w:rPr>
        <w:t xml:space="preserve">З початку поточного року Центром надання </w:t>
      </w:r>
      <w:r w:rsidR="008936E1" w:rsidRPr="00676859">
        <w:rPr>
          <w:spacing w:val="-6"/>
          <w:sz w:val="28"/>
          <w:szCs w:val="28"/>
        </w:rPr>
        <w:t>адміністра</w:t>
      </w:r>
      <w:r w:rsidR="00735728" w:rsidRPr="00676859">
        <w:rPr>
          <w:spacing w:val="-6"/>
          <w:sz w:val="28"/>
          <w:szCs w:val="28"/>
        </w:rPr>
        <w:softHyphen/>
      </w:r>
      <w:r w:rsidR="008936E1" w:rsidRPr="00676859">
        <w:rPr>
          <w:spacing w:val="-6"/>
          <w:sz w:val="28"/>
          <w:szCs w:val="28"/>
        </w:rPr>
        <w:t xml:space="preserve">тивних послуг у м. Хмельницький суб’єктам звернення надано </w:t>
      </w:r>
      <w:r w:rsidR="008936E1" w:rsidRPr="00676859">
        <w:rPr>
          <w:spacing w:val="-6"/>
          <w:sz w:val="28"/>
          <w:szCs w:val="28"/>
          <w:lang w:val="ru-RU"/>
        </w:rPr>
        <w:t>42271</w:t>
      </w:r>
      <w:r w:rsidR="008936E1" w:rsidRPr="00676859">
        <w:rPr>
          <w:spacing w:val="-6"/>
          <w:sz w:val="28"/>
          <w:szCs w:val="28"/>
        </w:rPr>
        <w:t xml:space="preserve"> послуг</w:t>
      </w:r>
      <w:r w:rsidR="008936E1" w:rsidRPr="00676859">
        <w:rPr>
          <w:spacing w:val="-6"/>
          <w:sz w:val="28"/>
          <w:szCs w:val="28"/>
          <w:lang w:val="ru-RU"/>
        </w:rPr>
        <w:t>у</w:t>
      </w:r>
      <w:r w:rsidR="008936E1" w:rsidRPr="00676859">
        <w:rPr>
          <w:spacing w:val="-6"/>
          <w:sz w:val="28"/>
          <w:szCs w:val="28"/>
        </w:rPr>
        <w:t xml:space="preserve"> по </w:t>
      </w:r>
      <w:r w:rsidR="008936E1" w:rsidRPr="00676859">
        <w:rPr>
          <w:spacing w:val="-6"/>
          <w:sz w:val="28"/>
          <w:szCs w:val="28"/>
          <w:lang w:val="ru-RU"/>
        </w:rPr>
        <w:t>145</w:t>
      </w:r>
      <w:r w:rsidR="008936E1" w:rsidRPr="00676859">
        <w:rPr>
          <w:spacing w:val="-6"/>
          <w:sz w:val="28"/>
          <w:szCs w:val="28"/>
        </w:rPr>
        <w:t xml:space="preserve"> вид</w:t>
      </w:r>
      <w:r w:rsidR="008936E1" w:rsidRPr="00676859">
        <w:rPr>
          <w:spacing w:val="-6"/>
          <w:sz w:val="28"/>
          <w:szCs w:val="28"/>
          <w:lang w:val="ru-RU"/>
        </w:rPr>
        <w:t>ах</w:t>
      </w:r>
      <w:r w:rsidR="008936E1" w:rsidRPr="00676859">
        <w:rPr>
          <w:spacing w:val="-6"/>
          <w:sz w:val="28"/>
          <w:szCs w:val="28"/>
        </w:rPr>
        <w:t xml:space="preserve"> адмінпослуг</w:t>
      </w:r>
      <w:r w:rsidR="00600041">
        <w:rPr>
          <w:spacing w:val="-6"/>
          <w:sz w:val="28"/>
          <w:szCs w:val="28"/>
        </w:rPr>
        <w:t xml:space="preserve">, </w:t>
      </w:r>
      <w:r w:rsidR="008936E1" w:rsidRPr="00676859">
        <w:rPr>
          <w:spacing w:val="-6"/>
          <w:sz w:val="28"/>
          <w:szCs w:val="28"/>
        </w:rPr>
        <w:t xml:space="preserve">у м. Кам’янець-Подільський – 6013 послуг по </w:t>
      </w:r>
      <w:r w:rsidR="008936E1" w:rsidRPr="00676859">
        <w:rPr>
          <w:spacing w:val="-6"/>
          <w:sz w:val="28"/>
          <w:szCs w:val="28"/>
          <w:lang w:val="ru-RU"/>
        </w:rPr>
        <w:t>91</w:t>
      </w:r>
      <w:r w:rsidR="008936E1" w:rsidRPr="00676859">
        <w:rPr>
          <w:spacing w:val="-6"/>
          <w:sz w:val="28"/>
          <w:szCs w:val="28"/>
        </w:rPr>
        <w:t xml:space="preserve"> вид</w:t>
      </w:r>
      <w:r w:rsidR="008936E1" w:rsidRPr="00676859">
        <w:rPr>
          <w:spacing w:val="-6"/>
          <w:sz w:val="28"/>
          <w:szCs w:val="28"/>
          <w:lang w:val="ru-RU"/>
        </w:rPr>
        <w:t>у</w:t>
      </w:r>
      <w:r w:rsidR="008936E1" w:rsidRPr="00676859">
        <w:rPr>
          <w:sz w:val="28"/>
          <w:szCs w:val="28"/>
        </w:rPr>
        <w:t>.</w:t>
      </w:r>
    </w:p>
    <w:p w:rsidR="00C9222C" w:rsidRPr="00676859" w:rsidRDefault="00C9222C" w:rsidP="00CD12B7">
      <w:pPr>
        <w:widowControl w:val="0"/>
        <w:spacing w:after="80"/>
        <w:ind w:firstLine="709"/>
        <w:jc w:val="both"/>
        <w:rPr>
          <w:sz w:val="28"/>
          <w:szCs w:val="28"/>
        </w:rPr>
      </w:pPr>
      <w:r w:rsidRPr="00676859">
        <w:rPr>
          <w:sz w:val="28"/>
          <w:szCs w:val="28"/>
        </w:rPr>
        <w:t>Фінансово-кредитну допомогу за рахунок обласного бюджету через Регіональний фонд підтримки підприємництва по Хмельницькій області отри</w:t>
      </w:r>
      <w:r w:rsidR="00735728" w:rsidRPr="00676859">
        <w:rPr>
          <w:sz w:val="28"/>
          <w:szCs w:val="28"/>
        </w:rPr>
        <w:softHyphen/>
        <w:t xml:space="preserve">мали </w:t>
      </w:r>
      <w:r w:rsidRPr="00676859">
        <w:rPr>
          <w:sz w:val="28"/>
          <w:szCs w:val="28"/>
        </w:rPr>
        <w:t>3 суб’єкт</w:t>
      </w:r>
      <w:r w:rsidR="00600041">
        <w:rPr>
          <w:sz w:val="28"/>
          <w:szCs w:val="28"/>
        </w:rPr>
        <w:t>и</w:t>
      </w:r>
      <w:r w:rsidRPr="00676859">
        <w:rPr>
          <w:sz w:val="28"/>
          <w:szCs w:val="28"/>
        </w:rPr>
        <w:t xml:space="preserve"> підприємництва на суму </w:t>
      </w:r>
      <w:r w:rsidR="00735728" w:rsidRPr="00676859">
        <w:rPr>
          <w:sz w:val="28"/>
          <w:szCs w:val="28"/>
        </w:rPr>
        <w:t>330,0 тис.</w:t>
      </w:r>
      <w:r w:rsidRPr="00676859">
        <w:rPr>
          <w:sz w:val="28"/>
          <w:szCs w:val="28"/>
        </w:rPr>
        <w:t>грн. для впровадження ін</w:t>
      </w:r>
      <w:r w:rsidR="00735728" w:rsidRPr="00676859">
        <w:rPr>
          <w:sz w:val="28"/>
          <w:szCs w:val="28"/>
        </w:rPr>
        <w:softHyphen/>
      </w:r>
      <w:r w:rsidRPr="00676859">
        <w:rPr>
          <w:sz w:val="28"/>
          <w:szCs w:val="28"/>
        </w:rPr>
        <w:t>вестиційних проектів у прі</w:t>
      </w:r>
      <w:r w:rsidR="00685B54" w:rsidRPr="00676859">
        <w:rPr>
          <w:sz w:val="28"/>
          <w:szCs w:val="28"/>
        </w:rPr>
        <w:t>оритетних напрям</w:t>
      </w:r>
      <w:r w:rsidRPr="00676859">
        <w:rPr>
          <w:sz w:val="28"/>
          <w:szCs w:val="28"/>
        </w:rPr>
        <w:t>ах економічного розвитку регіону.</w:t>
      </w:r>
    </w:p>
    <w:p w:rsidR="00FA15D0" w:rsidRPr="00676859" w:rsidRDefault="00044415" w:rsidP="00CD12B7">
      <w:pPr>
        <w:spacing w:after="80"/>
        <w:ind w:firstLine="709"/>
        <w:jc w:val="both"/>
        <w:rPr>
          <w:sz w:val="27"/>
          <w:szCs w:val="27"/>
        </w:rPr>
      </w:pPr>
      <w:r w:rsidRPr="00676859">
        <w:rPr>
          <w:bCs/>
          <w:sz w:val="28"/>
          <w:szCs w:val="28"/>
        </w:rPr>
        <w:t>У січні-травні 2013 року г</w:t>
      </w:r>
      <w:r w:rsidR="00FA15D0" w:rsidRPr="00676859">
        <w:rPr>
          <w:sz w:val="28"/>
          <w:szCs w:val="28"/>
        </w:rPr>
        <w:t xml:space="preserve">рошово-кредитний ринок характеризувався </w:t>
      </w:r>
      <w:r w:rsidR="00037F3E" w:rsidRPr="00676859">
        <w:rPr>
          <w:sz w:val="28"/>
          <w:szCs w:val="28"/>
        </w:rPr>
        <w:t>позитивними тенденціями в усіх його сегментах</w:t>
      </w:r>
      <w:r w:rsidR="00FA15D0" w:rsidRPr="00676859">
        <w:rPr>
          <w:sz w:val="28"/>
          <w:szCs w:val="28"/>
        </w:rPr>
        <w:t>. Так, банківськими устано</w:t>
      </w:r>
      <w:r w:rsidR="00735728" w:rsidRPr="00676859">
        <w:rPr>
          <w:sz w:val="28"/>
          <w:szCs w:val="28"/>
        </w:rPr>
        <w:softHyphen/>
      </w:r>
      <w:r w:rsidR="00FA15D0" w:rsidRPr="00676859">
        <w:rPr>
          <w:sz w:val="28"/>
          <w:szCs w:val="28"/>
        </w:rPr>
        <w:t xml:space="preserve">вами надано кредитів на загальну суму </w:t>
      </w:r>
      <w:r w:rsidR="00F4497A" w:rsidRPr="00676859">
        <w:rPr>
          <w:sz w:val="28"/>
          <w:szCs w:val="28"/>
        </w:rPr>
        <w:t>6007,6</w:t>
      </w:r>
      <w:r w:rsidR="00735728" w:rsidRPr="00676859">
        <w:rPr>
          <w:sz w:val="28"/>
          <w:szCs w:val="28"/>
        </w:rPr>
        <w:t xml:space="preserve"> млн.</w:t>
      </w:r>
      <w:r w:rsidR="006120A4" w:rsidRPr="00676859">
        <w:rPr>
          <w:sz w:val="28"/>
          <w:szCs w:val="28"/>
        </w:rPr>
        <w:t>грн.,</w:t>
      </w:r>
      <w:r w:rsidR="00FA15D0" w:rsidRPr="00676859">
        <w:rPr>
          <w:sz w:val="28"/>
          <w:szCs w:val="28"/>
        </w:rPr>
        <w:t xml:space="preserve"> </w:t>
      </w:r>
      <w:r w:rsidR="00F4497A" w:rsidRPr="00676859">
        <w:rPr>
          <w:sz w:val="28"/>
          <w:szCs w:val="28"/>
        </w:rPr>
        <w:t>частка</w:t>
      </w:r>
      <w:r w:rsidR="00FA15D0" w:rsidRPr="00676859">
        <w:rPr>
          <w:sz w:val="28"/>
          <w:szCs w:val="28"/>
        </w:rPr>
        <w:t xml:space="preserve"> кредитів, на</w:t>
      </w:r>
      <w:r w:rsidR="00FA15D0" w:rsidRPr="00676859">
        <w:rPr>
          <w:sz w:val="28"/>
          <w:szCs w:val="28"/>
        </w:rPr>
        <w:softHyphen/>
        <w:t xml:space="preserve">даних суб’єктам господарювання, </w:t>
      </w:r>
      <w:r w:rsidR="00F4497A" w:rsidRPr="00676859">
        <w:rPr>
          <w:sz w:val="28"/>
          <w:szCs w:val="28"/>
        </w:rPr>
        <w:t>зросла до 3143,5 млн.грн.</w:t>
      </w:r>
      <w:r w:rsidR="002A02E0" w:rsidRPr="002A02E0">
        <w:rPr>
          <w:sz w:val="28"/>
          <w:szCs w:val="28"/>
        </w:rPr>
        <w:t xml:space="preserve"> </w:t>
      </w:r>
      <w:r w:rsidR="002A02E0">
        <w:rPr>
          <w:sz w:val="28"/>
          <w:szCs w:val="28"/>
        </w:rPr>
        <w:t>(</w:t>
      </w:r>
      <w:r w:rsidR="00F86B4E" w:rsidRPr="00676859">
        <w:rPr>
          <w:sz w:val="28"/>
          <w:szCs w:val="28"/>
        </w:rPr>
        <w:t xml:space="preserve">на </w:t>
      </w:r>
      <w:r w:rsidR="002A02E0" w:rsidRPr="00676859">
        <w:rPr>
          <w:sz w:val="28"/>
          <w:szCs w:val="28"/>
        </w:rPr>
        <w:t>8,7%</w:t>
      </w:r>
      <w:r w:rsidR="002A02E0">
        <w:rPr>
          <w:sz w:val="28"/>
          <w:szCs w:val="28"/>
        </w:rPr>
        <w:t>)</w:t>
      </w:r>
      <w:r w:rsidR="00FA15D0" w:rsidRPr="00676859">
        <w:rPr>
          <w:sz w:val="28"/>
          <w:szCs w:val="28"/>
        </w:rPr>
        <w:t>, що свід</w:t>
      </w:r>
      <w:r w:rsidR="002A02E0">
        <w:rPr>
          <w:sz w:val="28"/>
          <w:szCs w:val="28"/>
        </w:rPr>
        <w:softHyphen/>
      </w:r>
      <w:r w:rsidR="00FA15D0" w:rsidRPr="00676859">
        <w:rPr>
          <w:sz w:val="28"/>
          <w:szCs w:val="28"/>
        </w:rPr>
        <w:t>чить про інвестиційну діяльність банківських установ в економіку регіону. Залишається високою питома</w:t>
      </w:r>
      <w:r w:rsidR="00735728" w:rsidRPr="00676859">
        <w:rPr>
          <w:sz w:val="28"/>
          <w:szCs w:val="28"/>
        </w:rPr>
        <w:t xml:space="preserve"> вага довгострокових кредитів, </w:t>
      </w:r>
      <w:r w:rsidR="00FA15D0" w:rsidRPr="00676859">
        <w:rPr>
          <w:sz w:val="28"/>
          <w:szCs w:val="28"/>
        </w:rPr>
        <w:t>наданих суб’єк</w:t>
      </w:r>
      <w:r w:rsidR="00735728" w:rsidRPr="00676859">
        <w:rPr>
          <w:sz w:val="28"/>
          <w:szCs w:val="28"/>
        </w:rPr>
        <w:softHyphen/>
      </w:r>
      <w:r w:rsidR="00FA15D0" w:rsidRPr="00676859">
        <w:rPr>
          <w:sz w:val="28"/>
          <w:szCs w:val="28"/>
        </w:rPr>
        <w:t>там господарсько</w:t>
      </w:r>
      <w:r w:rsidR="006009E4" w:rsidRPr="00676859">
        <w:rPr>
          <w:sz w:val="28"/>
          <w:szCs w:val="28"/>
        </w:rPr>
        <w:t xml:space="preserve">ї діяльності, яка становить </w:t>
      </w:r>
      <w:r w:rsidR="00F4497A" w:rsidRPr="00676859">
        <w:rPr>
          <w:sz w:val="28"/>
          <w:szCs w:val="28"/>
        </w:rPr>
        <w:t>54,4</w:t>
      </w:r>
      <w:r w:rsidR="00FA15D0" w:rsidRPr="00676859">
        <w:rPr>
          <w:sz w:val="28"/>
          <w:szCs w:val="28"/>
        </w:rPr>
        <w:t xml:space="preserve"> відсотка.</w:t>
      </w:r>
    </w:p>
    <w:p w:rsidR="00FA15D0" w:rsidRPr="00676859" w:rsidRDefault="00FA15D0" w:rsidP="00CD12B7">
      <w:pPr>
        <w:spacing w:after="80"/>
        <w:ind w:firstLine="709"/>
        <w:jc w:val="both"/>
        <w:rPr>
          <w:sz w:val="28"/>
          <w:szCs w:val="28"/>
        </w:rPr>
      </w:pPr>
      <w:r w:rsidRPr="00676859">
        <w:rPr>
          <w:sz w:val="28"/>
          <w:szCs w:val="28"/>
        </w:rPr>
        <w:t xml:space="preserve">Зобов’язання за депозитними коштами банківських установ області на </w:t>
      </w:r>
      <w:r w:rsidR="00735728" w:rsidRPr="00676859">
        <w:rPr>
          <w:sz w:val="28"/>
          <w:szCs w:val="28"/>
        </w:rPr>
        <w:t>0</w:t>
      </w:r>
      <w:r w:rsidRPr="00676859">
        <w:rPr>
          <w:sz w:val="28"/>
          <w:szCs w:val="28"/>
        </w:rPr>
        <w:t>1</w:t>
      </w:r>
      <w:r w:rsidR="006120A4" w:rsidRPr="00676859">
        <w:rPr>
          <w:sz w:val="28"/>
          <w:szCs w:val="28"/>
        </w:rPr>
        <w:t> </w:t>
      </w:r>
      <w:r w:rsidR="0005012F" w:rsidRPr="00676859">
        <w:rPr>
          <w:sz w:val="28"/>
          <w:szCs w:val="28"/>
        </w:rPr>
        <w:t>червня</w:t>
      </w:r>
      <w:r w:rsidR="006009E4" w:rsidRPr="00676859">
        <w:rPr>
          <w:sz w:val="28"/>
          <w:szCs w:val="28"/>
        </w:rPr>
        <w:t xml:space="preserve"> </w:t>
      </w:r>
      <w:r w:rsidRPr="00676859">
        <w:rPr>
          <w:sz w:val="28"/>
          <w:szCs w:val="28"/>
        </w:rPr>
        <w:t>201</w:t>
      </w:r>
      <w:r w:rsidR="0005012F" w:rsidRPr="00676859">
        <w:rPr>
          <w:sz w:val="28"/>
          <w:szCs w:val="28"/>
        </w:rPr>
        <w:t>3</w:t>
      </w:r>
      <w:r w:rsidRPr="00676859">
        <w:rPr>
          <w:sz w:val="28"/>
          <w:szCs w:val="28"/>
        </w:rPr>
        <w:t xml:space="preserve"> року с</w:t>
      </w:r>
      <w:r w:rsidR="00735728" w:rsidRPr="00676859">
        <w:rPr>
          <w:sz w:val="28"/>
          <w:szCs w:val="28"/>
        </w:rPr>
        <w:t xml:space="preserve">тановили </w:t>
      </w:r>
      <w:r w:rsidR="0005012F" w:rsidRPr="00676859">
        <w:rPr>
          <w:sz w:val="28"/>
          <w:szCs w:val="28"/>
        </w:rPr>
        <w:t>7372,1</w:t>
      </w:r>
      <w:r w:rsidR="00735728" w:rsidRPr="00676859">
        <w:rPr>
          <w:sz w:val="28"/>
          <w:szCs w:val="28"/>
        </w:rPr>
        <w:t xml:space="preserve"> млн.</w:t>
      </w:r>
      <w:r w:rsidRPr="00676859">
        <w:rPr>
          <w:sz w:val="28"/>
          <w:szCs w:val="28"/>
        </w:rPr>
        <w:t xml:space="preserve">грн. та з початку року зросли на </w:t>
      </w:r>
      <w:r w:rsidR="0005012F" w:rsidRPr="00676859">
        <w:rPr>
          <w:sz w:val="28"/>
          <w:szCs w:val="28"/>
        </w:rPr>
        <w:t>8,7</w:t>
      </w:r>
      <w:r w:rsidR="00735728" w:rsidRPr="00676859">
        <w:rPr>
          <w:sz w:val="28"/>
          <w:szCs w:val="28"/>
        </w:rPr>
        <w:t> </w:t>
      </w:r>
      <w:r w:rsidRPr="00676859">
        <w:rPr>
          <w:sz w:val="28"/>
          <w:szCs w:val="28"/>
        </w:rPr>
        <w:t>відсотка. Частка довгостро</w:t>
      </w:r>
      <w:r w:rsidR="003E79C0" w:rsidRPr="00676859">
        <w:rPr>
          <w:sz w:val="28"/>
          <w:szCs w:val="28"/>
        </w:rPr>
        <w:t xml:space="preserve">кових зобов’язань становить </w:t>
      </w:r>
      <w:r w:rsidR="004005F6" w:rsidRPr="00676859">
        <w:rPr>
          <w:sz w:val="28"/>
          <w:szCs w:val="28"/>
        </w:rPr>
        <w:t>39,7</w:t>
      </w:r>
      <w:r w:rsidRPr="00676859">
        <w:rPr>
          <w:sz w:val="28"/>
          <w:szCs w:val="28"/>
        </w:rPr>
        <w:t>%,</w:t>
      </w:r>
      <w:r w:rsidR="002A02E0">
        <w:rPr>
          <w:sz w:val="28"/>
          <w:szCs w:val="28"/>
        </w:rPr>
        <w:t xml:space="preserve"> а їх</w:t>
      </w:r>
      <w:r w:rsidRPr="00676859">
        <w:rPr>
          <w:sz w:val="28"/>
          <w:szCs w:val="28"/>
        </w:rPr>
        <w:t xml:space="preserve"> обсяг </w:t>
      </w:r>
      <w:r w:rsidR="002A02E0">
        <w:rPr>
          <w:sz w:val="28"/>
          <w:szCs w:val="28"/>
        </w:rPr>
        <w:t xml:space="preserve">– </w:t>
      </w:r>
      <w:r w:rsidR="004005F6" w:rsidRPr="00676859">
        <w:rPr>
          <w:sz w:val="28"/>
          <w:szCs w:val="28"/>
        </w:rPr>
        <w:t>2924,6</w:t>
      </w:r>
      <w:r w:rsidR="00735728" w:rsidRPr="00676859">
        <w:rPr>
          <w:sz w:val="28"/>
          <w:szCs w:val="28"/>
        </w:rPr>
        <w:t xml:space="preserve"> млн.грн. та </w:t>
      </w:r>
      <w:r w:rsidR="003E79C0" w:rsidRPr="00676859">
        <w:rPr>
          <w:sz w:val="28"/>
          <w:szCs w:val="28"/>
        </w:rPr>
        <w:t>упродовж січня-</w:t>
      </w:r>
      <w:r w:rsidR="004005F6" w:rsidRPr="00676859">
        <w:rPr>
          <w:sz w:val="28"/>
          <w:szCs w:val="28"/>
        </w:rPr>
        <w:t>травня</w:t>
      </w:r>
      <w:r w:rsidRPr="00676859">
        <w:rPr>
          <w:sz w:val="28"/>
          <w:szCs w:val="28"/>
        </w:rPr>
        <w:t xml:space="preserve"> 201</w:t>
      </w:r>
      <w:r w:rsidR="004005F6" w:rsidRPr="00676859">
        <w:rPr>
          <w:sz w:val="28"/>
          <w:szCs w:val="28"/>
        </w:rPr>
        <w:t>3</w:t>
      </w:r>
      <w:r w:rsidRPr="00676859">
        <w:rPr>
          <w:sz w:val="28"/>
          <w:szCs w:val="28"/>
        </w:rPr>
        <w:t xml:space="preserve"> року збільшився на </w:t>
      </w:r>
      <w:r w:rsidR="004005F6" w:rsidRPr="00676859">
        <w:rPr>
          <w:sz w:val="28"/>
          <w:szCs w:val="28"/>
        </w:rPr>
        <w:t>1,9</w:t>
      </w:r>
      <w:r w:rsidRPr="00676859">
        <w:rPr>
          <w:sz w:val="28"/>
          <w:szCs w:val="28"/>
        </w:rPr>
        <w:t xml:space="preserve"> відсот</w:t>
      </w:r>
      <w:r w:rsidR="002A02E0">
        <w:rPr>
          <w:sz w:val="28"/>
          <w:szCs w:val="28"/>
        </w:rPr>
        <w:softHyphen/>
      </w:r>
      <w:r w:rsidRPr="00676859">
        <w:rPr>
          <w:sz w:val="28"/>
          <w:szCs w:val="28"/>
        </w:rPr>
        <w:t>к</w:t>
      </w:r>
      <w:r w:rsidR="004005F6" w:rsidRPr="00676859">
        <w:rPr>
          <w:sz w:val="28"/>
          <w:szCs w:val="28"/>
        </w:rPr>
        <w:t>ових пункт</w:t>
      </w:r>
      <w:r w:rsidR="00735728" w:rsidRPr="00676859">
        <w:rPr>
          <w:sz w:val="28"/>
          <w:szCs w:val="28"/>
        </w:rPr>
        <w:t>и</w:t>
      </w:r>
      <w:r w:rsidRPr="00676859">
        <w:rPr>
          <w:sz w:val="28"/>
          <w:szCs w:val="28"/>
        </w:rPr>
        <w:t xml:space="preserve">. </w:t>
      </w:r>
    </w:p>
    <w:p w:rsidR="00FA15D0" w:rsidRPr="00676859" w:rsidRDefault="00763C58" w:rsidP="00CD12B7">
      <w:pPr>
        <w:widowControl w:val="0"/>
        <w:tabs>
          <w:tab w:val="left" w:pos="720"/>
        </w:tabs>
        <w:spacing w:after="80"/>
        <w:ind w:firstLine="709"/>
        <w:jc w:val="both"/>
        <w:rPr>
          <w:sz w:val="28"/>
          <w:szCs w:val="28"/>
        </w:rPr>
      </w:pPr>
      <w:r w:rsidRPr="00676859">
        <w:rPr>
          <w:sz w:val="28"/>
          <w:szCs w:val="28"/>
        </w:rPr>
        <w:t>До зведеного бюджету надійшло 1387,3 млн</w:t>
      </w:r>
      <w:r w:rsidR="00856B65" w:rsidRPr="00676859">
        <w:rPr>
          <w:sz w:val="28"/>
          <w:szCs w:val="28"/>
        </w:rPr>
        <w:t>.</w:t>
      </w:r>
      <w:r w:rsidRPr="00676859">
        <w:rPr>
          <w:sz w:val="28"/>
          <w:szCs w:val="28"/>
        </w:rPr>
        <w:t>грн. податків та платежів</w:t>
      </w:r>
      <w:r w:rsidR="00FA15D0" w:rsidRPr="00676859">
        <w:rPr>
          <w:sz w:val="28"/>
          <w:szCs w:val="28"/>
        </w:rPr>
        <w:t xml:space="preserve">, </w:t>
      </w:r>
      <w:r w:rsidRPr="00676859">
        <w:rPr>
          <w:sz w:val="28"/>
          <w:szCs w:val="28"/>
        </w:rPr>
        <w:t xml:space="preserve">контроль за справлянням яких покладено на територіальні органи </w:t>
      </w:r>
      <w:r w:rsidRPr="00676859">
        <w:rPr>
          <w:spacing w:val="-4"/>
          <w:sz w:val="28"/>
          <w:szCs w:val="28"/>
        </w:rPr>
        <w:t>Міністер</w:t>
      </w:r>
      <w:r w:rsidR="00856B65" w:rsidRPr="00676859">
        <w:rPr>
          <w:spacing w:val="-4"/>
          <w:sz w:val="28"/>
          <w:szCs w:val="28"/>
        </w:rPr>
        <w:softHyphen/>
      </w:r>
      <w:r w:rsidRPr="00676859">
        <w:rPr>
          <w:spacing w:val="-4"/>
          <w:sz w:val="28"/>
          <w:szCs w:val="28"/>
        </w:rPr>
        <w:t>ства доходів і зборів України</w:t>
      </w:r>
      <w:r w:rsidR="00FA15D0" w:rsidRPr="00676859">
        <w:rPr>
          <w:spacing w:val="-4"/>
          <w:sz w:val="28"/>
          <w:szCs w:val="28"/>
        </w:rPr>
        <w:t xml:space="preserve">, у тому числі до державного бюджету – на </w:t>
      </w:r>
      <w:r w:rsidRPr="00676859">
        <w:rPr>
          <w:spacing w:val="-4"/>
          <w:sz w:val="28"/>
          <w:szCs w:val="28"/>
        </w:rPr>
        <w:t xml:space="preserve">515,8 </w:t>
      </w:r>
      <w:r w:rsidR="00FA15D0" w:rsidRPr="00676859">
        <w:rPr>
          <w:spacing w:val="-4"/>
          <w:sz w:val="28"/>
          <w:szCs w:val="28"/>
        </w:rPr>
        <w:t>млн.</w:t>
      </w:r>
      <w:r w:rsidR="00FA15D0" w:rsidRPr="00676859">
        <w:rPr>
          <w:sz w:val="28"/>
          <w:szCs w:val="28"/>
        </w:rPr>
        <w:t xml:space="preserve"> гривень. Минулорічний показник перевищено на </w:t>
      </w:r>
      <w:r w:rsidRPr="00676859">
        <w:rPr>
          <w:sz w:val="28"/>
          <w:szCs w:val="28"/>
        </w:rPr>
        <w:t>5,7</w:t>
      </w:r>
      <w:r w:rsidR="00FA15D0" w:rsidRPr="00676859">
        <w:rPr>
          <w:sz w:val="28"/>
          <w:szCs w:val="28"/>
        </w:rPr>
        <w:t>% (</w:t>
      </w:r>
      <w:r w:rsidRPr="00676859">
        <w:rPr>
          <w:sz w:val="28"/>
          <w:szCs w:val="28"/>
        </w:rPr>
        <w:t>75,3</w:t>
      </w:r>
      <w:r w:rsidR="00FA15D0" w:rsidRPr="00676859">
        <w:rPr>
          <w:sz w:val="28"/>
          <w:szCs w:val="28"/>
        </w:rPr>
        <w:t xml:space="preserve"> млн.грн.).</w:t>
      </w:r>
    </w:p>
    <w:p w:rsidR="00A137AD" w:rsidRPr="00676859" w:rsidRDefault="00D9679E" w:rsidP="00CD12B7">
      <w:pPr>
        <w:spacing w:after="80"/>
        <w:ind w:firstLine="709"/>
        <w:jc w:val="both"/>
        <w:rPr>
          <w:sz w:val="28"/>
          <w:szCs w:val="28"/>
        </w:rPr>
      </w:pPr>
      <w:r>
        <w:rPr>
          <w:sz w:val="28"/>
          <w:szCs w:val="28"/>
        </w:rPr>
        <w:t>У</w:t>
      </w:r>
      <w:r w:rsidR="00A137AD" w:rsidRPr="00676859">
        <w:rPr>
          <w:sz w:val="28"/>
          <w:szCs w:val="28"/>
        </w:rPr>
        <w:t xml:space="preserve"> </w:t>
      </w:r>
      <w:r w:rsidR="002A02E0">
        <w:rPr>
          <w:sz w:val="28"/>
          <w:szCs w:val="28"/>
        </w:rPr>
        <w:t>першому</w:t>
      </w:r>
      <w:r w:rsidR="00A137AD" w:rsidRPr="00676859">
        <w:rPr>
          <w:sz w:val="28"/>
          <w:szCs w:val="28"/>
        </w:rPr>
        <w:t xml:space="preserve"> півріччі </w:t>
      </w:r>
      <w:r w:rsidR="00B6668C" w:rsidRPr="00676859">
        <w:rPr>
          <w:sz w:val="28"/>
          <w:szCs w:val="28"/>
        </w:rPr>
        <w:t>2013</w:t>
      </w:r>
      <w:r w:rsidR="00A137AD" w:rsidRPr="00676859">
        <w:rPr>
          <w:sz w:val="28"/>
          <w:szCs w:val="28"/>
        </w:rPr>
        <w:t xml:space="preserve"> року </w:t>
      </w:r>
      <w:r>
        <w:rPr>
          <w:sz w:val="28"/>
          <w:szCs w:val="28"/>
        </w:rPr>
        <w:t>д</w:t>
      </w:r>
      <w:r w:rsidRPr="00676859">
        <w:rPr>
          <w:sz w:val="28"/>
          <w:szCs w:val="28"/>
        </w:rPr>
        <w:t xml:space="preserve">осягнуто </w:t>
      </w:r>
      <w:r w:rsidR="00A137AD" w:rsidRPr="00676859">
        <w:rPr>
          <w:sz w:val="28"/>
          <w:szCs w:val="28"/>
        </w:rPr>
        <w:t>приросту надходжень до за</w:t>
      </w:r>
      <w:r w:rsidR="002A02E0">
        <w:rPr>
          <w:sz w:val="28"/>
          <w:szCs w:val="28"/>
        </w:rPr>
        <w:softHyphen/>
      </w:r>
      <w:r w:rsidR="00A137AD" w:rsidRPr="00676859">
        <w:rPr>
          <w:sz w:val="28"/>
          <w:szCs w:val="28"/>
        </w:rPr>
        <w:t xml:space="preserve">гального фонду місцевих бюджетів на 9,1% або на 66,0 млн. гривень. Усіма </w:t>
      </w:r>
      <w:r w:rsidR="00A137AD" w:rsidRPr="00676859">
        <w:rPr>
          <w:sz w:val="28"/>
          <w:szCs w:val="28"/>
        </w:rPr>
        <w:lastRenderedPageBreak/>
        <w:t>бюджетами районів та міст обласного значення, крім м.</w:t>
      </w:r>
      <w:r w:rsidR="00856B65" w:rsidRPr="00676859">
        <w:rPr>
          <w:sz w:val="28"/>
          <w:szCs w:val="28"/>
        </w:rPr>
        <w:t> </w:t>
      </w:r>
      <w:r w:rsidR="00A137AD" w:rsidRPr="00676859">
        <w:rPr>
          <w:sz w:val="28"/>
          <w:szCs w:val="28"/>
        </w:rPr>
        <w:t>Кам’янець-Поділь</w:t>
      </w:r>
      <w:r w:rsidR="002A02E0">
        <w:rPr>
          <w:sz w:val="28"/>
          <w:szCs w:val="28"/>
        </w:rPr>
        <w:softHyphen/>
      </w:r>
      <w:r w:rsidR="00A137AD" w:rsidRPr="00676859">
        <w:rPr>
          <w:sz w:val="28"/>
          <w:szCs w:val="28"/>
        </w:rPr>
        <w:t>ський, досягнуто приросту доходів до відповідного періоду минулого року.</w:t>
      </w:r>
    </w:p>
    <w:p w:rsidR="00F36419" w:rsidRPr="00676859" w:rsidRDefault="00F36419" w:rsidP="00CD12B7">
      <w:pPr>
        <w:tabs>
          <w:tab w:val="left" w:pos="720"/>
        </w:tabs>
        <w:spacing w:after="80"/>
        <w:ind w:firstLine="709"/>
        <w:jc w:val="both"/>
        <w:rPr>
          <w:sz w:val="28"/>
          <w:szCs w:val="28"/>
        </w:rPr>
      </w:pPr>
      <w:r w:rsidRPr="00676859">
        <w:rPr>
          <w:sz w:val="28"/>
          <w:szCs w:val="28"/>
        </w:rPr>
        <w:t>З державного бюджету до місцевих бюджетів надійшло трансфертів на загальну суму 2034,3 млн.грн., що на 166,7 млн.грн. більше ніж за відповідний період 2012 року.</w:t>
      </w:r>
    </w:p>
    <w:p w:rsidR="00FA15D0" w:rsidRPr="00676859" w:rsidRDefault="00FA15D0" w:rsidP="00CD12B7">
      <w:pPr>
        <w:spacing w:after="80"/>
        <w:ind w:firstLine="709"/>
        <w:jc w:val="both"/>
        <w:rPr>
          <w:sz w:val="28"/>
          <w:szCs w:val="28"/>
        </w:rPr>
      </w:pPr>
      <w:r w:rsidRPr="00676859">
        <w:rPr>
          <w:sz w:val="28"/>
          <w:szCs w:val="28"/>
        </w:rPr>
        <w:t>Органами Пенсійного фонду України</w:t>
      </w:r>
      <w:r w:rsidRPr="00676859">
        <w:rPr>
          <w:bCs/>
          <w:sz w:val="28"/>
          <w:szCs w:val="28"/>
        </w:rPr>
        <w:t xml:space="preserve"> </w:t>
      </w:r>
      <w:r w:rsidRPr="00676859">
        <w:rPr>
          <w:sz w:val="28"/>
          <w:szCs w:val="28"/>
        </w:rPr>
        <w:t>в області проведено значну ро</w:t>
      </w:r>
      <w:r w:rsidRPr="00676859">
        <w:rPr>
          <w:sz w:val="28"/>
          <w:szCs w:val="28"/>
        </w:rPr>
        <w:softHyphen/>
        <w:t>боту з наповнення бюджету фонду власними коштами, своєчасного призна</w:t>
      </w:r>
      <w:r w:rsidRPr="00676859">
        <w:rPr>
          <w:sz w:val="28"/>
          <w:szCs w:val="28"/>
        </w:rPr>
        <w:softHyphen/>
        <w:t xml:space="preserve">чення, перерахунків та фінансування </w:t>
      </w:r>
      <w:r w:rsidR="00D9679E">
        <w:rPr>
          <w:sz w:val="28"/>
          <w:szCs w:val="28"/>
        </w:rPr>
        <w:t>у</w:t>
      </w:r>
      <w:r w:rsidRPr="00676859">
        <w:rPr>
          <w:sz w:val="28"/>
          <w:szCs w:val="28"/>
        </w:rPr>
        <w:t xml:space="preserve"> повному обсязі пенсійних виплат, зменшення заборгованості із страхових пенсійних внесків економічно-активних платників.</w:t>
      </w:r>
    </w:p>
    <w:p w:rsidR="00FA15D0" w:rsidRPr="00676859" w:rsidRDefault="00FA15D0" w:rsidP="00CD12B7">
      <w:pPr>
        <w:spacing w:after="80"/>
        <w:ind w:firstLine="709"/>
        <w:jc w:val="both"/>
        <w:rPr>
          <w:sz w:val="28"/>
          <w:szCs w:val="28"/>
        </w:rPr>
      </w:pPr>
      <w:r w:rsidRPr="00676859">
        <w:rPr>
          <w:spacing w:val="-4"/>
          <w:sz w:val="28"/>
          <w:szCs w:val="28"/>
        </w:rPr>
        <w:t>За січень-червень 201</w:t>
      </w:r>
      <w:r w:rsidR="00B05A51" w:rsidRPr="00676859">
        <w:rPr>
          <w:spacing w:val="-4"/>
          <w:sz w:val="28"/>
          <w:szCs w:val="28"/>
        </w:rPr>
        <w:t>3</w:t>
      </w:r>
      <w:r w:rsidRPr="00676859">
        <w:rPr>
          <w:spacing w:val="-4"/>
          <w:sz w:val="28"/>
          <w:szCs w:val="28"/>
        </w:rPr>
        <w:t xml:space="preserve"> року з усіх джерел фінансування надійшло </w:t>
      </w:r>
      <w:r w:rsidR="00B05A51" w:rsidRPr="00676859">
        <w:rPr>
          <w:spacing w:val="-4"/>
          <w:sz w:val="28"/>
          <w:szCs w:val="28"/>
        </w:rPr>
        <w:t>3,4</w:t>
      </w:r>
      <w:r w:rsidRPr="00676859">
        <w:rPr>
          <w:spacing w:val="-4"/>
          <w:sz w:val="28"/>
          <w:szCs w:val="28"/>
        </w:rPr>
        <w:t xml:space="preserve"> мл</w:t>
      </w:r>
      <w:r w:rsidR="00B05A51" w:rsidRPr="00676859">
        <w:rPr>
          <w:spacing w:val="-4"/>
          <w:sz w:val="28"/>
          <w:szCs w:val="28"/>
        </w:rPr>
        <w:t>рд</w:t>
      </w:r>
      <w:r w:rsidRPr="00676859">
        <w:rPr>
          <w:spacing w:val="-4"/>
          <w:sz w:val="28"/>
          <w:szCs w:val="28"/>
        </w:rPr>
        <w:t>.</w:t>
      </w:r>
      <w:r w:rsidRPr="00676859">
        <w:rPr>
          <w:sz w:val="28"/>
          <w:szCs w:val="28"/>
        </w:rPr>
        <w:t xml:space="preserve"> </w:t>
      </w:r>
      <w:r w:rsidRPr="00676859">
        <w:rPr>
          <w:spacing w:val="-8"/>
          <w:sz w:val="28"/>
          <w:szCs w:val="28"/>
        </w:rPr>
        <w:t xml:space="preserve">грн., з яких надходження власних коштів становили </w:t>
      </w:r>
      <w:r w:rsidR="00B05A51" w:rsidRPr="00676859">
        <w:rPr>
          <w:spacing w:val="-8"/>
          <w:sz w:val="28"/>
          <w:szCs w:val="28"/>
        </w:rPr>
        <w:t>1,5</w:t>
      </w:r>
      <w:r w:rsidRPr="00676859">
        <w:rPr>
          <w:spacing w:val="-8"/>
          <w:sz w:val="28"/>
          <w:szCs w:val="28"/>
        </w:rPr>
        <w:t xml:space="preserve"> мл</w:t>
      </w:r>
      <w:r w:rsidR="00B05A51" w:rsidRPr="00676859">
        <w:rPr>
          <w:spacing w:val="-8"/>
          <w:sz w:val="28"/>
          <w:szCs w:val="28"/>
        </w:rPr>
        <w:t>рд</w:t>
      </w:r>
      <w:r w:rsidRPr="00676859">
        <w:rPr>
          <w:spacing w:val="-8"/>
          <w:sz w:val="28"/>
          <w:szCs w:val="28"/>
        </w:rPr>
        <w:t xml:space="preserve">.грн., що на </w:t>
      </w:r>
      <w:r w:rsidR="00B05A51" w:rsidRPr="00676859">
        <w:rPr>
          <w:spacing w:val="-8"/>
          <w:sz w:val="28"/>
          <w:szCs w:val="28"/>
        </w:rPr>
        <w:t>102,2</w:t>
      </w:r>
      <w:r w:rsidRPr="00676859">
        <w:rPr>
          <w:spacing w:val="-8"/>
          <w:sz w:val="28"/>
          <w:szCs w:val="28"/>
        </w:rPr>
        <w:t xml:space="preserve"> млн.</w:t>
      </w:r>
      <w:r w:rsidR="00856B65" w:rsidRPr="00676859">
        <w:rPr>
          <w:sz w:val="28"/>
          <w:szCs w:val="28"/>
        </w:rPr>
        <w:t xml:space="preserve"> </w:t>
      </w:r>
      <w:r w:rsidRPr="00676859">
        <w:rPr>
          <w:sz w:val="28"/>
          <w:szCs w:val="28"/>
        </w:rPr>
        <w:t>грн. (</w:t>
      </w:r>
      <w:r w:rsidR="00B05A51" w:rsidRPr="00676859">
        <w:rPr>
          <w:sz w:val="28"/>
          <w:szCs w:val="28"/>
        </w:rPr>
        <w:t>7,2</w:t>
      </w:r>
      <w:r w:rsidRPr="00676859">
        <w:rPr>
          <w:sz w:val="28"/>
          <w:szCs w:val="28"/>
        </w:rPr>
        <w:t>%) більше у порівнянні з відповідним періодом минулого року. Змен</w:t>
      </w:r>
      <w:r w:rsidR="00856B65" w:rsidRPr="00676859">
        <w:rPr>
          <w:sz w:val="28"/>
          <w:szCs w:val="28"/>
        </w:rPr>
        <w:softHyphen/>
      </w:r>
      <w:r w:rsidRPr="00676859">
        <w:rPr>
          <w:sz w:val="28"/>
          <w:szCs w:val="28"/>
        </w:rPr>
        <w:t xml:space="preserve">шено на </w:t>
      </w:r>
      <w:r w:rsidR="00753264" w:rsidRPr="00676859">
        <w:rPr>
          <w:sz w:val="28"/>
          <w:szCs w:val="28"/>
        </w:rPr>
        <w:t>73,3</w:t>
      </w:r>
      <w:r w:rsidRPr="00676859">
        <w:rPr>
          <w:sz w:val="28"/>
          <w:szCs w:val="28"/>
        </w:rPr>
        <w:t xml:space="preserve">% борг </w:t>
      </w:r>
      <w:r w:rsidR="00856B65" w:rsidRPr="00676859">
        <w:rPr>
          <w:sz w:val="28"/>
          <w:szCs w:val="28"/>
        </w:rPr>
        <w:t xml:space="preserve">зі </w:t>
      </w:r>
      <w:r w:rsidRPr="00676859">
        <w:rPr>
          <w:sz w:val="28"/>
          <w:szCs w:val="28"/>
        </w:rPr>
        <w:t>страхових пенсійних внесків економічно-активних плат</w:t>
      </w:r>
      <w:r w:rsidR="00856B65" w:rsidRPr="00676859">
        <w:rPr>
          <w:sz w:val="28"/>
          <w:szCs w:val="28"/>
        </w:rPr>
        <w:softHyphen/>
      </w:r>
      <w:r w:rsidRPr="00676859">
        <w:rPr>
          <w:sz w:val="28"/>
          <w:szCs w:val="28"/>
        </w:rPr>
        <w:t>ників.</w:t>
      </w:r>
    </w:p>
    <w:p w:rsidR="00FA15D0" w:rsidRPr="00676859" w:rsidRDefault="00FA15D0" w:rsidP="00CD12B7">
      <w:pPr>
        <w:spacing w:after="80"/>
        <w:ind w:firstLine="709"/>
        <w:jc w:val="both"/>
        <w:rPr>
          <w:sz w:val="28"/>
          <w:szCs w:val="28"/>
        </w:rPr>
      </w:pPr>
      <w:r w:rsidRPr="00676859">
        <w:rPr>
          <w:sz w:val="28"/>
          <w:szCs w:val="28"/>
        </w:rPr>
        <w:t xml:space="preserve">На виплату пенсій для </w:t>
      </w:r>
      <w:r w:rsidR="00D359DF" w:rsidRPr="00676859">
        <w:rPr>
          <w:sz w:val="28"/>
          <w:szCs w:val="28"/>
        </w:rPr>
        <w:t>420</w:t>
      </w:r>
      <w:r w:rsidRPr="00676859">
        <w:rPr>
          <w:sz w:val="28"/>
          <w:szCs w:val="28"/>
        </w:rPr>
        <w:t xml:space="preserve"> тис. пенсіонерів </w:t>
      </w:r>
      <w:r w:rsidR="00856B65" w:rsidRPr="00676859">
        <w:rPr>
          <w:sz w:val="28"/>
          <w:szCs w:val="28"/>
        </w:rPr>
        <w:t xml:space="preserve">спрямовано </w:t>
      </w:r>
      <w:r w:rsidRPr="00676859">
        <w:rPr>
          <w:sz w:val="28"/>
          <w:szCs w:val="28"/>
        </w:rPr>
        <w:t>3</w:t>
      </w:r>
      <w:r w:rsidR="00AE4894" w:rsidRPr="00676859">
        <w:rPr>
          <w:sz w:val="28"/>
          <w:szCs w:val="28"/>
        </w:rPr>
        <w:t>,</w:t>
      </w:r>
      <w:r w:rsidR="001A771C" w:rsidRPr="00676859">
        <w:rPr>
          <w:sz w:val="28"/>
          <w:szCs w:val="28"/>
        </w:rPr>
        <w:t>4</w:t>
      </w:r>
      <w:r w:rsidR="00856B65" w:rsidRPr="00676859">
        <w:rPr>
          <w:sz w:val="28"/>
          <w:szCs w:val="28"/>
        </w:rPr>
        <w:t xml:space="preserve"> млрд.</w:t>
      </w:r>
      <w:r w:rsidRPr="00676859">
        <w:rPr>
          <w:sz w:val="28"/>
          <w:szCs w:val="28"/>
        </w:rPr>
        <w:t xml:space="preserve">грн., що більше на </w:t>
      </w:r>
      <w:r w:rsidR="001A771C" w:rsidRPr="00676859">
        <w:rPr>
          <w:sz w:val="28"/>
          <w:szCs w:val="28"/>
        </w:rPr>
        <w:t>360,6</w:t>
      </w:r>
      <w:r w:rsidR="00AE4894" w:rsidRPr="00676859">
        <w:rPr>
          <w:sz w:val="28"/>
          <w:szCs w:val="28"/>
        </w:rPr>
        <w:t xml:space="preserve"> млн.грн. (</w:t>
      </w:r>
      <w:r w:rsidR="001A771C" w:rsidRPr="00676859">
        <w:rPr>
          <w:sz w:val="28"/>
          <w:szCs w:val="28"/>
        </w:rPr>
        <w:t>11,9</w:t>
      </w:r>
      <w:r w:rsidRPr="00676859">
        <w:rPr>
          <w:sz w:val="28"/>
          <w:szCs w:val="28"/>
        </w:rPr>
        <w:t>%) до відповідного періоду минулого року. Се</w:t>
      </w:r>
      <w:r w:rsidR="00856B65" w:rsidRPr="00676859">
        <w:rPr>
          <w:sz w:val="28"/>
          <w:szCs w:val="28"/>
        </w:rPr>
        <w:softHyphen/>
      </w:r>
      <w:r w:rsidRPr="00676859">
        <w:rPr>
          <w:sz w:val="28"/>
          <w:szCs w:val="28"/>
        </w:rPr>
        <w:t xml:space="preserve">редній розмір пенсії в області збільшився на </w:t>
      </w:r>
      <w:r w:rsidR="001A771C" w:rsidRPr="00676859">
        <w:rPr>
          <w:sz w:val="28"/>
          <w:szCs w:val="28"/>
        </w:rPr>
        <w:t>57,66</w:t>
      </w:r>
      <w:r w:rsidRPr="00676859">
        <w:rPr>
          <w:sz w:val="28"/>
          <w:szCs w:val="28"/>
        </w:rPr>
        <w:t xml:space="preserve"> грн. (</w:t>
      </w:r>
      <w:r w:rsidR="001A771C" w:rsidRPr="00676859">
        <w:rPr>
          <w:sz w:val="28"/>
          <w:szCs w:val="28"/>
        </w:rPr>
        <w:t>4,6</w:t>
      </w:r>
      <w:r w:rsidRPr="00676859">
        <w:rPr>
          <w:sz w:val="28"/>
          <w:szCs w:val="28"/>
        </w:rPr>
        <w:t xml:space="preserve">%) і становив </w:t>
      </w:r>
      <w:r w:rsidR="001A771C" w:rsidRPr="00676859">
        <w:rPr>
          <w:sz w:val="28"/>
          <w:szCs w:val="28"/>
        </w:rPr>
        <w:t>1302,39</w:t>
      </w:r>
      <w:r w:rsidRPr="00676859">
        <w:rPr>
          <w:sz w:val="28"/>
          <w:szCs w:val="28"/>
        </w:rPr>
        <w:t xml:space="preserve"> гривні. </w:t>
      </w:r>
    </w:p>
    <w:p w:rsidR="00FA15D0" w:rsidRPr="00676859" w:rsidRDefault="00FA15D0" w:rsidP="00CD12B7">
      <w:pPr>
        <w:spacing w:after="80"/>
        <w:ind w:firstLine="709"/>
        <w:jc w:val="both"/>
        <w:rPr>
          <w:sz w:val="28"/>
          <w:szCs w:val="28"/>
        </w:rPr>
      </w:pPr>
      <w:r w:rsidRPr="00676859">
        <w:rPr>
          <w:sz w:val="28"/>
          <w:szCs w:val="28"/>
        </w:rPr>
        <w:t xml:space="preserve">Забезпеченість власними коштами на виплату пенсій </w:t>
      </w:r>
      <w:r w:rsidR="00327398" w:rsidRPr="00676859">
        <w:rPr>
          <w:sz w:val="28"/>
          <w:szCs w:val="28"/>
        </w:rPr>
        <w:t>зменшилася</w:t>
      </w:r>
      <w:r w:rsidR="00AE4894" w:rsidRPr="00676859">
        <w:rPr>
          <w:sz w:val="28"/>
          <w:szCs w:val="28"/>
        </w:rPr>
        <w:t xml:space="preserve"> на </w:t>
      </w:r>
      <w:r w:rsidR="00327398" w:rsidRPr="00676859">
        <w:rPr>
          <w:sz w:val="28"/>
          <w:szCs w:val="28"/>
        </w:rPr>
        <w:t>2</w:t>
      </w:r>
      <w:r w:rsidR="00AE4894" w:rsidRPr="00676859">
        <w:rPr>
          <w:sz w:val="28"/>
          <w:szCs w:val="28"/>
        </w:rPr>
        <w:t>% та с</w:t>
      </w:r>
      <w:r w:rsidR="00856B65" w:rsidRPr="00676859">
        <w:rPr>
          <w:sz w:val="28"/>
          <w:szCs w:val="28"/>
        </w:rPr>
        <w:t xml:space="preserve">тановить </w:t>
      </w:r>
      <w:r w:rsidR="00327398" w:rsidRPr="00676859">
        <w:rPr>
          <w:sz w:val="28"/>
          <w:szCs w:val="28"/>
        </w:rPr>
        <w:t>45,1</w:t>
      </w:r>
      <w:r w:rsidR="00AE4894" w:rsidRPr="00676859">
        <w:rPr>
          <w:sz w:val="28"/>
          <w:szCs w:val="28"/>
        </w:rPr>
        <w:t xml:space="preserve"> </w:t>
      </w:r>
      <w:r w:rsidRPr="00676859">
        <w:rPr>
          <w:sz w:val="28"/>
          <w:szCs w:val="28"/>
        </w:rPr>
        <w:t>відсотка.</w:t>
      </w:r>
    </w:p>
    <w:p w:rsidR="00FA15D0" w:rsidRPr="00676859" w:rsidRDefault="00FA15D0" w:rsidP="00CD12B7">
      <w:pPr>
        <w:spacing w:after="80"/>
        <w:ind w:firstLine="709"/>
        <w:jc w:val="both"/>
        <w:rPr>
          <w:sz w:val="28"/>
          <w:szCs w:val="28"/>
        </w:rPr>
      </w:pPr>
      <w:r w:rsidRPr="00676859">
        <w:rPr>
          <w:bCs/>
          <w:sz w:val="28"/>
          <w:szCs w:val="28"/>
        </w:rPr>
        <w:t xml:space="preserve">Зросла середньомісячна </w:t>
      </w:r>
      <w:r w:rsidRPr="00676859">
        <w:rPr>
          <w:sz w:val="28"/>
          <w:szCs w:val="28"/>
        </w:rPr>
        <w:t>номінальна заробітна плата</w:t>
      </w:r>
      <w:r w:rsidRPr="00676859">
        <w:rPr>
          <w:bCs/>
          <w:sz w:val="28"/>
          <w:szCs w:val="28"/>
        </w:rPr>
        <w:t xml:space="preserve"> одного штат</w:t>
      </w:r>
      <w:r w:rsidRPr="00676859">
        <w:rPr>
          <w:bCs/>
          <w:sz w:val="28"/>
          <w:szCs w:val="28"/>
        </w:rPr>
        <w:softHyphen/>
        <w:t>ного працівника, яка у січні-т</w:t>
      </w:r>
      <w:r w:rsidR="00982842" w:rsidRPr="00676859">
        <w:rPr>
          <w:bCs/>
          <w:sz w:val="28"/>
          <w:szCs w:val="28"/>
        </w:rPr>
        <w:t>р</w:t>
      </w:r>
      <w:r w:rsidRPr="00676859">
        <w:rPr>
          <w:bCs/>
          <w:sz w:val="28"/>
          <w:szCs w:val="28"/>
        </w:rPr>
        <w:t>авні 201</w:t>
      </w:r>
      <w:r w:rsidR="00AF182B" w:rsidRPr="00676859">
        <w:rPr>
          <w:bCs/>
          <w:sz w:val="28"/>
          <w:szCs w:val="28"/>
        </w:rPr>
        <w:t>3</w:t>
      </w:r>
      <w:r w:rsidRPr="00676859">
        <w:rPr>
          <w:bCs/>
          <w:sz w:val="28"/>
          <w:szCs w:val="28"/>
        </w:rPr>
        <w:t xml:space="preserve"> року становила </w:t>
      </w:r>
      <w:r w:rsidR="00AF182B" w:rsidRPr="00676859">
        <w:rPr>
          <w:bCs/>
          <w:sz w:val="28"/>
          <w:szCs w:val="28"/>
        </w:rPr>
        <w:t>2481,</w:t>
      </w:r>
      <w:r w:rsidR="00392C88" w:rsidRPr="00676859">
        <w:rPr>
          <w:bCs/>
          <w:sz w:val="28"/>
          <w:szCs w:val="28"/>
        </w:rPr>
        <w:t>09</w:t>
      </w:r>
      <w:r w:rsidR="00AF182B" w:rsidRPr="00676859">
        <w:rPr>
          <w:b/>
          <w:bCs/>
          <w:sz w:val="28"/>
          <w:szCs w:val="28"/>
        </w:rPr>
        <w:t xml:space="preserve"> </w:t>
      </w:r>
      <w:r w:rsidRPr="00676859">
        <w:rPr>
          <w:sz w:val="28"/>
          <w:szCs w:val="28"/>
        </w:rPr>
        <w:t>грн., що на 9,</w:t>
      </w:r>
      <w:r w:rsidR="00AF182B" w:rsidRPr="00676859">
        <w:rPr>
          <w:sz w:val="28"/>
          <w:szCs w:val="28"/>
        </w:rPr>
        <w:t>3</w:t>
      </w:r>
      <w:r w:rsidRPr="00676859">
        <w:rPr>
          <w:sz w:val="28"/>
          <w:szCs w:val="28"/>
        </w:rPr>
        <w:t>% більше до відповідного періоду 201</w:t>
      </w:r>
      <w:r w:rsidR="00AF182B" w:rsidRPr="00676859">
        <w:rPr>
          <w:sz w:val="28"/>
          <w:szCs w:val="28"/>
        </w:rPr>
        <w:t>2</w:t>
      </w:r>
      <w:r w:rsidRPr="00676859">
        <w:rPr>
          <w:sz w:val="28"/>
          <w:szCs w:val="28"/>
        </w:rPr>
        <w:t xml:space="preserve"> року. Реальна заробітна плата найманих працівників зросла на </w:t>
      </w:r>
      <w:r w:rsidR="00AF182B" w:rsidRPr="00676859">
        <w:rPr>
          <w:sz w:val="28"/>
          <w:szCs w:val="28"/>
        </w:rPr>
        <w:t>10,5</w:t>
      </w:r>
      <w:r w:rsidRPr="00676859">
        <w:rPr>
          <w:sz w:val="28"/>
          <w:szCs w:val="28"/>
        </w:rPr>
        <w:t xml:space="preserve"> від</w:t>
      </w:r>
      <w:r w:rsidRPr="00676859">
        <w:rPr>
          <w:sz w:val="28"/>
          <w:szCs w:val="28"/>
        </w:rPr>
        <w:softHyphen/>
        <w:t xml:space="preserve">сотка. </w:t>
      </w:r>
    </w:p>
    <w:p w:rsidR="00FA15D0" w:rsidRPr="00676859" w:rsidRDefault="00FA15D0" w:rsidP="00CD12B7">
      <w:pPr>
        <w:spacing w:after="80"/>
        <w:ind w:firstLine="709"/>
        <w:jc w:val="both"/>
        <w:rPr>
          <w:bCs/>
          <w:sz w:val="28"/>
          <w:szCs w:val="28"/>
        </w:rPr>
      </w:pPr>
      <w:r w:rsidRPr="00676859">
        <w:rPr>
          <w:bCs/>
          <w:sz w:val="28"/>
          <w:szCs w:val="28"/>
        </w:rPr>
        <w:t xml:space="preserve">Борг з виплати заробітної плати на </w:t>
      </w:r>
      <w:r w:rsidR="00856B65" w:rsidRPr="00676859">
        <w:rPr>
          <w:bCs/>
          <w:sz w:val="28"/>
          <w:szCs w:val="28"/>
        </w:rPr>
        <w:t>0</w:t>
      </w:r>
      <w:r w:rsidRPr="00676859">
        <w:rPr>
          <w:bCs/>
          <w:sz w:val="28"/>
          <w:szCs w:val="28"/>
        </w:rPr>
        <w:t xml:space="preserve">1 </w:t>
      </w:r>
      <w:r w:rsidR="00722B38" w:rsidRPr="00676859">
        <w:rPr>
          <w:bCs/>
          <w:sz w:val="28"/>
          <w:szCs w:val="28"/>
        </w:rPr>
        <w:t>липня</w:t>
      </w:r>
      <w:r w:rsidRPr="00676859">
        <w:rPr>
          <w:bCs/>
          <w:sz w:val="28"/>
          <w:szCs w:val="28"/>
        </w:rPr>
        <w:t xml:space="preserve"> 201</w:t>
      </w:r>
      <w:r w:rsidR="006D7AAC" w:rsidRPr="00676859">
        <w:rPr>
          <w:bCs/>
          <w:sz w:val="28"/>
          <w:szCs w:val="28"/>
        </w:rPr>
        <w:t>3</w:t>
      </w:r>
      <w:r w:rsidRPr="00676859">
        <w:rPr>
          <w:bCs/>
          <w:sz w:val="28"/>
          <w:szCs w:val="28"/>
        </w:rPr>
        <w:t xml:space="preserve"> року у порівнянні з початком </w:t>
      </w:r>
      <w:r w:rsidR="00D641C6" w:rsidRPr="00676859">
        <w:rPr>
          <w:bCs/>
          <w:sz w:val="28"/>
          <w:szCs w:val="28"/>
        </w:rPr>
        <w:t>201</w:t>
      </w:r>
      <w:r w:rsidR="006D7AAC" w:rsidRPr="00676859">
        <w:rPr>
          <w:bCs/>
          <w:sz w:val="28"/>
          <w:szCs w:val="28"/>
        </w:rPr>
        <w:t>3</w:t>
      </w:r>
      <w:r w:rsidR="00D641C6" w:rsidRPr="00676859">
        <w:rPr>
          <w:bCs/>
          <w:sz w:val="28"/>
          <w:szCs w:val="28"/>
        </w:rPr>
        <w:t xml:space="preserve"> </w:t>
      </w:r>
      <w:r w:rsidRPr="00676859">
        <w:rPr>
          <w:bCs/>
          <w:sz w:val="28"/>
          <w:szCs w:val="28"/>
        </w:rPr>
        <w:t xml:space="preserve">року </w:t>
      </w:r>
      <w:r w:rsidR="008C437F" w:rsidRPr="00676859">
        <w:rPr>
          <w:bCs/>
          <w:sz w:val="28"/>
          <w:szCs w:val="28"/>
        </w:rPr>
        <w:t xml:space="preserve">зменшився на </w:t>
      </w:r>
      <w:r w:rsidR="00722B38" w:rsidRPr="00676859">
        <w:rPr>
          <w:bCs/>
          <w:sz w:val="28"/>
          <w:szCs w:val="28"/>
        </w:rPr>
        <w:t>2,7 млн.грн.</w:t>
      </w:r>
      <w:r w:rsidRPr="00676859">
        <w:rPr>
          <w:bCs/>
          <w:sz w:val="28"/>
          <w:szCs w:val="28"/>
        </w:rPr>
        <w:t xml:space="preserve"> і становив </w:t>
      </w:r>
      <w:r w:rsidR="00722B38" w:rsidRPr="00676859">
        <w:rPr>
          <w:bCs/>
          <w:sz w:val="28"/>
          <w:szCs w:val="28"/>
        </w:rPr>
        <w:t>12,1</w:t>
      </w:r>
      <w:r w:rsidRPr="00676859">
        <w:rPr>
          <w:bCs/>
          <w:sz w:val="28"/>
          <w:szCs w:val="28"/>
        </w:rPr>
        <w:t xml:space="preserve"> млн. гривень.</w:t>
      </w:r>
    </w:p>
    <w:p w:rsidR="00FA0E46" w:rsidRPr="00676859" w:rsidRDefault="00FA0E46" w:rsidP="00CD12B7">
      <w:pPr>
        <w:pStyle w:val="ad"/>
        <w:spacing w:after="80"/>
        <w:ind w:firstLine="709"/>
        <w:jc w:val="both"/>
        <w:rPr>
          <w:sz w:val="27"/>
          <w:szCs w:val="27"/>
        </w:rPr>
      </w:pPr>
      <w:r w:rsidRPr="00676859">
        <w:t>Населенням у січні-</w:t>
      </w:r>
      <w:r w:rsidR="009C2058">
        <w:t xml:space="preserve">травні </w:t>
      </w:r>
      <w:r w:rsidRPr="00676859">
        <w:t xml:space="preserve">2013 року сплачено за житлово-комунальні послуги, включаючи погашення боргів </w:t>
      </w:r>
      <w:r w:rsidR="00856B65" w:rsidRPr="00676859">
        <w:t xml:space="preserve">попередніх періодів, </w:t>
      </w:r>
      <w:r w:rsidR="009C2058">
        <w:t>429,5</w:t>
      </w:r>
      <w:r w:rsidR="00856B65" w:rsidRPr="00676859">
        <w:t xml:space="preserve"> млн.грн., що на 2</w:t>
      </w:r>
      <w:r w:rsidR="00526564">
        <w:t>1</w:t>
      </w:r>
      <w:r w:rsidR="00856B65" w:rsidRPr="00676859">
        <w:t>,</w:t>
      </w:r>
      <w:r w:rsidR="00526564">
        <w:t>2</w:t>
      </w:r>
      <w:r w:rsidR="00856B65" w:rsidRPr="00676859">
        <w:t> млн.</w:t>
      </w:r>
      <w:r w:rsidRPr="00676859">
        <w:t>грн. (</w:t>
      </w:r>
      <w:r w:rsidR="00526564">
        <w:t>5,2</w:t>
      </w:r>
      <w:r w:rsidRPr="00676859">
        <w:t>%) більше ніж у січні-</w:t>
      </w:r>
      <w:r w:rsidR="009C2058">
        <w:t xml:space="preserve">травні </w:t>
      </w:r>
      <w:r w:rsidRPr="00676859">
        <w:t>2012 року. Рівень оплати до</w:t>
      </w:r>
      <w:r w:rsidR="00856B65" w:rsidRPr="00676859">
        <w:softHyphen/>
      </w:r>
      <w:r w:rsidRPr="00676859">
        <w:rPr>
          <w:spacing w:val="-4"/>
        </w:rPr>
        <w:t xml:space="preserve">рівнював </w:t>
      </w:r>
      <w:r w:rsidR="009C2058">
        <w:rPr>
          <w:spacing w:val="-4"/>
        </w:rPr>
        <w:t>103</w:t>
      </w:r>
      <w:r w:rsidRPr="00676859">
        <w:rPr>
          <w:spacing w:val="-4"/>
        </w:rPr>
        <w:t>% від нарахованих за цей період сум (за січень-</w:t>
      </w:r>
      <w:r w:rsidR="009C2058">
        <w:rPr>
          <w:spacing w:val="-4"/>
        </w:rPr>
        <w:t xml:space="preserve">травень </w:t>
      </w:r>
      <w:r w:rsidRPr="00676859">
        <w:rPr>
          <w:spacing w:val="-4"/>
        </w:rPr>
        <w:t xml:space="preserve">2012 року </w:t>
      </w:r>
      <w:r w:rsidRPr="00676859">
        <w:t xml:space="preserve">– </w:t>
      </w:r>
      <w:r w:rsidR="002A02E0">
        <w:t>101,2</w:t>
      </w:r>
      <w:r w:rsidRPr="00676859">
        <w:t>%). Заборгованість населення з оплати житлово-комунальних послуг про</w:t>
      </w:r>
      <w:r w:rsidR="00856B65" w:rsidRPr="00676859">
        <w:softHyphen/>
      </w:r>
      <w:r w:rsidRPr="00676859">
        <w:t>тягом січня-</w:t>
      </w:r>
      <w:r w:rsidR="009C2058">
        <w:t>травня</w:t>
      </w:r>
      <w:r w:rsidRPr="00676859">
        <w:t xml:space="preserve"> 2013 року </w:t>
      </w:r>
      <w:r w:rsidR="00856B65" w:rsidRPr="00676859">
        <w:t xml:space="preserve">зменшилася на </w:t>
      </w:r>
      <w:r w:rsidR="002A02E0">
        <w:t>16,3</w:t>
      </w:r>
      <w:r w:rsidR="00856B65" w:rsidRPr="00676859">
        <w:t xml:space="preserve"> млн.</w:t>
      </w:r>
      <w:r w:rsidRPr="00676859">
        <w:t>грн. (</w:t>
      </w:r>
      <w:r w:rsidR="002A02E0">
        <w:t>14,5</w:t>
      </w:r>
      <w:r w:rsidRPr="00676859">
        <w:t xml:space="preserve">%) і на кінець </w:t>
      </w:r>
      <w:r w:rsidR="009C2058">
        <w:t xml:space="preserve">травня </w:t>
      </w:r>
      <w:r w:rsidRPr="00676859">
        <w:t xml:space="preserve">2013 року становила </w:t>
      </w:r>
      <w:r w:rsidR="009C2058">
        <w:t>96,3</w:t>
      </w:r>
      <w:r w:rsidRPr="00676859">
        <w:t> млн. гривень.</w:t>
      </w:r>
      <w:r w:rsidRPr="00676859">
        <w:rPr>
          <w:sz w:val="27"/>
          <w:szCs w:val="27"/>
        </w:rPr>
        <w:t xml:space="preserve"> </w:t>
      </w:r>
    </w:p>
    <w:p w:rsidR="00901433" w:rsidRPr="00676859" w:rsidRDefault="00901433" w:rsidP="00CD12B7">
      <w:pPr>
        <w:tabs>
          <w:tab w:val="num" w:pos="567"/>
        </w:tabs>
        <w:spacing w:after="80"/>
        <w:ind w:firstLine="709"/>
        <w:jc w:val="both"/>
        <w:rPr>
          <w:sz w:val="28"/>
          <w:szCs w:val="28"/>
        </w:rPr>
      </w:pPr>
      <w:r w:rsidRPr="00676859">
        <w:rPr>
          <w:spacing w:val="-4"/>
          <w:sz w:val="28"/>
          <w:szCs w:val="28"/>
        </w:rPr>
        <w:t>Вживалися заходи щодо поліпшення ситуації на ринку праці. За січень-</w:t>
      </w:r>
      <w:r w:rsidR="009C2058">
        <w:rPr>
          <w:spacing w:val="-4"/>
          <w:sz w:val="28"/>
          <w:szCs w:val="28"/>
        </w:rPr>
        <w:t xml:space="preserve">червень </w:t>
      </w:r>
      <w:r w:rsidRPr="00676859">
        <w:rPr>
          <w:spacing w:val="-4"/>
          <w:sz w:val="28"/>
          <w:szCs w:val="28"/>
        </w:rPr>
        <w:t xml:space="preserve">2013 року працевлаштовано </w:t>
      </w:r>
      <w:r w:rsidR="009C2058">
        <w:rPr>
          <w:spacing w:val="-4"/>
          <w:sz w:val="28"/>
          <w:szCs w:val="28"/>
        </w:rPr>
        <w:t>11126</w:t>
      </w:r>
      <w:r w:rsidRPr="00676859">
        <w:rPr>
          <w:spacing w:val="-4"/>
          <w:sz w:val="28"/>
          <w:szCs w:val="28"/>
        </w:rPr>
        <w:t xml:space="preserve"> ос</w:t>
      </w:r>
      <w:r w:rsidR="009C2058">
        <w:rPr>
          <w:spacing w:val="-4"/>
          <w:sz w:val="28"/>
          <w:szCs w:val="28"/>
        </w:rPr>
        <w:t>іб</w:t>
      </w:r>
      <w:r w:rsidRPr="00676859">
        <w:rPr>
          <w:spacing w:val="-4"/>
          <w:sz w:val="28"/>
          <w:szCs w:val="28"/>
        </w:rPr>
        <w:t>, до громадських та інших ро</w:t>
      </w:r>
      <w:r w:rsidR="00856B65" w:rsidRPr="00676859">
        <w:rPr>
          <w:spacing w:val="-4"/>
          <w:sz w:val="28"/>
          <w:szCs w:val="28"/>
        </w:rPr>
        <w:softHyphen/>
      </w:r>
      <w:r w:rsidRPr="00676859">
        <w:rPr>
          <w:spacing w:val="-4"/>
          <w:sz w:val="28"/>
          <w:szCs w:val="28"/>
        </w:rPr>
        <w:t xml:space="preserve">біт тимчасового характеру залучено </w:t>
      </w:r>
      <w:r w:rsidR="009C2058">
        <w:rPr>
          <w:spacing w:val="-4"/>
          <w:sz w:val="28"/>
          <w:szCs w:val="28"/>
        </w:rPr>
        <w:t>2454</w:t>
      </w:r>
      <w:r w:rsidRPr="00676859">
        <w:rPr>
          <w:spacing w:val="-4"/>
          <w:sz w:val="28"/>
          <w:szCs w:val="28"/>
        </w:rPr>
        <w:t xml:space="preserve"> о</w:t>
      </w:r>
      <w:r w:rsidR="009C2058">
        <w:rPr>
          <w:spacing w:val="-4"/>
          <w:sz w:val="28"/>
          <w:szCs w:val="28"/>
        </w:rPr>
        <w:t>соби</w:t>
      </w:r>
      <w:r w:rsidRPr="00676859">
        <w:rPr>
          <w:spacing w:val="-4"/>
          <w:sz w:val="28"/>
          <w:szCs w:val="28"/>
        </w:rPr>
        <w:t xml:space="preserve">, пройшли профнавчання </w:t>
      </w:r>
      <w:r w:rsidR="009C2058">
        <w:rPr>
          <w:spacing w:val="-4"/>
          <w:sz w:val="28"/>
          <w:szCs w:val="28"/>
        </w:rPr>
        <w:t>4877</w:t>
      </w:r>
      <w:r w:rsidRPr="00676859">
        <w:rPr>
          <w:spacing w:val="-4"/>
          <w:sz w:val="28"/>
          <w:szCs w:val="28"/>
        </w:rPr>
        <w:t xml:space="preserve"> ос</w:t>
      </w:r>
      <w:r w:rsidR="009C2058">
        <w:rPr>
          <w:spacing w:val="-4"/>
          <w:sz w:val="28"/>
          <w:szCs w:val="28"/>
        </w:rPr>
        <w:t>іб</w:t>
      </w:r>
      <w:r w:rsidRPr="00676859">
        <w:rPr>
          <w:sz w:val="28"/>
          <w:szCs w:val="28"/>
        </w:rPr>
        <w:t>.</w:t>
      </w:r>
    </w:p>
    <w:p w:rsidR="00D4734E" w:rsidRPr="00676859" w:rsidRDefault="00D4734E" w:rsidP="00CD12B7">
      <w:pPr>
        <w:spacing w:after="80"/>
        <w:ind w:firstLine="709"/>
        <w:jc w:val="both"/>
        <w:rPr>
          <w:sz w:val="28"/>
          <w:szCs w:val="28"/>
        </w:rPr>
      </w:pPr>
      <w:r w:rsidRPr="00676859">
        <w:rPr>
          <w:spacing w:val="-4"/>
          <w:sz w:val="28"/>
          <w:szCs w:val="28"/>
        </w:rPr>
        <w:t>Соціальні виплати з державного бюджету для 111 тис.</w:t>
      </w:r>
      <w:r w:rsidRPr="00676859">
        <w:rPr>
          <w:sz w:val="28"/>
          <w:szCs w:val="28"/>
        </w:rPr>
        <w:t xml:space="preserve"> сімей з дітьми, малозабезпечених сімей, інвалідів з дитинства с</w:t>
      </w:r>
      <w:r w:rsidR="00856B65" w:rsidRPr="00676859">
        <w:rPr>
          <w:sz w:val="28"/>
          <w:szCs w:val="28"/>
        </w:rPr>
        <w:t xml:space="preserve">тановили </w:t>
      </w:r>
      <w:r w:rsidRPr="00676859">
        <w:rPr>
          <w:sz w:val="28"/>
          <w:szCs w:val="28"/>
        </w:rPr>
        <w:t>498,1</w:t>
      </w:r>
      <w:r w:rsidR="00856B65" w:rsidRPr="00676859">
        <w:rPr>
          <w:sz w:val="28"/>
          <w:szCs w:val="28"/>
        </w:rPr>
        <w:t> </w:t>
      </w:r>
      <w:r w:rsidRPr="00676859">
        <w:rPr>
          <w:sz w:val="28"/>
          <w:szCs w:val="28"/>
        </w:rPr>
        <w:t>млн. гривень. Надано пільг на загальну суму 112,7 млн. гривень.</w:t>
      </w:r>
    </w:p>
    <w:p w:rsidR="00D4734E" w:rsidRPr="00676859" w:rsidRDefault="00D4734E" w:rsidP="00CD12B7">
      <w:pPr>
        <w:spacing w:after="80"/>
        <w:ind w:firstLine="709"/>
        <w:jc w:val="both"/>
        <w:rPr>
          <w:sz w:val="28"/>
          <w:szCs w:val="28"/>
        </w:rPr>
      </w:pPr>
      <w:r w:rsidRPr="00676859">
        <w:rPr>
          <w:sz w:val="28"/>
          <w:szCs w:val="28"/>
        </w:rPr>
        <w:t>Функціонує 28 територіальних центрів соціального обслуговування (на</w:t>
      </w:r>
      <w:r w:rsidR="00856B65" w:rsidRPr="00676859">
        <w:rPr>
          <w:sz w:val="28"/>
          <w:szCs w:val="28"/>
        </w:rPr>
        <w:softHyphen/>
      </w:r>
      <w:r w:rsidRPr="00676859">
        <w:rPr>
          <w:sz w:val="28"/>
          <w:szCs w:val="28"/>
        </w:rPr>
        <w:t xml:space="preserve">дання соціальних послуг), які розташовано у кожному місті та районі області. </w:t>
      </w:r>
    </w:p>
    <w:p w:rsidR="00D4734E" w:rsidRPr="00676859" w:rsidRDefault="00D4734E" w:rsidP="00CD12B7">
      <w:pPr>
        <w:spacing w:after="80"/>
        <w:ind w:firstLine="709"/>
        <w:jc w:val="both"/>
        <w:rPr>
          <w:sz w:val="28"/>
          <w:szCs w:val="28"/>
        </w:rPr>
      </w:pPr>
      <w:r w:rsidRPr="00676859">
        <w:rPr>
          <w:sz w:val="28"/>
          <w:szCs w:val="28"/>
        </w:rPr>
        <w:lastRenderedPageBreak/>
        <w:t>На 01 липня 2013 року тер</w:t>
      </w:r>
      <w:r w:rsidR="00856B65" w:rsidRPr="00676859">
        <w:rPr>
          <w:sz w:val="28"/>
          <w:szCs w:val="28"/>
        </w:rPr>
        <w:t xml:space="preserve">иторіальними </w:t>
      </w:r>
      <w:r w:rsidRPr="00676859">
        <w:rPr>
          <w:sz w:val="28"/>
          <w:szCs w:val="28"/>
        </w:rPr>
        <w:t>центрами виявлено 68493 гро</w:t>
      </w:r>
      <w:r w:rsidR="00856B65" w:rsidRPr="00676859">
        <w:rPr>
          <w:sz w:val="28"/>
          <w:szCs w:val="28"/>
        </w:rPr>
        <w:softHyphen/>
      </w:r>
      <w:r w:rsidRPr="00676859">
        <w:rPr>
          <w:sz w:val="28"/>
          <w:szCs w:val="28"/>
        </w:rPr>
        <w:t>мад</w:t>
      </w:r>
      <w:r w:rsidRPr="002A02E0">
        <w:rPr>
          <w:spacing w:val="-4"/>
          <w:sz w:val="28"/>
          <w:szCs w:val="28"/>
        </w:rPr>
        <w:t>ян</w:t>
      </w:r>
      <w:r w:rsidR="002A02E0" w:rsidRPr="002A02E0">
        <w:rPr>
          <w:spacing w:val="-4"/>
          <w:sz w:val="28"/>
          <w:szCs w:val="28"/>
        </w:rPr>
        <w:t>ина</w:t>
      </w:r>
      <w:r w:rsidRPr="002A02E0">
        <w:rPr>
          <w:spacing w:val="-4"/>
          <w:sz w:val="28"/>
          <w:szCs w:val="28"/>
        </w:rPr>
        <w:t xml:space="preserve">, </w:t>
      </w:r>
      <w:r w:rsidR="002A02E0" w:rsidRPr="002A02E0">
        <w:rPr>
          <w:spacing w:val="-4"/>
          <w:sz w:val="28"/>
          <w:szCs w:val="28"/>
        </w:rPr>
        <w:t>які</w:t>
      </w:r>
      <w:r w:rsidRPr="002A02E0">
        <w:rPr>
          <w:spacing w:val="-4"/>
          <w:sz w:val="28"/>
          <w:szCs w:val="28"/>
        </w:rPr>
        <w:t xml:space="preserve"> потребують соціального обслуговування, надано послуги 53365 </w:t>
      </w:r>
      <w:r w:rsidR="00D9679E" w:rsidRPr="002A02E0">
        <w:rPr>
          <w:spacing w:val="-4"/>
          <w:sz w:val="28"/>
          <w:szCs w:val="28"/>
        </w:rPr>
        <w:t>та</w:t>
      </w:r>
      <w:r w:rsidR="00D9679E" w:rsidRPr="002A02E0">
        <w:rPr>
          <w:spacing w:val="-4"/>
          <w:sz w:val="28"/>
          <w:szCs w:val="28"/>
        </w:rPr>
        <w:softHyphen/>
      </w:r>
      <w:r w:rsidR="00D9679E">
        <w:rPr>
          <w:sz w:val="28"/>
          <w:szCs w:val="28"/>
        </w:rPr>
        <w:t xml:space="preserve">ким </w:t>
      </w:r>
      <w:r w:rsidRPr="00676859">
        <w:rPr>
          <w:sz w:val="28"/>
          <w:szCs w:val="28"/>
        </w:rPr>
        <w:t xml:space="preserve">особам, у тому числі 31198 </w:t>
      </w:r>
      <w:r w:rsidR="002A02E0">
        <w:rPr>
          <w:sz w:val="28"/>
          <w:szCs w:val="28"/>
        </w:rPr>
        <w:t xml:space="preserve">– </w:t>
      </w:r>
      <w:r w:rsidRPr="00676859">
        <w:rPr>
          <w:sz w:val="28"/>
          <w:szCs w:val="28"/>
        </w:rPr>
        <w:t xml:space="preserve">у сільській місцевості. </w:t>
      </w:r>
      <w:r w:rsidR="00E75395">
        <w:rPr>
          <w:sz w:val="28"/>
          <w:szCs w:val="28"/>
        </w:rPr>
        <w:t>С</w:t>
      </w:r>
      <w:r w:rsidRPr="00676859">
        <w:rPr>
          <w:sz w:val="28"/>
          <w:szCs w:val="28"/>
        </w:rPr>
        <w:t>таціонарними відді</w:t>
      </w:r>
      <w:r w:rsidR="00E75395">
        <w:rPr>
          <w:sz w:val="28"/>
          <w:szCs w:val="28"/>
        </w:rPr>
        <w:softHyphen/>
      </w:r>
      <w:r w:rsidRPr="00676859">
        <w:rPr>
          <w:sz w:val="28"/>
          <w:szCs w:val="28"/>
        </w:rPr>
        <w:t>леннями тимчасового та постійного перебування терцентрів надано соціальні послуги 130 особам.</w:t>
      </w:r>
    </w:p>
    <w:p w:rsidR="00D4734E" w:rsidRPr="00676859" w:rsidRDefault="00D4734E" w:rsidP="00CD12B7">
      <w:pPr>
        <w:spacing w:after="80"/>
        <w:ind w:firstLine="709"/>
        <w:jc w:val="both"/>
        <w:rPr>
          <w:sz w:val="28"/>
          <w:szCs w:val="28"/>
        </w:rPr>
      </w:pPr>
      <w:r w:rsidRPr="00676859">
        <w:rPr>
          <w:sz w:val="28"/>
          <w:szCs w:val="28"/>
        </w:rPr>
        <w:t xml:space="preserve">З </w:t>
      </w:r>
      <w:r w:rsidR="00D9679E">
        <w:rPr>
          <w:sz w:val="28"/>
          <w:szCs w:val="28"/>
        </w:rPr>
        <w:t xml:space="preserve">метою </w:t>
      </w:r>
      <w:r w:rsidRPr="00676859">
        <w:rPr>
          <w:sz w:val="28"/>
          <w:szCs w:val="28"/>
        </w:rPr>
        <w:t>поліпшення якості соціального обслуговування в області пос</w:t>
      </w:r>
      <w:r w:rsidR="00856B65" w:rsidRPr="00676859">
        <w:rPr>
          <w:sz w:val="28"/>
          <w:szCs w:val="28"/>
        </w:rPr>
        <w:softHyphen/>
      </w:r>
      <w:r w:rsidRPr="00676859">
        <w:rPr>
          <w:sz w:val="28"/>
          <w:szCs w:val="28"/>
        </w:rPr>
        <w:t>тійно відбувається процес вивчення потреб громади у нових соціальних по</w:t>
      </w:r>
      <w:r w:rsidR="00856B65" w:rsidRPr="00676859">
        <w:rPr>
          <w:sz w:val="28"/>
          <w:szCs w:val="28"/>
        </w:rPr>
        <w:softHyphen/>
      </w:r>
      <w:r w:rsidRPr="00676859">
        <w:rPr>
          <w:sz w:val="28"/>
          <w:szCs w:val="28"/>
        </w:rPr>
        <w:t xml:space="preserve">слугах. </w:t>
      </w:r>
      <w:r w:rsidR="006A6498" w:rsidRPr="00676859">
        <w:rPr>
          <w:sz w:val="28"/>
          <w:szCs w:val="28"/>
        </w:rPr>
        <w:t xml:space="preserve">У </w:t>
      </w:r>
      <w:r w:rsidRPr="00676859">
        <w:rPr>
          <w:sz w:val="28"/>
          <w:szCs w:val="28"/>
        </w:rPr>
        <w:t>цілому надається понад 50 видів соціальних послуг.</w:t>
      </w:r>
    </w:p>
    <w:p w:rsidR="00D4734E" w:rsidRPr="00676859" w:rsidRDefault="00D4734E" w:rsidP="00CD12B7">
      <w:pPr>
        <w:spacing w:after="80"/>
        <w:ind w:firstLine="709"/>
        <w:jc w:val="both"/>
        <w:rPr>
          <w:sz w:val="28"/>
          <w:szCs w:val="28"/>
        </w:rPr>
      </w:pPr>
      <w:r w:rsidRPr="00676859">
        <w:rPr>
          <w:sz w:val="28"/>
          <w:szCs w:val="28"/>
        </w:rPr>
        <w:t>Діяльність 17 центрів реабілітації інвалідів та дітей-інвалідів спрямован</w:t>
      </w:r>
      <w:r w:rsidR="00E75395">
        <w:rPr>
          <w:sz w:val="28"/>
          <w:szCs w:val="28"/>
        </w:rPr>
        <w:t>о</w:t>
      </w:r>
      <w:r w:rsidRPr="00676859">
        <w:rPr>
          <w:sz w:val="28"/>
          <w:szCs w:val="28"/>
        </w:rPr>
        <w:t xml:space="preserve"> на повноцінний розвиток, розкриття потенціалу та інтеграцію дітей з обмеже</w:t>
      </w:r>
      <w:r w:rsidR="00856B65" w:rsidRPr="00676859">
        <w:rPr>
          <w:sz w:val="28"/>
          <w:szCs w:val="28"/>
        </w:rPr>
        <w:softHyphen/>
      </w:r>
      <w:r w:rsidRPr="00676859">
        <w:rPr>
          <w:sz w:val="28"/>
          <w:szCs w:val="28"/>
        </w:rPr>
        <w:t>ними фізичними можливостями у суспільство шляхом розвитку відповідних навичок.</w:t>
      </w:r>
    </w:p>
    <w:p w:rsidR="0075618D" w:rsidRPr="00676859" w:rsidRDefault="0075618D" w:rsidP="00CD12B7">
      <w:pPr>
        <w:spacing w:after="80"/>
        <w:ind w:firstLine="709"/>
        <w:jc w:val="both"/>
        <w:rPr>
          <w:sz w:val="28"/>
          <w:szCs w:val="28"/>
        </w:rPr>
      </w:pPr>
      <w:r w:rsidRPr="00676859">
        <w:rPr>
          <w:sz w:val="28"/>
          <w:szCs w:val="28"/>
        </w:rPr>
        <w:t>Забезпечено стабільне функціонування мережі навчальних за</w:t>
      </w:r>
      <w:r w:rsidRPr="00676859">
        <w:rPr>
          <w:sz w:val="28"/>
          <w:szCs w:val="28"/>
        </w:rPr>
        <w:softHyphen/>
      </w:r>
      <w:r w:rsidRPr="00676859">
        <w:rPr>
          <w:spacing w:val="-4"/>
          <w:sz w:val="28"/>
          <w:szCs w:val="28"/>
        </w:rPr>
        <w:t>кладів об</w:t>
      </w:r>
      <w:r w:rsidR="00D9679E">
        <w:rPr>
          <w:spacing w:val="-4"/>
          <w:sz w:val="28"/>
          <w:szCs w:val="28"/>
        </w:rPr>
        <w:softHyphen/>
      </w:r>
      <w:r w:rsidRPr="00676859">
        <w:rPr>
          <w:spacing w:val="-4"/>
          <w:sz w:val="28"/>
          <w:szCs w:val="28"/>
        </w:rPr>
        <w:t>ласті.</w:t>
      </w:r>
    </w:p>
    <w:p w:rsidR="0015515A" w:rsidRPr="00676859" w:rsidRDefault="0075618D" w:rsidP="00CD12B7">
      <w:pPr>
        <w:spacing w:after="80"/>
        <w:ind w:firstLine="709"/>
        <w:jc w:val="both"/>
        <w:rPr>
          <w:sz w:val="28"/>
          <w:szCs w:val="28"/>
        </w:rPr>
      </w:pPr>
      <w:r w:rsidRPr="00676859">
        <w:rPr>
          <w:sz w:val="28"/>
          <w:szCs w:val="28"/>
        </w:rPr>
        <w:t xml:space="preserve">Створено 130 додаткових місць для </w:t>
      </w:r>
      <w:r w:rsidR="00E75395">
        <w:rPr>
          <w:sz w:val="28"/>
          <w:szCs w:val="28"/>
        </w:rPr>
        <w:t xml:space="preserve">дошкільнят </w:t>
      </w:r>
      <w:r w:rsidRPr="00676859">
        <w:rPr>
          <w:sz w:val="28"/>
          <w:szCs w:val="28"/>
        </w:rPr>
        <w:t xml:space="preserve">за рахунок реконструкції </w:t>
      </w:r>
      <w:r w:rsidR="00856B65" w:rsidRPr="00676859">
        <w:rPr>
          <w:sz w:val="28"/>
          <w:szCs w:val="28"/>
        </w:rPr>
        <w:t>од</w:t>
      </w:r>
      <w:r w:rsidR="00E75395">
        <w:rPr>
          <w:sz w:val="28"/>
          <w:szCs w:val="28"/>
        </w:rPr>
        <w:softHyphen/>
      </w:r>
      <w:r w:rsidR="00856B65" w:rsidRPr="00676859">
        <w:rPr>
          <w:sz w:val="28"/>
          <w:szCs w:val="28"/>
        </w:rPr>
        <w:t>ного</w:t>
      </w:r>
      <w:r w:rsidRPr="00676859">
        <w:rPr>
          <w:sz w:val="28"/>
          <w:szCs w:val="28"/>
        </w:rPr>
        <w:t xml:space="preserve"> та ремонту </w:t>
      </w:r>
      <w:r w:rsidR="00E75395">
        <w:rPr>
          <w:sz w:val="28"/>
          <w:szCs w:val="28"/>
        </w:rPr>
        <w:t xml:space="preserve">6 дошкільних закладів, </w:t>
      </w:r>
      <w:r w:rsidRPr="00676859">
        <w:rPr>
          <w:sz w:val="28"/>
          <w:szCs w:val="28"/>
        </w:rPr>
        <w:t>відкрит</w:t>
      </w:r>
      <w:r w:rsidR="00E75395">
        <w:rPr>
          <w:sz w:val="28"/>
          <w:szCs w:val="28"/>
        </w:rPr>
        <w:t xml:space="preserve">о </w:t>
      </w:r>
      <w:r w:rsidRPr="00676859">
        <w:rPr>
          <w:sz w:val="28"/>
          <w:szCs w:val="28"/>
        </w:rPr>
        <w:t>7 додаткових груп. Охоп</w:t>
      </w:r>
      <w:r w:rsidR="00E75395">
        <w:rPr>
          <w:sz w:val="28"/>
          <w:szCs w:val="28"/>
        </w:rPr>
        <w:softHyphen/>
      </w:r>
      <w:r w:rsidRPr="00676859">
        <w:rPr>
          <w:sz w:val="28"/>
          <w:szCs w:val="28"/>
        </w:rPr>
        <w:t>лення дошкільн</w:t>
      </w:r>
      <w:r w:rsidR="00D9679E">
        <w:rPr>
          <w:sz w:val="28"/>
          <w:szCs w:val="28"/>
        </w:rPr>
        <w:t xml:space="preserve">ою освітою </w:t>
      </w:r>
      <w:r w:rsidRPr="00676859">
        <w:rPr>
          <w:sz w:val="28"/>
          <w:szCs w:val="28"/>
        </w:rPr>
        <w:t>дітей від 3 до 6 років с</w:t>
      </w:r>
      <w:r w:rsidR="00856B65" w:rsidRPr="00676859">
        <w:rPr>
          <w:sz w:val="28"/>
          <w:szCs w:val="28"/>
        </w:rPr>
        <w:t xml:space="preserve">тановить </w:t>
      </w:r>
      <w:r w:rsidRPr="00676859">
        <w:rPr>
          <w:sz w:val="28"/>
          <w:szCs w:val="28"/>
        </w:rPr>
        <w:t>9</w:t>
      </w:r>
      <w:r w:rsidR="00E75395">
        <w:rPr>
          <w:sz w:val="28"/>
          <w:szCs w:val="28"/>
        </w:rPr>
        <w:t>5</w:t>
      </w:r>
      <w:r w:rsidRPr="00676859">
        <w:rPr>
          <w:sz w:val="28"/>
          <w:szCs w:val="28"/>
        </w:rPr>
        <w:t>,</w:t>
      </w:r>
      <w:r w:rsidR="00E75395">
        <w:rPr>
          <w:sz w:val="28"/>
          <w:szCs w:val="28"/>
        </w:rPr>
        <w:t>1</w:t>
      </w:r>
      <w:r w:rsidRPr="00676859">
        <w:rPr>
          <w:sz w:val="28"/>
          <w:szCs w:val="28"/>
        </w:rPr>
        <w:t xml:space="preserve"> відсотка. Діт</w:t>
      </w:r>
      <w:r w:rsidR="004E4654" w:rsidRPr="00676859">
        <w:rPr>
          <w:sz w:val="28"/>
          <w:szCs w:val="28"/>
        </w:rPr>
        <w:t>ей</w:t>
      </w:r>
      <w:r w:rsidRPr="00676859">
        <w:rPr>
          <w:sz w:val="28"/>
          <w:szCs w:val="28"/>
        </w:rPr>
        <w:t xml:space="preserve"> 5-річного віку </w:t>
      </w:r>
      <w:r w:rsidR="004E4654" w:rsidRPr="00676859">
        <w:rPr>
          <w:sz w:val="28"/>
          <w:szCs w:val="28"/>
        </w:rPr>
        <w:t>стовідсот</w:t>
      </w:r>
      <w:r w:rsidR="004E4654" w:rsidRPr="00676859">
        <w:rPr>
          <w:sz w:val="28"/>
          <w:szCs w:val="28"/>
        </w:rPr>
        <w:softHyphen/>
        <w:t xml:space="preserve">ково </w:t>
      </w:r>
      <w:r w:rsidRPr="00676859">
        <w:rPr>
          <w:sz w:val="28"/>
          <w:szCs w:val="28"/>
        </w:rPr>
        <w:t xml:space="preserve">охоплено підготовкою до школи. </w:t>
      </w:r>
    </w:p>
    <w:p w:rsidR="00792780" w:rsidRPr="00676859" w:rsidRDefault="00792780" w:rsidP="00CD12B7">
      <w:pPr>
        <w:spacing w:after="80"/>
        <w:ind w:firstLine="709"/>
        <w:jc w:val="both"/>
        <w:rPr>
          <w:sz w:val="28"/>
          <w:szCs w:val="28"/>
        </w:rPr>
      </w:pPr>
      <w:r w:rsidRPr="00676859">
        <w:rPr>
          <w:sz w:val="28"/>
          <w:szCs w:val="28"/>
        </w:rPr>
        <w:t>Введено в експлуатацію Грицівську загальноосвітню школу І-ІІІ сту</w:t>
      </w:r>
      <w:r w:rsidR="004E4654" w:rsidRPr="00676859">
        <w:rPr>
          <w:sz w:val="28"/>
          <w:szCs w:val="28"/>
        </w:rPr>
        <w:softHyphen/>
      </w:r>
      <w:r w:rsidRPr="00676859">
        <w:rPr>
          <w:sz w:val="28"/>
          <w:szCs w:val="28"/>
        </w:rPr>
        <w:t>пенів Шепетівського району на 834 учнівських місця.</w:t>
      </w:r>
      <w:r w:rsidR="003C41D9" w:rsidRPr="00676859">
        <w:rPr>
          <w:sz w:val="28"/>
          <w:szCs w:val="28"/>
        </w:rPr>
        <w:t xml:space="preserve"> До кінця року плану</w:t>
      </w:r>
      <w:r w:rsidR="00D9679E">
        <w:rPr>
          <w:sz w:val="28"/>
          <w:szCs w:val="28"/>
        </w:rPr>
        <w:softHyphen/>
      </w:r>
      <w:r w:rsidR="003C41D9" w:rsidRPr="00676859">
        <w:rPr>
          <w:sz w:val="28"/>
          <w:szCs w:val="28"/>
        </w:rPr>
        <w:t>ється ввести в дію Новосинявську загальноосвітню школу І-ІІІ ступенів Старо</w:t>
      </w:r>
      <w:r w:rsidR="00D9679E">
        <w:rPr>
          <w:sz w:val="28"/>
          <w:szCs w:val="28"/>
        </w:rPr>
        <w:softHyphen/>
      </w:r>
      <w:r w:rsidR="003C41D9" w:rsidRPr="00676859">
        <w:rPr>
          <w:sz w:val="28"/>
          <w:szCs w:val="28"/>
        </w:rPr>
        <w:t>синявського району на 110 учнівських місць та Скаржине</w:t>
      </w:r>
      <w:r w:rsidR="004E4654" w:rsidRPr="00676859">
        <w:rPr>
          <w:sz w:val="28"/>
          <w:szCs w:val="28"/>
        </w:rPr>
        <w:t>цьку загально</w:t>
      </w:r>
      <w:r w:rsidR="00D9679E">
        <w:rPr>
          <w:sz w:val="28"/>
          <w:szCs w:val="28"/>
        </w:rPr>
        <w:softHyphen/>
      </w:r>
      <w:r w:rsidR="004E4654" w:rsidRPr="00676859">
        <w:rPr>
          <w:sz w:val="28"/>
          <w:szCs w:val="28"/>
        </w:rPr>
        <w:t>освітню школу І-ІІ </w:t>
      </w:r>
      <w:r w:rsidR="003C41D9" w:rsidRPr="00676859">
        <w:rPr>
          <w:sz w:val="28"/>
          <w:szCs w:val="28"/>
        </w:rPr>
        <w:t>ступенів Ярмолинецького району на 190 учнівських місць.</w:t>
      </w:r>
    </w:p>
    <w:p w:rsidR="00D9679E" w:rsidRDefault="0015515A" w:rsidP="00CD12B7">
      <w:pPr>
        <w:spacing w:after="80"/>
        <w:ind w:firstLine="709"/>
        <w:jc w:val="both"/>
        <w:rPr>
          <w:sz w:val="28"/>
          <w:szCs w:val="28"/>
        </w:rPr>
      </w:pPr>
      <w:r w:rsidRPr="00676859">
        <w:rPr>
          <w:sz w:val="28"/>
          <w:szCs w:val="28"/>
        </w:rPr>
        <w:t>Забезпечено стовідсоткове підве</w:t>
      </w:r>
      <w:r w:rsidRPr="00676859">
        <w:rPr>
          <w:sz w:val="28"/>
          <w:szCs w:val="28"/>
        </w:rPr>
        <w:softHyphen/>
        <w:t xml:space="preserve">зення </w:t>
      </w:r>
      <w:r w:rsidR="00D9679E" w:rsidRPr="00676859">
        <w:rPr>
          <w:sz w:val="28"/>
          <w:szCs w:val="28"/>
        </w:rPr>
        <w:t xml:space="preserve">школярів </w:t>
      </w:r>
      <w:r w:rsidR="00A711EE" w:rsidRPr="00676859">
        <w:rPr>
          <w:sz w:val="28"/>
          <w:szCs w:val="28"/>
        </w:rPr>
        <w:t>до навчальних закладів</w:t>
      </w:r>
      <w:r w:rsidRPr="00676859">
        <w:rPr>
          <w:sz w:val="28"/>
          <w:szCs w:val="28"/>
        </w:rPr>
        <w:t xml:space="preserve">. </w:t>
      </w:r>
      <w:r w:rsidR="00D9679E">
        <w:rPr>
          <w:sz w:val="28"/>
          <w:szCs w:val="28"/>
        </w:rPr>
        <w:t>Парк ш</w:t>
      </w:r>
      <w:r w:rsidRPr="00676859">
        <w:rPr>
          <w:sz w:val="28"/>
          <w:szCs w:val="28"/>
        </w:rPr>
        <w:t>кільни</w:t>
      </w:r>
      <w:r w:rsidR="00D9679E">
        <w:rPr>
          <w:sz w:val="28"/>
          <w:szCs w:val="28"/>
        </w:rPr>
        <w:t>х</w:t>
      </w:r>
      <w:r w:rsidRPr="00676859">
        <w:rPr>
          <w:sz w:val="28"/>
          <w:szCs w:val="28"/>
        </w:rPr>
        <w:t xml:space="preserve"> автобус</w:t>
      </w:r>
      <w:r w:rsidR="00D9679E">
        <w:rPr>
          <w:sz w:val="28"/>
          <w:szCs w:val="28"/>
        </w:rPr>
        <w:t xml:space="preserve">ів </w:t>
      </w:r>
      <w:r w:rsidRPr="00676859">
        <w:rPr>
          <w:sz w:val="28"/>
          <w:szCs w:val="28"/>
        </w:rPr>
        <w:t xml:space="preserve">становить </w:t>
      </w:r>
      <w:r w:rsidR="005F49CA" w:rsidRPr="00676859">
        <w:rPr>
          <w:sz w:val="28"/>
          <w:szCs w:val="28"/>
        </w:rPr>
        <w:t>355</w:t>
      </w:r>
      <w:r w:rsidRPr="00676859">
        <w:rPr>
          <w:sz w:val="28"/>
          <w:szCs w:val="28"/>
        </w:rPr>
        <w:t xml:space="preserve"> одиниць. </w:t>
      </w:r>
      <w:r w:rsidR="00C40AD3" w:rsidRPr="00676859">
        <w:rPr>
          <w:sz w:val="28"/>
          <w:szCs w:val="28"/>
        </w:rPr>
        <w:t xml:space="preserve">До кінця року очікується </w:t>
      </w:r>
      <w:r w:rsidR="00D9679E">
        <w:rPr>
          <w:sz w:val="28"/>
          <w:szCs w:val="28"/>
        </w:rPr>
        <w:t xml:space="preserve">придбання </w:t>
      </w:r>
      <w:r w:rsidR="00C40AD3" w:rsidRPr="00676859">
        <w:rPr>
          <w:sz w:val="28"/>
          <w:szCs w:val="28"/>
        </w:rPr>
        <w:t xml:space="preserve">ще 16 автобусів за кошти державного бюджету. </w:t>
      </w:r>
    </w:p>
    <w:p w:rsidR="0015515A" w:rsidRPr="00676859" w:rsidRDefault="00334BB6" w:rsidP="00CD12B7">
      <w:pPr>
        <w:spacing w:after="80"/>
        <w:ind w:firstLine="709"/>
        <w:jc w:val="both"/>
        <w:rPr>
          <w:sz w:val="28"/>
          <w:szCs w:val="28"/>
        </w:rPr>
      </w:pPr>
      <w:r w:rsidRPr="00676859">
        <w:rPr>
          <w:sz w:val="28"/>
          <w:szCs w:val="28"/>
        </w:rPr>
        <w:t>Комп’ютерною технікою забезпечено 94% загальноосвітніх та 51,7% до</w:t>
      </w:r>
      <w:r w:rsidR="004E4654" w:rsidRPr="00676859">
        <w:rPr>
          <w:sz w:val="28"/>
          <w:szCs w:val="28"/>
        </w:rPr>
        <w:softHyphen/>
      </w:r>
      <w:r w:rsidRPr="00676859">
        <w:rPr>
          <w:sz w:val="28"/>
          <w:szCs w:val="28"/>
        </w:rPr>
        <w:t xml:space="preserve">шкільних </w:t>
      </w:r>
      <w:r w:rsidR="00FD7291">
        <w:rPr>
          <w:sz w:val="28"/>
          <w:szCs w:val="28"/>
        </w:rPr>
        <w:t xml:space="preserve">навчальних </w:t>
      </w:r>
      <w:r w:rsidRPr="00676859">
        <w:rPr>
          <w:sz w:val="28"/>
          <w:szCs w:val="28"/>
        </w:rPr>
        <w:t>закладів. В обласному бюджеті передбачено</w:t>
      </w:r>
      <w:r w:rsidR="004E4654" w:rsidRPr="00676859">
        <w:rPr>
          <w:sz w:val="28"/>
          <w:szCs w:val="28"/>
        </w:rPr>
        <w:t xml:space="preserve"> 3176,9 тис.</w:t>
      </w:r>
      <w:r w:rsidR="00FD7291">
        <w:rPr>
          <w:sz w:val="28"/>
          <w:szCs w:val="28"/>
        </w:rPr>
        <w:t xml:space="preserve"> </w:t>
      </w:r>
      <w:r w:rsidRPr="00676859">
        <w:rPr>
          <w:sz w:val="28"/>
          <w:szCs w:val="28"/>
        </w:rPr>
        <w:t xml:space="preserve">грн. </w:t>
      </w:r>
      <w:r w:rsidR="00FD7291">
        <w:rPr>
          <w:sz w:val="28"/>
          <w:szCs w:val="28"/>
        </w:rPr>
        <w:t xml:space="preserve">на </w:t>
      </w:r>
      <w:r w:rsidRPr="00676859">
        <w:rPr>
          <w:sz w:val="28"/>
          <w:szCs w:val="28"/>
        </w:rPr>
        <w:t>закупівл</w:t>
      </w:r>
      <w:r w:rsidR="00FD7291">
        <w:rPr>
          <w:sz w:val="28"/>
          <w:szCs w:val="28"/>
        </w:rPr>
        <w:t>ю</w:t>
      </w:r>
      <w:r w:rsidRPr="00676859">
        <w:rPr>
          <w:sz w:val="28"/>
          <w:szCs w:val="28"/>
        </w:rPr>
        <w:t xml:space="preserve"> 410 комп’ютерів, 52 ноутбуків та 52 багатофунк</w:t>
      </w:r>
      <w:r w:rsidR="00D9679E">
        <w:rPr>
          <w:sz w:val="28"/>
          <w:szCs w:val="28"/>
        </w:rPr>
        <w:softHyphen/>
      </w:r>
      <w:r w:rsidRPr="00676859">
        <w:rPr>
          <w:sz w:val="28"/>
          <w:szCs w:val="28"/>
        </w:rPr>
        <w:t>ціональних при</w:t>
      </w:r>
      <w:r w:rsidR="004E4654" w:rsidRPr="00676859">
        <w:rPr>
          <w:sz w:val="28"/>
          <w:szCs w:val="28"/>
        </w:rPr>
        <w:softHyphen/>
      </w:r>
      <w:r w:rsidRPr="00676859">
        <w:rPr>
          <w:sz w:val="28"/>
          <w:szCs w:val="28"/>
        </w:rPr>
        <w:t>строїв.</w:t>
      </w:r>
      <w:r w:rsidR="0015515A" w:rsidRPr="00676859">
        <w:rPr>
          <w:sz w:val="28"/>
          <w:szCs w:val="28"/>
        </w:rPr>
        <w:t xml:space="preserve"> </w:t>
      </w:r>
      <w:r w:rsidR="00D9679E">
        <w:rPr>
          <w:sz w:val="28"/>
          <w:szCs w:val="28"/>
        </w:rPr>
        <w:t>Д</w:t>
      </w:r>
      <w:r w:rsidR="0015515A" w:rsidRPr="00676859">
        <w:rPr>
          <w:sz w:val="28"/>
          <w:szCs w:val="28"/>
        </w:rPr>
        <w:t xml:space="preserve">о мережі Інтернет </w:t>
      </w:r>
      <w:r w:rsidR="00D9679E">
        <w:rPr>
          <w:sz w:val="28"/>
          <w:szCs w:val="28"/>
        </w:rPr>
        <w:t xml:space="preserve">підключено </w:t>
      </w:r>
      <w:r w:rsidR="00124A1E" w:rsidRPr="00676859">
        <w:rPr>
          <w:sz w:val="28"/>
          <w:szCs w:val="28"/>
        </w:rPr>
        <w:t>97</w:t>
      </w:r>
      <w:r w:rsidR="0015515A" w:rsidRPr="00676859">
        <w:rPr>
          <w:sz w:val="28"/>
          <w:szCs w:val="28"/>
        </w:rPr>
        <w:t xml:space="preserve">% </w:t>
      </w:r>
      <w:r w:rsidR="00D9679E">
        <w:rPr>
          <w:sz w:val="28"/>
          <w:szCs w:val="28"/>
        </w:rPr>
        <w:t xml:space="preserve">загальноосвітніх </w:t>
      </w:r>
      <w:r w:rsidR="00124A1E" w:rsidRPr="00676859">
        <w:rPr>
          <w:sz w:val="28"/>
          <w:szCs w:val="28"/>
        </w:rPr>
        <w:t>та 33,4% д</w:t>
      </w:r>
      <w:r w:rsidR="00D9679E">
        <w:rPr>
          <w:sz w:val="28"/>
          <w:szCs w:val="28"/>
        </w:rPr>
        <w:t xml:space="preserve">ошкільних </w:t>
      </w:r>
      <w:r w:rsidR="00FD7291">
        <w:rPr>
          <w:sz w:val="28"/>
          <w:szCs w:val="28"/>
        </w:rPr>
        <w:t xml:space="preserve">навчальних </w:t>
      </w:r>
      <w:r w:rsidR="00D9679E">
        <w:rPr>
          <w:sz w:val="28"/>
          <w:szCs w:val="28"/>
        </w:rPr>
        <w:t>заклади</w:t>
      </w:r>
      <w:r w:rsidR="0015515A" w:rsidRPr="00676859">
        <w:rPr>
          <w:sz w:val="28"/>
          <w:szCs w:val="28"/>
        </w:rPr>
        <w:t xml:space="preserve">. </w:t>
      </w:r>
    </w:p>
    <w:p w:rsidR="0015515A" w:rsidRPr="00676859" w:rsidRDefault="0015515A" w:rsidP="00CD12B7">
      <w:pPr>
        <w:tabs>
          <w:tab w:val="left" w:pos="180"/>
        </w:tabs>
        <w:spacing w:after="80"/>
        <w:ind w:firstLine="709"/>
        <w:jc w:val="both"/>
        <w:rPr>
          <w:sz w:val="28"/>
          <w:szCs w:val="28"/>
        </w:rPr>
      </w:pPr>
      <w:r w:rsidRPr="00676859">
        <w:rPr>
          <w:sz w:val="28"/>
          <w:szCs w:val="28"/>
        </w:rPr>
        <w:t xml:space="preserve">У державних професійно-технічних навчальних закладах підготовлено понад 5,4 </w:t>
      </w:r>
      <w:r w:rsidR="00B46ABE" w:rsidRPr="00676859">
        <w:rPr>
          <w:sz w:val="28"/>
          <w:szCs w:val="28"/>
        </w:rPr>
        <w:t>тис. кваліфікованих робітників: 40% (2184 ос</w:t>
      </w:r>
      <w:r w:rsidR="002A02E0">
        <w:rPr>
          <w:sz w:val="28"/>
          <w:szCs w:val="28"/>
        </w:rPr>
        <w:t>оби</w:t>
      </w:r>
      <w:r w:rsidR="00B46ABE" w:rsidRPr="00676859">
        <w:rPr>
          <w:sz w:val="28"/>
          <w:szCs w:val="28"/>
        </w:rPr>
        <w:t>) – для промисло</w:t>
      </w:r>
      <w:r w:rsidR="004E4654" w:rsidRPr="00676859">
        <w:rPr>
          <w:sz w:val="28"/>
          <w:szCs w:val="28"/>
        </w:rPr>
        <w:softHyphen/>
      </w:r>
      <w:r w:rsidR="00B46ABE" w:rsidRPr="00676859">
        <w:rPr>
          <w:sz w:val="28"/>
          <w:szCs w:val="28"/>
        </w:rPr>
        <w:t xml:space="preserve">вості; 14% (755 осіб) – </w:t>
      </w:r>
      <w:r w:rsidR="001222E7" w:rsidRPr="00676859">
        <w:rPr>
          <w:sz w:val="28"/>
          <w:szCs w:val="28"/>
        </w:rPr>
        <w:t>сільськ</w:t>
      </w:r>
      <w:r w:rsidR="00D9679E">
        <w:rPr>
          <w:sz w:val="28"/>
          <w:szCs w:val="28"/>
        </w:rPr>
        <w:t>ого</w:t>
      </w:r>
      <w:r w:rsidR="001222E7" w:rsidRPr="00676859">
        <w:rPr>
          <w:sz w:val="28"/>
          <w:szCs w:val="28"/>
        </w:rPr>
        <w:t xml:space="preserve"> господарств</w:t>
      </w:r>
      <w:r w:rsidR="00D9679E">
        <w:rPr>
          <w:sz w:val="28"/>
          <w:szCs w:val="28"/>
        </w:rPr>
        <w:t>а</w:t>
      </w:r>
      <w:r w:rsidR="001222E7" w:rsidRPr="00676859">
        <w:rPr>
          <w:sz w:val="28"/>
          <w:szCs w:val="28"/>
        </w:rPr>
        <w:t>; 23% (1228 осіб) – громадськ</w:t>
      </w:r>
      <w:r w:rsidR="00D9679E">
        <w:rPr>
          <w:sz w:val="28"/>
          <w:szCs w:val="28"/>
        </w:rPr>
        <w:t>о</w:t>
      </w:r>
      <w:r w:rsidR="00D9679E">
        <w:rPr>
          <w:sz w:val="28"/>
          <w:szCs w:val="28"/>
        </w:rPr>
        <w:softHyphen/>
        <w:t>го</w:t>
      </w:r>
      <w:r w:rsidR="001222E7" w:rsidRPr="00676859">
        <w:rPr>
          <w:sz w:val="28"/>
          <w:szCs w:val="28"/>
        </w:rPr>
        <w:t xml:space="preserve"> харчування, торгівл</w:t>
      </w:r>
      <w:r w:rsidR="00D9679E">
        <w:rPr>
          <w:sz w:val="28"/>
          <w:szCs w:val="28"/>
        </w:rPr>
        <w:t>і</w:t>
      </w:r>
      <w:r w:rsidR="001222E7" w:rsidRPr="00676859">
        <w:rPr>
          <w:sz w:val="28"/>
          <w:szCs w:val="28"/>
        </w:rPr>
        <w:t>, сфер</w:t>
      </w:r>
      <w:r w:rsidR="00D9679E">
        <w:rPr>
          <w:sz w:val="28"/>
          <w:szCs w:val="28"/>
        </w:rPr>
        <w:t>и</w:t>
      </w:r>
      <w:r w:rsidR="001222E7" w:rsidRPr="00676859">
        <w:rPr>
          <w:sz w:val="28"/>
          <w:szCs w:val="28"/>
        </w:rPr>
        <w:t xml:space="preserve"> послуг.</w:t>
      </w:r>
      <w:r w:rsidR="00944A6E" w:rsidRPr="00676859">
        <w:rPr>
          <w:sz w:val="28"/>
          <w:szCs w:val="28"/>
        </w:rPr>
        <w:t xml:space="preserve"> </w:t>
      </w:r>
      <w:r w:rsidRPr="00676859">
        <w:rPr>
          <w:sz w:val="28"/>
          <w:szCs w:val="28"/>
        </w:rPr>
        <w:t>Для професійно-технічних навчальних за</w:t>
      </w:r>
      <w:r w:rsidR="004E4654" w:rsidRPr="00676859">
        <w:rPr>
          <w:sz w:val="28"/>
          <w:szCs w:val="28"/>
        </w:rPr>
        <w:softHyphen/>
      </w:r>
      <w:r w:rsidRPr="00676859">
        <w:rPr>
          <w:sz w:val="28"/>
          <w:szCs w:val="28"/>
        </w:rPr>
        <w:t>клад</w:t>
      </w:r>
      <w:r w:rsidRPr="00676859">
        <w:rPr>
          <w:spacing w:val="-4"/>
          <w:sz w:val="28"/>
          <w:szCs w:val="28"/>
        </w:rPr>
        <w:t xml:space="preserve">ів доведено державне замовлення на підготовку </w:t>
      </w:r>
      <w:r w:rsidR="001E5EA8" w:rsidRPr="00676859">
        <w:rPr>
          <w:spacing w:val="-4"/>
          <w:sz w:val="28"/>
          <w:szCs w:val="28"/>
        </w:rPr>
        <w:t xml:space="preserve">у поточному році </w:t>
      </w:r>
      <w:r w:rsidR="00B46ABE" w:rsidRPr="00676859">
        <w:rPr>
          <w:spacing w:val="-4"/>
          <w:sz w:val="28"/>
          <w:szCs w:val="28"/>
        </w:rPr>
        <w:t>5916</w:t>
      </w:r>
      <w:r w:rsidRPr="00676859">
        <w:rPr>
          <w:spacing w:val="-4"/>
          <w:sz w:val="28"/>
          <w:szCs w:val="28"/>
        </w:rPr>
        <w:t xml:space="preserve"> ква</w:t>
      </w:r>
      <w:r w:rsidR="004E4654" w:rsidRPr="00676859">
        <w:rPr>
          <w:spacing w:val="-4"/>
          <w:sz w:val="28"/>
          <w:szCs w:val="28"/>
        </w:rPr>
        <w:softHyphen/>
      </w:r>
      <w:r w:rsidR="004E4654" w:rsidRPr="00676859">
        <w:rPr>
          <w:sz w:val="28"/>
          <w:szCs w:val="28"/>
        </w:rPr>
        <w:t>ліфікованих робітників.</w:t>
      </w:r>
    </w:p>
    <w:p w:rsidR="0015515A" w:rsidRPr="00676859" w:rsidRDefault="00663FC9" w:rsidP="00CD12B7">
      <w:pPr>
        <w:spacing w:after="80"/>
        <w:ind w:firstLine="709"/>
        <w:jc w:val="both"/>
        <w:rPr>
          <w:sz w:val="28"/>
          <w:szCs w:val="28"/>
        </w:rPr>
      </w:pPr>
      <w:r w:rsidRPr="00676859">
        <w:rPr>
          <w:spacing w:val="-6"/>
          <w:sz w:val="28"/>
          <w:szCs w:val="28"/>
        </w:rPr>
        <w:t>Вищими навчальними закладами І-І</w:t>
      </w:r>
      <w:r w:rsidRPr="00676859">
        <w:rPr>
          <w:spacing w:val="-6"/>
          <w:sz w:val="28"/>
          <w:szCs w:val="28"/>
          <w:lang w:val="en-US"/>
        </w:rPr>
        <w:t>V</w:t>
      </w:r>
      <w:r w:rsidRPr="00676859">
        <w:rPr>
          <w:spacing w:val="-6"/>
          <w:sz w:val="28"/>
          <w:szCs w:val="28"/>
        </w:rPr>
        <w:t xml:space="preserve"> рівнів акредитації </w:t>
      </w:r>
      <w:r w:rsidR="00FD7291">
        <w:rPr>
          <w:spacing w:val="-6"/>
          <w:sz w:val="28"/>
          <w:szCs w:val="28"/>
        </w:rPr>
        <w:t xml:space="preserve">випущено </w:t>
      </w:r>
      <w:r w:rsidRPr="00676859">
        <w:rPr>
          <w:spacing w:val="-6"/>
          <w:sz w:val="28"/>
          <w:szCs w:val="28"/>
        </w:rPr>
        <w:t>близько 14 тис. фахівців за різними освітньо-кваліфікаційними рівнями. Прийом за дер</w:t>
      </w:r>
      <w:r w:rsidR="00FD7291">
        <w:rPr>
          <w:spacing w:val="-6"/>
          <w:sz w:val="28"/>
          <w:szCs w:val="28"/>
        </w:rPr>
        <w:softHyphen/>
      </w:r>
      <w:r w:rsidRPr="00676859">
        <w:rPr>
          <w:spacing w:val="-6"/>
          <w:sz w:val="28"/>
          <w:szCs w:val="28"/>
        </w:rPr>
        <w:t xml:space="preserve">жавним </w:t>
      </w:r>
      <w:r w:rsidR="008A1825" w:rsidRPr="00676859">
        <w:rPr>
          <w:spacing w:val="-6"/>
          <w:sz w:val="28"/>
          <w:szCs w:val="28"/>
        </w:rPr>
        <w:t xml:space="preserve">замовленням до вищих навчальних закладів, </w:t>
      </w:r>
      <w:r w:rsidR="005C4A45" w:rsidRPr="00676859">
        <w:rPr>
          <w:spacing w:val="-6"/>
          <w:sz w:val="28"/>
          <w:szCs w:val="28"/>
        </w:rPr>
        <w:t>підпо</w:t>
      </w:r>
      <w:r w:rsidR="004E4654" w:rsidRPr="00676859">
        <w:rPr>
          <w:spacing w:val="-6"/>
          <w:sz w:val="28"/>
          <w:szCs w:val="28"/>
        </w:rPr>
        <w:softHyphen/>
      </w:r>
      <w:r w:rsidR="005C4A45" w:rsidRPr="00676859">
        <w:rPr>
          <w:spacing w:val="-6"/>
          <w:sz w:val="28"/>
          <w:szCs w:val="28"/>
        </w:rPr>
        <w:t>рядк</w:t>
      </w:r>
      <w:r w:rsidR="00D9679E">
        <w:rPr>
          <w:spacing w:val="-6"/>
          <w:sz w:val="28"/>
          <w:szCs w:val="28"/>
        </w:rPr>
        <w:t xml:space="preserve">ованих </w:t>
      </w:r>
      <w:r w:rsidR="005C4A45" w:rsidRPr="00676859">
        <w:rPr>
          <w:spacing w:val="-6"/>
          <w:sz w:val="28"/>
          <w:szCs w:val="28"/>
        </w:rPr>
        <w:t>Мі</w:t>
      </w:r>
      <w:r w:rsidR="00D9679E">
        <w:rPr>
          <w:spacing w:val="-6"/>
          <w:sz w:val="28"/>
          <w:szCs w:val="28"/>
        </w:rPr>
        <w:softHyphen/>
      </w:r>
      <w:r w:rsidR="005C4A45" w:rsidRPr="00676859">
        <w:rPr>
          <w:spacing w:val="-6"/>
          <w:sz w:val="28"/>
          <w:szCs w:val="28"/>
        </w:rPr>
        <w:t>ністер</w:t>
      </w:r>
      <w:r w:rsidR="00FD7291">
        <w:rPr>
          <w:spacing w:val="-6"/>
          <w:sz w:val="28"/>
          <w:szCs w:val="28"/>
        </w:rPr>
        <w:softHyphen/>
      </w:r>
      <w:r w:rsidR="005C4A45" w:rsidRPr="00676859">
        <w:rPr>
          <w:spacing w:val="-6"/>
          <w:sz w:val="28"/>
          <w:szCs w:val="28"/>
        </w:rPr>
        <w:t>ств</w:t>
      </w:r>
      <w:r w:rsidR="00D9679E">
        <w:rPr>
          <w:spacing w:val="-6"/>
          <w:sz w:val="28"/>
          <w:szCs w:val="28"/>
        </w:rPr>
        <w:t>у</w:t>
      </w:r>
      <w:r w:rsidR="005C4A45" w:rsidRPr="00676859">
        <w:rPr>
          <w:spacing w:val="-6"/>
          <w:sz w:val="28"/>
          <w:szCs w:val="28"/>
        </w:rPr>
        <w:t xml:space="preserve"> освіти і науки України</w:t>
      </w:r>
      <w:r w:rsidR="004E4654" w:rsidRPr="00676859">
        <w:rPr>
          <w:spacing w:val="-6"/>
          <w:sz w:val="28"/>
          <w:szCs w:val="28"/>
        </w:rPr>
        <w:t>,</w:t>
      </w:r>
      <w:r w:rsidR="005C4A45" w:rsidRPr="00676859">
        <w:rPr>
          <w:spacing w:val="-6"/>
          <w:sz w:val="28"/>
          <w:szCs w:val="28"/>
        </w:rPr>
        <w:t xml:space="preserve"> становить 4225 осіб, до вищих навчальних закладів комунальної форми власності – 1116.</w:t>
      </w:r>
    </w:p>
    <w:p w:rsidR="00960CA2" w:rsidRPr="00676859" w:rsidRDefault="00960CA2" w:rsidP="00CD12B7">
      <w:pPr>
        <w:widowControl w:val="0"/>
        <w:spacing w:after="80"/>
        <w:ind w:firstLine="709"/>
        <w:jc w:val="both"/>
        <w:rPr>
          <w:bCs/>
          <w:sz w:val="28"/>
          <w:szCs w:val="28"/>
        </w:rPr>
      </w:pPr>
      <w:r w:rsidRPr="00676859">
        <w:rPr>
          <w:sz w:val="28"/>
          <w:szCs w:val="28"/>
        </w:rPr>
        <w:lastRenderedPageBreak/>
        <w:t>Вживалися заходи щодо розвитку та підтримки діяльності мережі со</w:t>
      </w:r>
      <w:r w:rsidRPr="00676859">
        <w:rPr>
          <w:sz w:val="28"/>
          <w:szCs w:val="28"/>
        </w:rPr>
        <w:softHyphen/>
        <w:t xml:space="preserve">ціальних установ з питань </w:t>
      </w:r>
      <w:r w:rsidRPr="00676859">
        <w:rPr>
          <w:bCs/>
          <w:sz w:val="28"/>
          <w:szCs w:val="28"/>
        </w:rPr>
        <w:t xml:space="preserve">сім’ї, дітей та молоді. </w:t>
      </w:r>
    </w:p>
    <w:p w:rsidR="00960CA2" w:rsidRPr="00676859" w:rsidRDefault="00960CA2" w:rsidP="00CD12B7">
      <w:pPr>
        <w:spacing w:after="80"/>
        <w:ind w:firstLine="709"/>
        <w:jc w:val="both"/>
        <w:rPr>
          <w:sz w:val="28"/>
          <w:szCs w:val="28"/>
        </w:rPr>
      </w:pPr>
      <w:r w:rsidRPr="00676859">
        <w:rPr>
          <w:spacing w:val="-4"/>
          <w:sz w:val="28"/>
          <w:szCs w:val="28"/>
        </w:rPr>
        <w:t>Проведено 6</w:t>
      </w:r>
      <w:r w:rsidR="00AA0FAF" w:rsidRPr="00676859">
        <w:rPr>
          <w:spacing w:val="-4"/>
          <w:sz w:val="28"/>
          <w:szCs w:val="28"/>
        </w:rPr>
        <w:t>0</w:t>
      </w:r>
      <w:r w:rsidRPr="00676859">
        <w:rPr>
          <w:spacing w:val="-4"/>
          <w:sz w:val="28"/>
          <w:szCs w:val="28"/>
        </w:rPr>
        <w:t>9 цільових профілактичних рейдів</w:t>
      </w:r>
      <w:r w:rsidRPr="00676859">
        <w:rPr>
          <w:sz w:val="28"/>
          <w:szCs w:val="28"/>
        </w:rPr>
        <w:t xml:space="preserve"> “Діти </w:t>
      </w:r>
      <w:r w:rsidR="00A541A2" w:rsidRPr="00676859">
        <w:rPr>
          <w:spacing w:val="-4"/>
          <w:sz w:val="28"/>
          <w:szCs w:val="28"/>
        </w:rPr>
        <w:t>вулиці”, “Вокзал”, “</w:t>
      </w:r>
      <w:r w:rsidRPr="00676859">
        <w:rPr>
          <w:spacing w:val="-4"/>
          <w:sz w:val="28"/>
          <w:szCs w:val="28"/>
        </w:rPr>
        <w:t>Підліток”,</w:t>
      </w:r>
      <w:r w:rsidRPr="00676859">
        <w:rPr>
          <w:sz w:val="28"/>
          <w:szCs w:val="28"/>
        </w:rPr>
        <w:t xml:space="preserve"> у ході яких виявлено 3</w:t>
      </w:r>
      <w:r w:rsidR="00AA0FAF" w:rsidRPr="00676859">
        <w:rPr>
          <w:sz w:val="28"/>
          <w:szCs w:val="28"/>
        </w:rPr>
        <w:t>45</w:t>
      </w:r>
      <w:r w:rsidRPr="00676859">
        <w:rPr>
          <w:sz w:val="28"/>
          <w:szCs w:val="28"/>
        </w:rPr>
        <w:t xml:space="preserve"> </w:t>
      </w:r>
      <w:r w:rsidR="00AA0FAF" w:rsidRPr="00676859">
        <w:rPr>
          <w:sz w:val="28"/>
          <w:szCs w:val="28"/>
        </w:rPr>
        <w:t>дітей</w:t>
      </w:r>
      <w:r w:rsidRPr="00676859">
        <w:rPr>
          <w:sz w:val="28"/>
          <w:szCs w:val="28"/>
        </w:rPr>
        <w:t xml:space="preserve">, з них </w:t>
      </w:r>
      <w:r w:rsidR="00AA0FAF" w:rsidRPr="00676859">
        <w:rPr>
          <w:sz w:val="28"/>
          <w:szCs w:val="28"/>
        </w:rPr>
        <w:t>107</w:t>
      </w:r>
      <w:r w:rsidRPr="00676859">
        <w:rPr>
          <w:sz w:val="28"/>
          <w:szCs w:val="28"/>
        </w:rPr>
        <w:t xml:space="preserve"> дітей вилучено з місць, де їм загрожувала небезпека. </w:t>
      </w:r>
      <w:r w:rsidR="002A02E0">
        <w:rPr>
          <w:sz w:val="28"/>
          <w:szCs w:val="28"/>
        </w:rPr>
        <w:t>П’ятдесят шість</w:t>
      </w:r>
      <w:r w:rsidRPr="00676859">
        <w:rPr>
          <w:sz w:val="28"/>
          <w:szCs w:val="28"/>
        </w:rPr>
        <w:t xml:space="preserve"> </w:t>
      </w:r>
      <w:r w:rsidR="00AA0FAF" w:rsidRPr="00676859">
        <w:rPr>
          <w:sz w:val="28"/>
          <w:szCs w:val="28"/>
        </w:rPr>
        <w:t>дітей</w:t>
      </w:r>
      <w:r w:rsidRPr="00676859">
        <w:rPr>
          <w:sz w:val="28"/>
          <w:szCs w:val="28"/>
        </w:rPr>
        <w:t xml:space="preserve"> повернено у сім’ї, </w:t>
      </w:r>
      <w:r w:rsidR="006566FD" w:rsidRPr="00676859">
        <w:rPr>
          <w:sz w:val="28"/>
          <w:szCs w:val="28"/>
        </w:rPr>
        <w:t>3</w:t>
      </w:r>
      <w:r w:rsidRPr="00676859">
        <w:rPr>
          <w:sz w:val="28"/>
          <w:szCs w:val="28"/>
        </w:rPr>
        <w:t xml:space="preserve"> – до навчальних закла</w:t>
      </w:r>
      <w:r w:rsidR="004E4654" w:rsidRPr="00676859">
        <w:rPr>
          <w:sz w:val="28"/>
          <w:szCs w:val="28"/>
        </w:rPr>
        <w:softHyphen/>
      </w:r>
      <w:r w:rsidRPr="00676859">
        <w:rPr>
          <w:sz w:val="28"/>
          <w:szCs w:val="28"/>
        </w:rPr>
        <w:t>дів, 2</w:t>
      </w:r>
      <w:r w:rsidR="006566FD" w:rsidRPr="00676859">
        <w:rPr>
          <w:sz w:val="28"/>
          <w:szCs w:val="28"/>
        </w:rPr>
        <w:t>2</w:t>
      </w:r>
      <w:r w:rsidRPr="00676859">
        <w:rPr>
          <w:sz w:val="28"/>
          <w:szCs w:val="28"/>
        </w:rPr>
        <w:t xml:space="preserve"> дітей влаштовано у притулок для дітей служби у справах дітей та центр соціально-психологічної реабілітації дітей “Щасливе дитинство”, </w:t>
      </w:r>
      <w:r w:rsidR="006566FD" w:rsidRPr="00676859">
        <w:rPr>
          <w:sz w:val="28"/>
          <w:szCs w:val="28"/>
        </w:rPr>
        <w:t>26</w:t>
      </w:r>
      <w:r w:rsidRPr="00676859">
        <w:rPr>
          <w:sz w:val="28"/>
          <w:szCs w:val="28"/>
        </w:rPr>
        <w:t xml:space="preserve"> – до закладів охорони здоров’я. </w:t>
      </w:r>
    </w:p>
    <w:p w:rsidR="007A7B49" w:rsidRPr="00676859" w:rsidRDefault="007A7B49" w:rsidP="00CD12B7">
      <w:pPr>
        <w:spacing w:after="80"/>
        <w:ind w:firstLine="709"/>
        <w:jc w:val="both"/>
        <w:rPr>
          <w:sz w:val="28"/>
          <w:szCs w:val="28"/>
        </w:rPr>
      </w:pPr>
      <w:r w:rsidRPr="00676859">
        <w:rPr>
          <w:sz w:val="28"/>
          <w:szCs w:val="28"/>
        </w:rPr>
        <w:t>Ведеться регіональний банк даних дітей, які опинилися у складних жит</w:t>
      </w:r>
      <w:r w:rsidR="004E4654" w:rsidRPr="00676859">
        <w:rPr>
          <w:sz w:val="28"/>
          <w:szCs w:val="28"/>
        </w:rPr>
        <w:softHyphen/>
      </w:r>
      <w:r w:rsidRPr="00676859">
        <w:rPr>
          <w:sz w:val="28"/>
          <w:szCs w:val="28"/>
        </w:rPr>
        <w:t>тєвих обставинах. На 01 липня 2013 року у банку даних перебуває 1207 дітей, які проживають у 622 неблагополучних сім’ях.</w:t>
      </w:r>
    </w:p>
    <w:p w:rsidR="00367D55" w:rsidRPr="00676859" w:rsidRDefault="00960CA2" w:rsidP="00CD12B7">
      <w:pPr>
        <w:spacing w:after="80"/>
        <w:ind w:firstLine="709"/>
        <w:jc w:val="both"/>
        <w:rPr>
          <w:sz w:val="28"/>
          <w:szCs w:val="28"/>
        </w:rPr>
      </w:pPr>
      <w:r w:rsidRPr="00676859">
        <w:rPr>
          <w:sz w:val="28"/>
          <w:szCs w:val="28"/>
        </w:rPr>
        <w:t xml:space="preserve">Обстежено умови проживання дітей у </w:t>
      </w:r>
      <w:r w:rsidR="009C02E7" w:rsidRPr="00676859">
        <w:rPr>
          <w:sz w:val="28"/>
          <w:szCs w:val="28"/>
        </w:rPr>
        <w:t>100</w:t>
      </w:r>
      <w:r w:rsidRPr="00676859">
        <w:rPr>
          <w:sz w:val="28"/>
          <w:szCs w:val="28"/>
        </w:rPr>
        <w:t xml:space="preserve">2 сім’ях, які опинилися у складних життєвих обставинах. </w:t>
      </w:r>
      <w:r w:rsidR="00701C59" w:rsidRPr="00676859">
        <w:rPr>
          <w:sz w:val="28"/>
          <w:szCs w:val="28"/>
        </w:rPr>
        <w:t>З</w:t>
      </w:r>
      <w:r w:rsidR="00367D55" w:rsidRPr="00676859">
        <w:rPr>
          <w:sz w:val="28"/>
          <w:szCs w:val="28"/>
        </w:rPr>
        <w:t>а порушення прав дітей притягнено до відпо</w:t>
      </w:r>
      <w:r w:rsidR="004E4654" w:rsidRPr="00676859">
        <w:rPr>
          <w:sz w:val="28"/>
          <w:szCs w:val="28"/>
        </w:rPr>
        <w:softHyphen/>
      </w:r>
      <w:r w:rsidR="00367D55" w:rsidRPr="00676859">
        <w:rPr>
          <w:sz w:val="28"/>
          <w:szCs w:val="28"/>
        </w:rPr>
        <w:t>відальності 225 батьків</w:t>
      </w:r>
      <w:r w:rsidR="002A02E0">
        <w:rPr>
          <w:sz w:val="28"/>
          <w:szCs w:val="28"/>
        </w:rPr>
        <w:t>,</w:t>
      </w:r>
      <w:r w:rsidR="00367D55" w:rsidRPr="00676859">
        <w:rPr>
          <w:sz w:val="28"/>
          <w:szCs w:val="28"/>
        </w:rPr>
        <w:t xml:space="preserve"> 80 </w:t>
      </w:r>
      <w:r w:rsidR="002A02E0">
        <w:rPr>
          <w:sz w:val="28"/>
          <w:szCs w:val="28"/>
        </w:rPr>
        <w:t xml:space="preserve">– </w:t>
      </w:r>
      <w:r w:rsidR="00367D55" w:rsidRPr="00676859">
        <w:rPr>
          <w:sz w:val="28"/>
          <w:szCs w:val="28"/>
        </w:rPr>
        <w:t>позбавлено батьківських прав за невико</w:t>
      </w:r>
      <w:r w:rsidR="004E4654" w:rsidRPr="00676859">
        <w:rPr>
          <w:sz w:val="28"/>
          <w:szCs w:val="28"/>
        </w:rPr>
        <w:softHyphen/>
      </w:r>
      <w:r w:rsidR="00367D55" w:rsidRPr="00676859">
        <w:rPr>
          <w:sz w:val="28"/>
          <w:szCs w:val="28"/>
        </w:rPr>
        <w:t>нання своїх батьківських обов’язків, у 18</w:t>
      </w:r>
      <w:r w:rsidR="002A02E0">
        <w:rPr>
          <w:sz w:val="28"/>
          <w:szCs w:val="28"/>
        </w:rPr>
        <w:t>-ти</w:t>
      </w:r>
      <w:r w:rsidR="00367D55" w:rsidRPr="00676859">
        <w:rPr>
          <w:sz w:val="28"/>
          <w:szCs w:val="28"/>
        </w:rPr>
        <w:t xml:space="preserve"> відібрано дітей без позбав</w:t>
      </w:r>
      <w:r w:rsidR="004E4654" w:rsidRPr="00676859">
        <w:rPr>
          <w:sz w:val="28"/>
          <w:szCs w:val="28"/>
        </w:rPr>
        <w:softHyphen/>
      </w:r>
      <w:r w:rsidR="00367D55" w:rsidRPr="00676859">
        <w:rPr>
          <w:sz w:val="28"/>
          <w:szCs w:val="28"/>
        </w:rPr>
        <w:t>лення батьків</w:t>
      </w:r>
      <w:r w:rsidR="002A02E0">
        <w:rPr>
          <w:sz w:val="28"/>
          <w:szCs w:val="28"/>
        </w:rPr>
        <w:softHyphen/>
      </w:r>
      <w:r w:rsidR="00367D55" w:rsidRPr="00676859">
        <w:rPr>
          <w:sz w:val="28"/>
          <w:szCs w:val="28"/>
        </w:rPr>
        <w:t>ських прав.</w:t>
      </w:r>
    </w:p>
    <w:p w:rsidR="00960CA2" w:rsidRPr="00676859" w:rsidRDefault="00960CA2" w:rsidP="00CD12B7">
      <w:pPr>
        <w:spacing w:after="80"/>
        <w:ind w:firstLine="709"/>
        <w:jc w:val="both"/>
        <w:rPr>
          <w:sz w:val="28"/>
          <w:szCs w:val="28"/>
        </w:rPr>
      </w:pPr>
      <w:r w:rsidRPr="00676859">
        <w:rPr>
          <w:sz w:val="28"/>
          <w:szCs w:val="28"/>
        </w:rPr>
        <w:t xml:space="preserve">Сформовано банк потенційних усиновителів, опікунів, піклувальників, прийомних батьків та батьків-вихователів, </w:t>
      </w:r>
      <w:r w:rsidR="008F0DB6" w:rsidRPr="00676859">
        <w:rPr>
          <w:sz w:val="28"/>
          <w:szCs w:val="28"/>
        </w:rPr>
        <w:t>в</w:t>
      </w:r>
      <w:r w:rsidRPr="00676859">
        <w:rPr>
          <w:sz w:val="28"/>
          <w:szCs w:val="28"/>
        </w:rPr>
        <w:t xml:space="preserve"> якому на </w:t>
      </w:r>
      <w:r w:rsidR="007A7B49" w:rsidRPr="00676859">
        <w:rPr>
          <w:sz w:val="28"/>
          <w:szCs w:val="28"/>
        </w:rPr>
        <w:t>0</w:t>
      </w:r>
      <w:r w:rsidRPr="00676859">
        <w:rPr>
          <w:sz w:val="28"/>
          <w:szCs w:val="28"/>
        </w:rPr>
        <w:t>1 липня 201</w:t>
      </w:r>
      <w:r w:rsidR="002F66D4" w:rsidRPr="00676859">
        <w:rPr>
          <w:sz w:val="28"/>
          <w:szCs w:val="28"/>
        </w:rPr>
        <w:t>3</w:t>
      </w:r>
      <w:r w:rsidRPr="00676859">
        <w:rPr>
          <w:sz w:val="28"/>
          <w:szCs w:val="28"/>
        </w:rPr>
        <w:t xml:space="preserve"> року перебувало 4</w:t>
      </w:r>
      <w:r w:rsidR="002F66D4" w:rsidRPr="00676859">
        <w:rPr>
          <w:sz w:val="28"/>
          <w:szCs w:val="28"/>
        </w:rPr>
        <w:t>4</w:t>
      </w:r>
      <w:r w:rsidRPr="00676859">
        <w:rPr>
          <w:sz w:val="28"/>
          <w:szCs w:val="28"/>
        </w:rPr>
        <w:t xml:space="preserve"> сім</w:t>
      </w:r>
      <w:r w:rsidR="002F66D4" w:rsidRPr="00676859">
        <w:rPr>
          <w:sz w:val="28"/>
          <w:szCs w:val="28"/>
        </w:rPr>
        <w:t>’ї</w:t>
      </w:r>
      <w:r w:rsidRPr="00676859">
        <w:rPr>
          <w:sz w:val="28"/>
          <w:szCs w:val="28"/>
        </w:rPr>
        <w:t xml:space="preserve">. Забезпечено розвиток дитячих будинків сімейного типу та прийомних сімей. </w:t>
      </w:r>
      <w:r w:rsidRPr="00676859">
        <w:rPr>
          <w:spacing w:val="-2"/>
          <w:sz w:val="28"/>
          <w:szCs w:val="28"/>
        </w:rPr>
        <w:t xml:space="preserve">На </w:t>
      </w:r>
      <w:r w:rsidR="004E4654" w:rsidRPr="00676859">
        <w:rPr>
          <w:spacing w:val="-2"/>
          <w:sz w:val="28"/>
          <w:szCs w:val="28"/>
        </w:rPr>
        <w:t>0</w:t>
      </w:r>
      <w:r w:rsidRPr="00676859">
        <w:rPr>
          <w:spacing w:val="-2"/>
          <w:sz w:val="28"/>
          <w:szCs w:val="28"/>
        </w:rPr>
        <w:t xml:space="preserve">1 </w:t>
      </w:r>
      <w:r w:rsidR="0043737E" w:rsidRPr="00676859">
        <w:rPr>
          <w:spacing w:val="-2"/>
          <w:sz w:val="28"/>
          <w:szCs w:val="28"/>
        </w:rPr>
        <w:t>липня</w:t>
      </w:r>
      <w:r w:rsidRPr="00676859">
        <w:rPr>
          <w:spacing w:val="-2"/>
          <w:sz w:val="28"/>
          <w:szCs w:val="28"/>
        </w:rPr>
        <w:t xml:space="preserve"> 201</w:t>
      </w:r>
      <w:r w:rsidR="0057137E" w:rsidRPr="00676859">
        <w:rPr>
          <w:spacing w:val="-2"/>
          <w:sz w:val="28"/>
          <w:szCs w:val="28"/>
        </w:rPr>
        <w:t>3</w:t>
      </w:r>
      <w:r w:rsidRPr="00676859">
        <w:rPr>
          <w:spacing w:val="-2"/>
          <w:sz w:val="28"/>
          <w:szCs w:val="28"/>
        </w:rPr>
        <w:t xml:space="preserve"> року в області функціонує </w:t>
      </w:r>
      <w:r w:rsidR="0057137E" w:rsidRPr="00676859">
        <w:rPr>
          <w:spacing w:val="-2"/>
          <w:sz w:val="28"/>
          <w:szCs w:val="28"/>
        </w:rPr>
        <w:t xml:space="preserve">17 </w:t>
      </w:r>
      <w:r w:rsidRPr="00676859">
        <w:rPr>
          <w:spacing w:val="-2"/>
          <w:sz w:val="28"/>
          <w:szCs w:val="28"/>
        </w:rPr>
        <w:t xml:space="preserve">дитячих будинків сімейного типу та </w:t>
      </w:r>
      <w:r w:rsidR="0057137E" w:rsidRPr="00676859">
        <w:rPr>
          <w:spacing w:val="-2"/>
          <w:sz w:val="28"/>
          <w:szCs w:val="28"/>
        </w:rPr>
        <w:t>91</w:t>
      </w:r>
      <w:r w:rsidRPr="00676859">
        <w:rPr>
          <w:spacing w:val="-2"/>
          <w:sz w:val="28"/>
          <w:szCs w:val="28"/>
        </w:rPr>
        <w:t xml:space="preserve"> прийомн</w:t>
      </w:r>
      <w:r w:rsidR="0057137E" w:rsidRPr="00676859">
        <w:rPr>
          <w:spacing w:val="-2"/>
          <w:sz w:val="28"/>
          <w:szCs w:val="28"/>
        </w:rPr>
        <w:t>а</w:t>
      </w:r>
      <w:r w:rsidRPr="00676859">
        <w:rPr>
          <w:spacing w:val="-2"/>
          <w:sz w:val="28"/>
          <w:szCs w:val="28"/>
        </w:rPr>
        <w:t xml:space="preserve"> </w:t>
      </w:r>
      <w:r w:rsidRPr="00676859">
        <w:rPr>
          <w:bCs/>
          <w:spacing w:val="-2"/>
          <w:sz w:val="28"/>
          <w:szCs w:val="28"/>
        </w:rPr>
        <w:t>сім</w:t>
      </w:r>
      <w:r w:rsidR="00A541A2" w:rsidRPr="00676859">
        <w:rPr>
          <w:bCs/>
          <w:spacing w:val="-2"/>
          <w:sz w:val="28"/>
          <w:szCs w:val="28"/>
        </w:rPr>
        <w:t>’</w:t>
      </w:r>
      <w:r w:rsidR="0057137E" w:rsidRPr="00676859">
        <w:rPr>
          <w:bCs/>
          <w:spacing w:val="-2"/>
          <w:sz w:val="28"/>
          <w:szCs w:val="28"/>
        </w:rPr>
        <w:t>я</w:t>
      </w:r>
      <w:r w:rsidRPr="00676859">
        <w:rPr>
          <w:bCs/>
          <w:spacing w:val="-2"/>
          <w:sz w:val="28"/>
          <w:szCs w:val="28"/>
        </w:rPr>
        <w:t xml:space="preserve">, </w:t>
      </w:r>
      <w:r w:rsidRPr="00676859">
        <w:rPr>
          <w:spacing w:val="-2"/>
          <w:sz w:val="28"/>
          <w:szCs w:val="28"/>
        </w:rPr>
        <w:t xml:space="preserve">в </w:t>
      </w:r>
      <w:r w:rsidRPr="00676859">
        <w:rPr>
          <w:sz w:val="28"/>
          <w:szCs w:val="28"/>
        </w:rPr>
        <w:t xml:space="preserve">яких виховується </w:t>
      </w:r>
      <w:r w:rsidR="0057137E" w:rsidRPr="00676859">
        <w:rPr>
          <w:sz w:val="28"/>
          <w:szCs w:val="28"/>
        </w:rPr>
        <w:t>286</w:t>
      </w:r>
      <w:r w:rsidRPr="00676859">
        <w:rPr>
          <w:sz w:val="28"/>
          <w:szCs w:val="28"/>
        </w:rPr>
        <w:t xml:space="preserve"> дітей-сиріт та дітей, позбавлених батьківського піклування. </w:t>
      </w:r>
    </w:p>
    <w:p w:rsidR="00960CA2" w:rsidRPr="00676859" w:rsidRDefault="00960CA2" w:rsidP="00CD12B7">
      <w:pPr>
        <w:widowControl w:val="0"/>
        <w:tabs>
          <w:tab w:val="left" w:pos="720"/>
        </w:tabs>
        <w:spacing w:after="80"/>
        <w:ind w:firstLine="709"/>
        <w:jc w:val="both"/>
        <w:rPr>
          <w:sz w:val="28"/>
          <w:szCs w:val="28"/>
        </w:rPr>
      </w:pPr>
      <w:r w:rsidRPr="00676859">
        <w:rPr>
          <w:sz w:val="28"/>
          <w:szCs w:val="28"/>
        </w:rPr>
        <w:t xml:space="preserve">Проведено підготовку дитячих закладів оздоровлення та відпочинку до роботи у літній період. </w:t>
      </w:r>
      <w:r w:rsidR="008501E7" w:rsidRPr="00676859">
        <w:rPr>
          <w:sz w:val="28"/>
          <w:szCs w:val="28"/>
        </w:rPr>
        <w:t>У поточному році планується забезпечити оздоровлен</w:t>
      </w:r>
      <w:r w:rsidR="004E4654" w:rsidRPr="00676859">
        <w:rPr>
          <w:sz w:val="28"/>
          <w:szCs w:val="28"/>
        </w:rPr>
        <w:softHyphen/>
      </w:r>
      <w:r w:rsidR="008501E7" w:rsidRPr="00676859">
        <w:rPr>
          <w:sz w:val="28"/>
          <w:szCs w:val="28"/>
        </w:rPr>
        <w:t>ням та відпочинком понад 112 тис. дітей, що становить 86,2% від загаль</w:t>
      </w:r>
      <w:r w:rsidR="004E4654" w:rsidRPr="00676859">
        <w:rPr>
          <w:sz w:val="28"/>
          <w:szCs w:val="28"/>
        </w:rPr>
        <w:softHyphen/>
      </w:r>
      <w:r w:rsidR="008501E7" w:rsidRPr="00676859">
        <w:rPr>
          <w:sz w:val="28"/>
          <w:szCs w:val="28"/>
        </w:rPr>
        <w:t>ної кількості дітей шкільного віку (у 2012 році – 69,7%).</w:t>
      </w:r>
    </w:p>
    <w:p w:rsidR="004A4766" w:rsidRPr="00676859" w:rsidRDefault="004A4766" w:rsidP="00CD12B7">
      <w:pPr>
        <w:spacing w:after="80"/>
        <w:ind w:firstLine="709"/>
        <w:jc w:val="both"/>
        <w:rPr>
          <w:sz w:val="28"/>
          <w:szCs w:val="28"/>
        </w:rPr>
      </w:pPr>
      <w:r w:rsidRPr="00676859">
        <w:rPr>
          <w:sz w:val="28"/>
          <w:szCs w:val="28"/>
        </w:rPr>
        <w:t>Продовж</w:t>
      </w:r>
      <w:r w:rsidR="00D9679E">
        <w:rPr>
          <w:sz w:val="28"/>
          <w:szCs w:val="28"/>
        </w:rPr>
        <w:t>илося реформування медичної галузі,</w:t>
      </w:r>
      <w:r w:rsidRPr="00676859">
        <w:rPr>
          <w:sz w:val="28"/>
          <w:szCs w:val="28"/>
        </w:rPr>
        <w:t xml:space="preserve"> за</w:t>
      </w:r>
      <w:r w:rsidR="004E4654" w:rsidRPr="00676859">
        <w:rPr>
          <w:sz w:val="28"/>
          <w:szCs w:val="28"/>
        </w:rPr>
        <w:softHyphen/>
      </w:r>
      <w:r w:rsidRPr="00676859">
        <w:rPr>
          <w:sz w:val="28"/>
          <w:szCs w:val="28"/>
        </w:rPr>
        <w:t>безпечувалася модерні</w:t>
      </w:r>
      <w:r w:rsidR="00D9679E">
        <w:rPr>
          <w:sz w:val="28"/>
          <w:szCs w:val="28"/>
        </w:rPr>
        <w:softHyphen/>
      </w:r>
      <w:r w:rsidRPr="00676859">
        <w:rPr>
          <w:sz w:val="28"/>
          <w:szCs w:val="28"/>
        </w:rPr>
        <w:t>зація первинної медико-санітарної допомоги і розвиток екстреної медичної допомоги.</w:t>
      </w:r>
    </w:p>
    <w:p w:rsidR="00893580" w:rsidRPr="00676859" w:rsidRDefault="00893580" w:rsidP="00CD12B7">
      <w:pPr>
        <w:spacing w:after="80"/>
        <w:ind w:firstLine="709"/>
        <w:jc w:val="both"/>
        <w:rPr>
          <w:sz w:val="28"/>
          <w:szCs w:val="28"/>
        </w:rPr>
      </w:pPr>
      <w:r w:rsidRPr="00676859">
        <w:rPr>
          <w:sz w:val="28"/>
          <w:szCs w:val="28"/>
        </w:rPr>
        <w:t>Проводилася робота з оптимізації мережі лікувально-профілактичних закладів та створення центрів первинної медико-санітарної допомоги.</w:t>
      </w:r>
    </w:p>
    <w:p w:rsidR="00893580" w:rsidRPr="00676859" w:rsidRDefault="00893580" w:rsidP="00CD12B7">
      <w:pPr>
        <w:spacing w:after="80"/>
        <w:ind w:firstLine="709"/>
        <w:jc w:val="both"/>
        <w:rPr>
          <w:sz w:val="28"/>
          <w:szCs w:val="28"/>
        </w:rPr>
      </w:pPr>
      <w:r w:rsidRPr="00676859">
        <w:rPr>
          <w:sz w:val="28"/>
          <w:szCs w:val="28"/>
        </w:rPr>
        <w:t>Проведено реорганізацію екстреної медичної допомоги. До складу об</w:t>
      </w:r>
      <w:r w:rsidR="004E4654" w:rsidRPr="00676859">
        <w:rPr>
          <w:sz w:val="28"/>
          <w:szCs w:val="28"/>
        </w:rPr>
        <w:softHyphen/>
      </w:r>
      <w:r w:rsidRPr="00676859">
        <w:rPr>
          <w:sz w:val="28"/>
          <w:szCs w:val="28"/>
        </w:rPr>
        <w:t xml:space="preserve">ласного Центру екстреної медичної допомоги та медицини катастроф введено всі підрозділи швидкої медичної допомоги, які функціонують в області. </w:t>
      </w:r>
      <w:r w:rsidR="002A02E0">
        <w:rPr>
          <w:sz w:val="28"/>
          <w:szCs w:val="28"/>
        </w:rPr>
        <w:t>Ціло</w:t>
      </w:r>
      <w:r w:rsidR="002A02E0">
        <w:rPr>
          <w:sz w:val="28"/>
          <w:szCs w:val="28"/>
        </w:rPr>
        <w:softHyphen/>
      </w:r>
      <w:r w:rsidRPr="00676859">
        <w:rPr>
          <w:sz w:val="28"/>
          <w:szCs w:val="28"/>
        </w:rPr>
        <w:t>до</w:t>
      </w:r>
      <w:r w:rsidR="004E4654" w:rsidRPr="00676859">
        <w:rPr>
          <w:sz w:val="28"/>
          <w:szCs w:val="28"/>
        </w:rPr>
        <w:softHyphen/>
      </w:r>
      <w:r w:rsidRPr="00676859">
        <w:rPr>
          <w:sz w:val="28"/>
          <w:szCs w:val="28"/>
        </w:rPr>
        <w:t xml:space="preserve">бово працює 96 бригад екстреної (швидкої) медичної допомоги. Доїзд швидкої за викликами в містах області </w:t>
      </w:r>
      <w:r w:rsidR="00F062FD">
        <w:rPr>
          <w:sz w:val="28"/>
          <w:szCs w:val="28"/>
        </w:rPr>
        <w:t xml:space="preserve">триває </w:t>
      </w:r>
      <w:r w:rsidRPr="00676859">
        <w:rPr>
          <w:sz w:val="28"/>
          <w:szCs w:val="28"/>
        </w:rPr>
        <w:t xml:space="preserve">до 10 хвилин </w:t>
      </w:r>
      <w:r w:rsidR="00D9679E">
        <w:rPr>
          <w:sz w:val="28"/>
          <w:szCs w:val="28"/>
        </w:rPr>
        <w:t>(</w:t>
      </w:r>
      <w:r w:rsidRPr="00676859">
        <w:rPr>
          <w:sz w:val="28"/>
          <w:szCs w:val="28"/>
        </w:rPr>
        <w:t>88,1%</w:t>
      </w:r>
      <w:r w:rsidR="00D9679E">
        <w:rPr>
          <w:sz w:val="28"/>
          <w:szCs w:val="28"/>
        </w:rPr>
        <w:t>)</w:t>
      </w:r>
      <w:r w:rsidRPr="00676859">
        <w:rPr>
          <w:sz w:val="28"/>
          <w:szCs w:val="28"/>
        </w:rPr>
        <w:t xml:space="preserve">, </w:t>
      </w:r>
      <w:r w:rsidR="004E4654" w:rsidRPr="00676859">
        <w:rPr>
          <w:sz w:val="28"/>
          <w:szCs w:val="28"/>
        </w:rPr>
        <w:t>у</w:t>
      </w:r>
      <w:r w:rsidRPr="00676859">
        <w:rPr>
          <w:sz w:val="28"/>
          <w:szCs w:val="28"/>
        </w:rPr>
        <w:t xml:space="preserve"> сіль</w:t>
      </w:r>
      <w:r w:rsidR="002A02E0">
        <w:rPr>
          <w:sz w:val="28"/>
          <w:szCs w:val="28"/>
        </w:rPr>
        <w:softHyphen/>
      </w:r>
      <w:r w:rsidRPr="00676859">
        <w:rPr>
          <w:sz w:val="28"/>
          <w:szCs w:val="28"/>
        </w:rPr>
        <w:t>ській міс</w:t>
      </w:r>
      <w:r w:rsidR="00F062FD">
        <w:rPr>
          <w:sz w:val="28"/>
          <w:szCs w:val="28"/>
        </w:rPr>
        <w:softHyphen/>
      </w:r>
      <w:r w:rsidRPr="00676859">
        <w:rPr>
          <w:sz w:val="28"/>
          <w:szCs w:val="28"/>
        </w:rPr>
        <w:t xml:space="preserve">цевості </w:t>
      </w:r>
      <w:r w:rsidR="00D9679E">
        <w:rPr>
          <w:sz w:val="28"/>
          <w:szCs w:val="28"/>
        </w:rPr>
        <w:t xml:space="preserve">– </w:t>
      </w:r>
      <w:r w:rsidRPr="00676859">
        <w:rPr>
          <w:sz w:val="28"/>
          <w:szCs w:val="28"/>
        </w:rPr>
        <w:t xml:space="preserve">до 20 хвилин </w:t>
      </w:r>
      <w:r w:rsidR="00F062FD">
        <w:rPr>
          <w:sz w:val="28"/>
          <w:szCs w:val="28"/>
        </w:rPr>
        <w:t>(</w:t>
      </w:r>
      <w:r w:rsidRPr="00676859">
        <w:rPr>
          <w:sz w:val="28"/>
          <w:szCs w:val="28"/>
        </w:rPr>
        <w:t>89,2</w:t>
      </w:r>
      <w:r w:rsidR="00F062FD">
        <w:rPr>
          <w:sz w:val="28"/>
          <w:szCs w:val="28"/>
        </w:rPr>
        <w:t>%)</w:t>
      </w:r>
      <w:r w:rsidRPr="00676859">
        <w:rPr>
          <w:sz w:val="28"/>
          <w:szCs w:val="28"/>
        </w:rPr>
        <w:t xml:space="preserve">. </w:t>
      </w:r>
    </w:p>
    <w:p w:rsidR="00893580" w:rsidRPr="00676859" w:rsidRDefault="00893580" w:rsidP="00CD12B7">
      <w:pPr>
        <w:spacing w:after="80"/>
        <w:ind w:firstLine="709"/>
        <w:jc w:val="both"/>
        <w:rPr>
          <w:sz w:val="28"/>
          <w:szCs w:val="28"/>
        </w:rPr>
      </w:pPr>
      <w:r w:rsidRPr="00676859">
        <w:rPr>
          <w:sz w:val="28"/>
          <w:szCs w:val="28"/>
        </w:rPr>
        <w:t>Під патронатом Президента України Віктора Федоровича Януковича в області реалізовано</w:t>
      </w:r>
      <w:r w:rsidR="00BA0963" w:rsidRPr="00676859">
        <w:rPr>
          <w:sz w:val="28"/>
          <w:szCs w:val="28"/>
        </w:rPr>
        <w:t xml:space="preserve"> Національний проект “Нове життя”,</w:t>
      </w:r>
      <w:r w:rsidRPr="00676859">
        <w:rPr>
          <w:sz w:val="28"/>
          <w:szCs w:val="28"/>
        </w:rPr>
        <w:t xml:space="preserve"> </w:t>
      </w:r>
      <w:r w:rsidR="00BA0963" w:rsidRPr="00676859">
        <w:rPr>
          <w:sz w:val="28"/>
          <w:szCs w:val="28"/>
        </w:rPr>
        <w:t>у рамках якого від</w:t>
      </w:r>
      <w:r w:rsidR="004E4654" w:rsidRPr="00676859">
        <w:rPr>
          <w:sz w:val="28"/>
          <w:szCs w:val="28"/>
        </w:rPr>
        <w:softHyphen/>
      </w:r>
      <w:r w:rsidR="00BA0963" w:rsidRPr="00676859">
        <w:rPr>
          <w:sz w:val="28"/>
          <w:szCs w:val="28"/>
        </w:rPr>
        <w:t xml:space="preserve">крито </w:t>
      </w:r>
      <w:r w:rsidRPr="00676859">
        <w:rPr>
          <w:sz w:val="28"/>
          <w:szCs w:val="28"/>
        </w:rPr>
        <w:t>обласний перинатальний центр на 90 ліжок.</w:t>
      </w:r>
      <w:r w:rsidR="004E4654" w:rsidRPr="00676859">
        <w:rPr>
          <w:sz w:val="28"/>
          <w:szCs w:val="28"/>
        </w:rPr>
        <w:t xml:space="preserve"> </w:t>
      </w:r>
      <w:r w:rsidRPr="00676859">
        <w:rPr>
          <w:sz w:val="28"/>
          <w:szCs w:val="28"/>
        </w:rPr>
        <w:t>О</w:t>
      </w:r>
      <w:r w:rsidR="00BA0963" w:rsidRPr="00676859">
        <w:rPr>
          <w:sz w:val="28"/>
          <w:szCs w:val="28"/>
        </w:rPr>
        <w:t>своєно б</w:t>
      </w:r>
      <w:r w:rsidR="00F062FD">
        <w:rPr>
          <w:sz w:val="28"/>
          <w:szCs w:val="28"/>
        </w:rPr>
        <w:t xml:space="preserve">лизько </w:t>
      </w:r>
      <w:r w:rsidR="00BA0963" w:rsidRPr="00676859">
        <w:rPr>
          <w:sz w:val="28"/>
          <w:szCs w:val="28"/>
        </w:rPr>
        <w:t>25,5 млн. гривень</w:t>
      </w:r>
      <w:r w:rsidRPr="00676859">
        <w:rPr>
          <w:sz w:val="28"/>
          <w:szCs w:val="28"/>
        </w:rPr>
        <w:t>.</w:t>
      </w:r>
    </w:p>
    <w:p w:rsidR="00893580" w:rsidRPr="00676859" w:rsidRDefault="00BA0963" w:rsidP="00CD12B7">
      <w:pPr>
        <w:spacing w:after="80"/>
        <w:ind w:firstLine="709"/>
        <w:jc w:val="both"/>
        <w:rPr>
          <w:sz w:val="28"/>
          <w:szCs w:val="28"/>
        </w:rPr>
      </w:pPr>
      <w:r w:rsidRPr="00676859">
        <w:rPr>
          <w:sz w:val="28"/>
          <w:szCs w:val="28"/>
        </w:rPr>
        <w:lastRenderedPageBreak/>
        <w:t xml:space="preserve">У 2013 році продовжується </w:t>
      </w:r>
      <w:r w:rsidR="00893580" w:rsidRPr="00676859">
        <w:rPr>
          <w:sz w:val="28"/>
          <w:szCs w:val="28"/>
        </w:rPr>
        <w:t>будівництво палатного корпусу з дитячим відділенням на 60 ліжок та дитячою консультацією на 100 відвідувань Дунає</w:t>
      </w:r>
      <w:r w:rsidR="004E4654" w:rsidRPr="00676859">
        <w:rPr>
          <w:sz w:val="28"/>
          <w:szCs w:val="28"/>
        </w:rPr>
        <w:softHyphen/>
      </w:r>
      <w:r w:rsidR="00893580" w:rsidRPr="00676859">
        <w:rPr>
          <w:sz w:val="28"/>
          <w:szCs w:val="28"/>
        </w:rPr>
        <w:t xml:space="preserve">вецької </w:t>
      </w:r>
      <w:r w:rsidR="004E4654" w:rsidRPr="00676859">
        <w:rPr>
          <w:sz w:val="28"/>
          <w:szCs w:val="28"/>
        </w:rPr>
        <w:t xml:space="preserve">центральної районної лікарні </w:t>
      </w:r>
      <w:r w:rsidR="00893580" w:rsidRPr="00676859">
        <w:rPr>
          <w:sz w:val="28"/>
          <w:szCs w:val="28"/>
        </w:rPr>
        <w:t>(освоєно у 2013 році 100</w:t>
      </w:r>
      <w:r w:rsidR="004E4654" w:rsidRPr="00676859">
        <w:rPr>
          <w:sz w:val="28"/>
          <w:szCs w:val="28"/>
        </w:rPr>
        <w:t>,0 тис.</w:t>
      </w:r>
      <w:r w:rsidR="00893580" w:rsidRPr="00676859">
        <w:rPr>
          <w:sz w:val="28"/>
          <w:szCs w:val="28"/>
        </w:rPr>
        <w:t>грн. з об</w:t>
      </w:r>
      <w:r w:rsidR="004E4654" w:rsidRPr="00676859">
        <w:rPr>
          <w:sz w:val="28"/>
          <w:szCs w:val="28"/>
        </w:rPr>
        <w:softHyphen/>
      </w:r>
      <w:r w:rsidR="00893580" w:rsidRPr="00676859">
        <w:rPr>
          <w:sz w:val="28"/>
          <w:szCs w:val="28"/>
        </w:rPr>
        <w:t>ласного бюджету)</w:t>
      </w:r>
      <w:r w:rsidR="00F062FD">
        <w:rPr>
          <w:sz w:val="28"/>
          <w:szCs w:val="28"/>
        </w:rPr>
        <w:t xml:space="preserve"> та</w:t>
      </w:r>
      <w:r w:rsidR="00893580" w:rsidRPr="00676859">
        <w:rPr>
          <w:sz w:val="28"/>
          <w:szCs w:val="28"/>
        </w:rPr>
        <w:t xml:space="preserve"> реконструкція поліклініки Ізяславської </w:t>
      </w:r>
      <w:r w:rsidR="004E4654" w:rsidRPr="00676859">
        <w:rPr>
          <w:sz w:val="28"/>
          <w:szCs w:val="28"/>
        </w:rPr>
        <w:t>центральної район</w:t>
      </w:r>
      <w:r w:rsidR="004E4654" w:rsidRPr="00676859">
        <w:rPr>
          <w:sz w:val="28"/>
          <w:szCs w:val="28"/>
        </w:rPr>
        <w:softHyphen/>
        <w:t>ної лікарні</w:t>
      </w:r>
      <w:r w:rsidR="00893580" w:rsidRPr="00676859">
        <w:rPr>
          <w:sz w:val="28"/>
          <w:szCs w:val="28"/>
        </w:rPr>
        <w:t xml:space="preserve">. </w:t>
      </w:r>
      <w:r w:rsidR="00F062FD">
        <w:rPr>
          <w:sz w:val="28"/>
          <w:szCs w:val="28"/>
        </w:rPr>
        <w:t xml:space="preserve">Планується </w:t>
      </w:r>
      <w:r w:rsidR="00893580" w:rsidRPr="00676859">
        <w:rPr>
          <w:sz w:val="28"/>
          <w:szCs w:val="28"/>
        </w:rPr>
        <w:t xml:space="preserve">будівництво першої черги обласної дитячої лікарні, на проектно-кошторисну </w:t>
      </w:r>
      <w:r w:rsidRPr="00676859">
        <w:rPr>
          <w:sz w:val="28"/>
          <w:szCs w:val="28"/>
        </w:rPr>
        <w:t xml:space="preserve">документацію </w:t>
      </w:r>
      <w:r w:rsidR="00F062FD">
        <w:rPr>
          <w:sz w:val="28"/>
          <w:szCs w:val="28"/>
        </w:rPr>
        <w:t xml:space="preserve">якої </w:t>
      </w:r>
      <w:r w:rsidRPr="00676859">
        <w:rPr>
          <w:sz w:val="28"/>
          <w:szCs w:val="28"/>
        </w:rPr>
        <w:t>використано 509,7 тис. гривень</w:t>
      </w:r>
      <w:r w:rsidR="00893580" w:rsidRPr="00676859">
        <w:rPr>
          <w:sz w:val="28"/>
          <w:szCs w:val="28"/>
        </w:rPr>
        <w:t>.</w:t>
      </w:r>
    </w:p>
    <w:p w:rsidR="00893580" w:rsidRPr="00676859" w:rsidRDefault="00BA0963" w:rsidP="00CD12B7">
      <w:pPr>
        <w:spacing w:after="80"/>
        <w:ind w:firstLine="709"/>
        <w:jc w:val="both"/>
        <w:rPr>
          <w:sz w:val="28"/>
          <w:szCs w:val="28"/>
        </w:rPr>
      </w:pPr>
      <w:r w:rsidRPr="00676859">
        <w:rPr>
          <w:sz w:val="28"/>
          <w:szCs w:val="28"/>
        </w:rPr>
        <w:t>П</w:t>
      </w:r>
      <w:r w:rsidR="00893580" w:rsidRPr="00676859">
        <w:rPr>
          <w:sz w:val="28"/>
          <w:szCs w:val="28"/>
        </w:rPr>
        <w:t>роводил</w:t>
      </w:r>
      <w:r w:rsidRPr="00676859">
        <w:rPr>
          <w:sz w:val="28"/>
          <w:szCs w:val="28"/>
        </w:rPr>
        <w:t>а</w:t>
      </w:r>
      <w:r w:rsidR="00893580" w:rsidRPr="00676859">
        <w:rPr>
          <w:sz w:val="28"/>
          <w:szCs w:val="28"/>
        </w:rPr>
        <w:t>с</w:t>
      </w:r>
      <w:r w:rsidRPr="00676859">
        <w:rPr>
          <w:sz w:val="28"/>
          <w:szCs w:val="28"/>
        </w:rPr>
        <w:t>я</w:t>
      </w:r>
      <w:r w:rsidR="00893580" w:rsidRPr="00676859">
        <w:rPr>
          <w:sz w:val="28"/>
          <w:szCs w:val="28"/>
        </w:rPr>
        <w:t xml:space="preserve"> реконструкці</w:t>
      </w:r>
      <w:r w:rsidRPr="00676859">
        <w:rPr>
          <w:sz w:val="28"/>
          <w:szCs w:val="28"/>
        </w:rPr>
        <w:t>я</w:t>
      </w:r>
      <w:r w:rsidR="00893580" w:rsidRPr="00676859">
        <w:rPr>
          <w:sz w:val="28"/>
          <w:szCs w:val="28"/>
        </w:rPr>
        <w:t xml:space="preserve"> та капітальні ремонти </w:t>
      </w:r>
      <w:r w:rsidR="00F062FD" w:rsidRPr="00676859">
        <w:rPr>
          <w:sz w:val="28"/>
          <w:szCs w:val="28"/>
        </w:rPr>
        <w:t xml:space="preserve">обласних закладів </w:t>
      </w:r>
      <w:r w:rsidR="00893580" w:rsidRPr="00676859">
        <w:rPr>
          <w:sz w:val="28"/>
          <w:szCs w:val="28"/>
        </w:rPr>
        <w:t xml:space="preserve">за кошти обласного бюджету </w:t>
      </w:r>
      <w:r w:rsidRPr="00676859">
        <w:rPr>
          <w:sz w:val="28"/>
          <w:szCs w:val="28"/>
        </w:rPr>
        <w:t xml:space="preserve">(обласна лікарня, </w:t>
      </w:r>
      <w:r w:rsidR="00893580" w:rsidRPr="00676859">
        <w:rPr>
          <w:sz w:val="28"/>
          <w:szCs w:val="28"/>
        </w:rPr>
        <w:t>обласний онкологічний диспан</w:t>
      </w:r>
      <w:r w:rsidR="004E4654" w:rsidRPr="00676859">
        <w:rPr>
          <w:sz w:val="28"/>
          <w:szCs w:val="28"/>
        </w:rPr>
        <w:softHyphen/>
      </w:r>
      <w:r w:rsidR="00893580" w:rsidRPr="00676859">
        <w:rPr>
          <w:sz w:val="28"/>
          <w:szCs w:val="28"/>
        </w:rPr>
        <w:t>сер, психіатрична лікарня №</w:t>
      </w:r>
      <w:r w:rsidR="004E4654" w:rsidRPr="00676859">
        <w:rPr>
          <w:sz w:val="28"/>
          <w:szCs w:val="28"/>
        </w:rPr>
        <w:t> </w:t>
      </w:r>
      <w:r w:rsidR="00893580" w:rsidRPr="00676859">
        <w:rPr>
          <w:sz w:val="28"/>
          <w:szCs w:val="28"/>
        </w:rPr>
        <w:t>1, Голозубинецька обласна туберкульозна лікар</w:t>
      </w:r>
      <w:r w:rsidR="00FD7291">
        <w:rPr>
          <w:sz w:val="28"/>
          <w:szCs w:val="28"/>
        </w:rPr>
        <w:softHyphen/>
      </w:r>
      <w:r w:rsidR="00893580" w:rsidRPr="00676859">
        <w:rPr>
          <w:sz w:val="28"/>
          <w:szCs w:val="28"/>
        </w:rPr>
        <w:t>ня</w:t>
      </w:r>
      <w:r w:rsidR="00FD7291">
        <w:rPr>
          <w:sz w:val="28"/>
          <w:szCs w:val="28"/>
        </w:rPr>
        <w:t>,</w:t>
      </w:r>
      <w:r w:rsidR="00893580" w:rsidRPr="00676859">
        <w:rPr>
          <w:sz w:val="28"/>
          <w:szCs w:val="28"/>
        </w:rPr>
        <w:t xml:space="preserve"> госпіталь </w:t>
      </w:r>
      <w:r w:rsidR="004E4654" w:rsidRPr="00676859">
        <w:rPr>
          <w:sz w:val="28"/>
          <w:szCs w:val="28"/>
        </w:rPr>
        <w:t xml:space="preserve">інвалідів </w:t>
      </w:r>
      <w:r w:rsidR="00893580" w:rsidRPr="00676859">
        <w:rPr>
          <w:sz w:val="28"/>
          <w:szCs w:val="28"/>
        </w:rPr>
        <w:t>ВВ</w:t>
      </w:r>
      <w:r w:rsidR="004E4654" w:rsidRPr="00676859">
        <w:rPr>
          <w:sz w:val="28"/>
          <w:szCs w:val="28"/>
        </w:rPr>
        <w:t>в</w:t>
      </w:r>
      <w:r w:rsidR="00893580" w:rsidRPr="00676859">
        <w:rPr>
          <w:sz w:val="28"/>
          <w:szCs w:val="28"/>
        </w:rPr>
        <w:t>, обласний протитуберкульозний диспансер) на за</w:t>
      </w:r>
      <w:r w:rsidR="00FD7291">
        <w:rPr>
          <w:sz w:val="28"/>
          <w:szCs w:val="28"/>
        </w:rPr>
        <w:softHyphen/>
      </w:r>
      <w:r w:rsidR="00893580" w:rsidRPr="00676859">
        <w:rPr>
          <w:sz w:val="28"/>
          <w:szCs w:val="28"/>
        </w:rPr>
        <w:t>галь</w:t>
      </w:r>
      <w:r w:rsidR="004E4654" w:rsidRPr="00676859">
        <w:rPr>
          <w:sz w:val="28"/>
          <w:szCs w:val="28"/>
        </w:rPr>
        <w:softHyphen/>
      </w:r>
      <w:r w:rsidR="00893580" w:rsidRPr="00676859">
        <w:rPr>
          <w:sz w:val="28"/>
          <w:szCs w:val="28"/>
        </w:rPr>
        <w:t>ну суму 961,5 тис. гр</w:t>
      </w:r>
      <w:r w:rsidRPr="00676859">
        <w:rPr>
          <w:sz w:val="28"/>
          <w:szCs w:val="28"/>
        </w:rPr>
        <w:t>ивень</w:t>
      </w:r>
      <w:r w:rsidR="00FD7291">
        <w:rPr>
          <w:sz w:val="28"/>
          <w:szCs w:val="28"/>
        </w:rPr>
        <w:t xml:space="preserve">. </w:t>
      </w:r>
      <w:r w:rsidR="00893580" w:rsidRPr="00676859">
        <w:rPr>
          <w:sz w:val="28"/>
          <w:szCs w:val="28"/>
        </w:rPr>
        <w:t>Виготовлен</w:t>
      </w:r>
      <w:r w:rsidRPr="00676859">
        <w:rPr>
          <w:sz w:val="28"/>
          <w:szCs w:val="28"/>
        </w:rPr>
        <w:t>о</w:t>
      </w:r>
      <w:r w:rsidR="00893580" w:rsidRPr="00676859">
        <w:rPr>
          <w:sz w:val="28"/>
          <w:szCs w:val="28"/>
        </w:rPr>
        <w:t xml:space="preserve"> проектно-кошторисн</w:t>
      </w:r>
      <w:r w:rsidRPr="00676859">
        <w:rPr>
          <w:sz w:val="28"/>
          <w:szCs w:val="28"/>
        </w:rPr>
        <w:t>у</w:t>
      </w:r>
      <w:r w:rsidR="00893580" w:rsidRPr="00676859">
        <w:rPr>
          <w:sz w:val="28"/>
          <w:szCs w:val="28"/>
        </w:rPr>
        <w:t xml:space="preserve"> документа</w:t>
      </w:r>
      <w:r w:rsidR="00FD7291">
        <w:rPr>
          <w:sz w:val="28"/>
          <w:szCs w:val="28"/>
        </w:rPr>
        <w:softHyphen/>
      </w:r>
      <w:r w:rsidR="00893580" w:rsidRPr="00676859">
        <w:rPr>
          <w:sz w:val="28"/>
          <w:szCs w:val="28"/>
        </w:rPr>
        <w:t>ці</w:t>
      </w:r>
      <w:r w:rsidRPr="00676859">
        <w:rPr>
          <w:sz w:val="28"/>
          <w:szCs w:val="28"/>
        </w:rPr>
        <w:t>ю</w:t>
      </w:r>
      <w:r w:rsidR="00893580" w:rsidRPr="00676859">
        <w:rPr>
          <w:sz w:val="28"/>
          <w:szCs w:val="28"/>
        </w:rPr>
        <w:t xml:space="preserve"> модульної котельні психіатричної лікарні №</w:t>
      </w:r>
      <w:r w:rsidR="00676859" w:rsidRPr="00676859">
        <w:rPr>
          <w:sz w:val="28"/>
          <w:szCs w:val="28"/>
        </w:rPr>
        <w:t xml:space="preserve"> </w:t>
      </w:r>
      <w:r w:rsidR="00893580" w:rsidRPr="00676859">
        <w:rPr>
          <w:sz w:val="28"/>
          <w:szCs w:val="28"/>
        </w:rPr>
        <w:t>1 (використано</w:t>
      </w:r>
      <w:r w:rsidR="00676859" w:rsidRPr="00676859">
        <w:rPr>
          <w:sz w:val="28"/>
          <w:szCs w:val="28"/>
        </w:rPr>
        <w:t xml:space="preserve"> 28,8 тис.</w:t>
      </w:r>
      <w:r w:rsidR="00893580" w:rsidRPr="00676859">
        <w:rPr>
          <w:sz w:val="28"/>
          <w:szCs w:val="28"/>
        </w:rPr>
        <w:t xml:space="preserve">грн). </w:t>
      </w:r>
    </w:p>
    <w:p w:rsidR="00634639" w:rsidRPr="00676859" w:rsidRDefault="00634639" w:rsidP="00CD12B7">
      <w:pPr>
        <w:tabs>
          <w:tab w:val="left" w:pos="-981"/>
          <w:tab w:val="left" w:pos="0"/>
          <w:tab w:val="left" w:pos="900"/>
          <w:tab w:val="left" w:pos="981"/>
          <w:tab w:val="left" w:pos="1199"/>
        </w:tabs>
        <w:spacing w:after="80"/>
        <w:ind w:firstLine="709"/>
        <w:jc w:val="both"/>
        <w:rPr>
          <w:sz w:val="28"/>
          <w:szCs w:val="28"/>
        </w:rPr>
      </w:pPr>
      <w:r w:rsidRPr="00676859">
        <w:rPr>
          <w:sz w:val="28"/>
          <w:szCs w:val="28"/>
        </w:rPr>
        <w:t xml:space="preserve">На належному організаційному </w:t>
      </w:r>
      <w:r w:rsidR="00F062FD">
        <w:rPr>
          <w:sz w:val="28"/>
          <w:szCs w:val="28"/>
        </w:rPr>
        <w:t>та</w:t>
      </w:r>
      <w:r w:rsidRPr="00676859">
        <w:rPr>
          <w:sz w:val="28"/>
          <w:szCs w:val="28"/>
        </w:rPr>
        <w:t xml:space="preserve"> професійному рівні в області прове</w:t>
      </w:r>
      <w:r w:rsidR="00F062FD">
        <w:rPr>
          <w:sz w:val="28"/>
          <w:szCs w:val="28"/>
        </w:rPr>
        <w:softHyphen/>
      </w:r>
      <w:r w:rsidRPr="00676859">
        <w:rPr>
          <w:sz w:val="28"/>
          <w:szCs w:val="28"/>
        </w:rPr>
        <w:t>дено заходи з нагоди відзначення Дня Соборності, вшанування учасників бо</w:t>
      </w:r>
      <w:r w:rsidR="00F062FD">
        <w:rPr>
          <w:sz w:val="28"/>
          <w:szCs w:val="28"/>
        </w:rPr>
        <w:softHyphen/>
      </w:r>
      <w:r w:rsidRPr="00676859">
        <w:rPr>
          <w:sz w:val="28"/>
          <w:szCs w:val="28"/>
        </w:rPr>
        <w:t>йових дій на території інших держав, захисника Вітчизни, Міжнародного дня прав жінок і миру, Дня Перемоги, 17-ї річниці Конституції України.</w:t>
      </w:r>
    </w:p>
    <w:p w:rsidR="00634639" w:rsidRPr="00676859" w:rsidRDefault="00634639" w:rsidP="00CD12B7">
      <w:pPr>
        <w:spacing w:after="80"/>
        <w:ind w:firstLine="709"/>
        <w:jc w:val="both"/>
        <w:rPr>
          <w:sz w:val="28"/>
          <w:szCs w:val="28"/>
        </w:rPr>
      </w:pPr>
      <w:r w:rsidRPr="00676859">
        <w:rPr>
          <w:sz w:val="28"/>
          <w:szCs w:val="28"/>
        </w:rPr>
        <w:t xml:space="preserve">Значною мистецькою подією стало проведення </w:t>
      </w:r>
      <w:r w:rsidR="00F062FD">
        <w:rPr>
          <w:sz w:val="28"/>
          <w:szCs w:val="28"/>
        </w:rPr>
        <w:t>м</w:t>
      </w:r>
      <w:r w:rsidRPr="00676859">
        <w:rPr>
          <w:sz w:val="28"/>
          <w:szCs w:val="28"/>
        </w:rPr>
        <w:t>іжнародних фестивалів камерної музики “Хмельницький камер-фест”, Подільськ</w:t>
      </w:r>
      <w:r w:rsidR="002A02E0">
        <w:rPr>
          <w:sz w:val="28"/>
          <w:szCs w:val="28"/>
        </w:rPr>
        <w:t xml:space="preserve">ого </w:t>
      </w:r>
      <w:r w:rsidRPr="00676859">
        <w:rPr>
          <w:sz w:val="28"/>
          <w:szCs w:val="28"/>
        </w:rPr>
        <w:t>регіональн</w:t>
      </w:r>
      <w:r w:rsidR="002A02E0">
        <w:rPr>
          <w:sz w:val="28"/>
          <w:szCs w:val="28"/>
        </w:rPr>
        <w:t xml:space="preserve">ого </w:t>
      </w:r>
      <w:r w:rsidRPr="00676859">
        <w:rPr>
          <w:sz w:val="28"/>
          <w:szCs w:val="28"/>
        </w:rPr>
        <w:t>кон</w:t>
      </w:r>
      <w:r w:rsidR="00676859" w:rsidRPr="00676859">
        <w:rPr>
          <w:sz w:val="28"/>
          <w:szCs w:val="28"/>
        </w:rPr>
        <w:softHyphen/>
      </w:r>
      <w:r w:rsidRPr="00676859">
        <w:rPr>
          <w:sz w:val="28"/>
          <w:szCs w:val="28"/>
        </w:rPr>
        <w:t>курс</w:t>
      </w:r>
      <w:r w:rsidR="002A02E0">
        <w:rPr>
          <w:sz w:val="28"/>
          <w:szCs w:val="28"/>
        </w:rPr>
        <w:t>у</w:t>
      </w:r>
      <w:r w:rsidRPr="00676859">
        <w:rPr>
          <w:sz w:val="28"/>
          <w:szCs w:val="28"/>
        </w:rPr>
        <w:t xml:space="preserve"> молодих авторів та виконавців естрадної пісні “Молодість Надзбруч</w:t>
      </w:r>
      <w:r w:rsidR="002A02E0">
        <w:rPr>
          <w:sz w:val="28"/>
          <w:szCs w:val="28"/>
        </w:rPr>
        <w:softHyphen/>
      </w:r>
      <w:r w:rsidRPr="00676859">
        <w:rPr>
          <w:sz w:val="28"/>
          <w:szCs w:val="28"/>
        </w:rPr>
        <w:t xml:space="preserve">чя-2013”, </w:t>
      </w:r>
      <w:r w:rsidR="00F062FD">
        <w:rPr>
          <w:sz w:val="28"/>
          <w:szCs w:val="28"/>
        </w:rPr>
        <w:t>р</w:t>
      </w:r>
      <w:r w:rsidRPr="00676859">
        <w:rPr>
          <w:sz w:val="28"/>
          <w:szCs w:val="28"/>
        </w:rPr>
        <w:t>егіональн</w:t>
      </w:r>
      <w:r w:rsidR="002A02E0">
        <w:rPr>
          <w:sz w:val="28"/>
          <w:szCs w:val="28"/>
        </w:rPr>
        <w:t xml:space="preserve">ого </w:t>
      </w:r>
      <w:r w:rsidRPr="00676859">
        <w:rPr>
          <w:sz w:val="28"/>
          <w:szCs w:val="28"/>
        </w:rPr>
        <w:t>фестивал</w:t>
      </w:r>
      <w:r w:rsidR="002A02E0">
        <w:rPr>
          <w:sz w:val="28"/>
          <w:szCs w:val="28"/>
        </w:rPr>
        <w:t>ю</w:t>
      </w:r>
      <w:r w:rsidRPr="00676859">
        <w:rPr>
          <w:sz w:val="28"/>
          <w:szCs w:val="28"/>
        </w:rPr>
        <w:t xml:space="preserve"> “Європейська феєрія”.</w:t>
      </w:r>
    </w:p>
    <w:p w:rsidR="00634639" w:rsidRPr="00676859" w:rsidRDefault="00634639" w:rsidP="00CD12B7">
      <w:pPr>
        <w:spacing w:after="80"/>
        <w:ind w:firstLine="709"/>
        <w:jc w:val="both"/>
        <w:rPr>
          <w:sz w:val="28"/>
          <w:szCs w:val="28"/>
        </w:rPr>
      </w:pPr>
      <w:r w:rsidRPr="00676859">
        <w:rPr>
          <w:sz w:val="28"/>
          <w:szCs w:val="28"/>
        </w:rPr>
        <w:t>Фонди бібліотек області поповнилися на 19,1 тис. примірникі</w:t>
      </w:r>
      <w:r w:rsidR="00676859" w:rsidRPr="00676859">
        <w:rPr>
          <w:sz w:val="28"/>
          <w:szCs w:val="28"/>
        </w:rPr>
        <w:t>в нових книг на суму 446,4 тис.</w:t>
      </w:r>
      <w:r w:rsidRPr="00676859">
        <w:rPr>
          <w:sz w:val="28"/>
          <w:szCs w:val="28"/>
        </w:rPr>
        <w:t xml:space="preserve">грн., у тому числі до </w:t>
      </w:r>
      <w:r w:rsidR="00676859" w:rsidRPr="00676859">
        <w:rPr>
          <w:sz w:val="28"/>
          <w:szCs w:val="28"/>
        </w:rPr>
        <w:t>обласних бібліотек надійшло 3,4 </w:t>
      </w:r>
      <w:r w:rsidRPr="00676859">
        <w:rPr>
          <w:sz w:val="28"/>
          <w:szCs w:val="28"/>
        </w:rPr>
        <w:t xml:space="preserve">тис. примірників новинок на суму 62,9 тис. гривень. </w:t>
      </w:r>
    </w:p>
    <w:p w:rsidR="00634639" w:rsidRPr="00676859" w:rsidRDefault="00634639" w:rsidP="00CD12B7">
      <w:pPr>
        <w:spacing w:after="80"/>
        <w:ind w:firstLine="709"/>
        <w:jc w:val="both"/>
        <w:rPr>
          <w:sz w:val="28"/>
          <w:szCs w:val="28"/>
        </w:rPr>
      </w:pPr>
      <w:r w:rsidRPr="00676859">
        <w:rPr>
          <w:spacing w:val="-4"/>
          <w:sz w:val="28"/>
          <w:szCs w:val="28"/>
        </w:rPr>
        <w:t xml:space="preserve">Обласними театрально-концертними установами проведено </w:t>
      </w:r>
      <w:r w:rsidR="00FD7291">
        <w:rPr>
          <w:spacing w:val="-4"/>
          <w:sz w:val="28"/>
          <w:szCs w:val="28"/>
        </w:rPr>
        <w:t xml:space="preserve">328 </w:t>
      </w:r>
      <w:r w:rsidRPr="00676859">
        <w:rPr>
          <w:spacing w:val="-4"/>
          <w:sz w:val="28"/>
          <w:szCs w:val="28"/>
        </w:rPr>
        <w:t>концерт</w:t>
      </w:r>
      <w:r w:rsidR="00FD7291">
        <w:rPr>
          <w:spacing w:val="-4"/>
          <w:sz w:val="28"/>
          <w:szCs w:val="28"/>
        </w:rPr>
        <w:t>ів</w:t>
      </w:r>
      <w:r w:rsidRPr="00676859">
        <w:rPr>
          <w:spacing w:val="-4"/>
          <w:sz w:val="28"/>
          <w:szCs w:val="28"/>
        </w:rPr>
        <w:t xml:space="preserve"> </w:t>
      </w:r>
      <w:r w:rsidRPr="00FD7291">
        <w:rPr>
          <w:sz w:val="28"/>
          <w:szCs w:val="28"/>
        </w:rPr>
        <w:t xml:space="preserve">та </w:t>
      </w:r>
      <w:r w:rsidR="00FD7291" w:rsidRPr="00FD7291">
        <w:rPr>
          <w:sz w:val="28"/>
          <w:szCs w:val="28"/>
        </w:rPr>
        <w:t xml:space="preserve">513 </w:t>
      </w:r>
      <w:r w:rsidRPr="00FD7291">
        <w:rPr>
          <w:sz w:val="28"/>
          <w:szCs w:val="28"/>
        </w:rPr>
        <w:t xml:space="preserve">вистав, </w:t>
      </w:r>
      <w:r w:rsidR="00F062FD" w:rsidRPr="00FD7291">
        <w:rPr>
          <w:sz w:val="28"/>
          <w:szCs w:val="28"/>
        </w:rPr>
        <w:t xml:space="preserve">які відвідали </w:t>
      </w:r>
      <w:r w:rsidRPr="00FD7291">
        <w:rPr>
          <w:sz w:val="28"/>
          <w:szCs w:val="28"/>
        </w:rPr>
        <w:t xml:space="preserve">162,1 тис. глядачів, отримано доходів </w:t>
      </w:r>
      <w:r w:rsidR="00FD7291" w:rsidRPr="00FD7291">
        <w:rPr>
          <w:sz w:val="28"/>
          <w:szCs w:val="28"/>
        </w:rPr>
        <w:t xml:space="preserve">на суму </w:t>
      </w:r>
      <w:r w:rsidRPr="00FD7291">
        <w:rPr>
          <w:sz w:val="28"/>
          <w:szCs w:val="28"/>
        </w:rPr>
        <w:t>1316,7 тис.</w:t>
      </w:r>
      <w:r w:rsidRPr="00676859">
        <w:rPr>
          <w:spacing w:val="-4"/>
          <w:sz w:val="28"/>
          <w:szCs w:val="28"/>
        </w:rPr>
        <w:t xml:space="preserve"> гри</w:t>
      </w:r>
      <w:r w:rsidR="00676859" w:rsidRPr="00676859">
        <w:rPr>
          <w:spacing w:val="-4"/>
          <w:sz w:val="28"/>
          <w:szCs w:val="28"/>
        </w:rPr>
        <w:softHyphen/>
      </w:r>
      <w:r w:rsidRPr="00676859">
        <w:rPr>
          <w:spacing w:val="-4"/>
          <w:sz w:val="28"/>
          <w:szCs w:val="28"/>
        </w:rPr>
        <w:t>вень</w:t>
      </w:r>
      <w:r w:rsidRPr="00676859">
        <w:rPr>
          <w:sz w:val="28"/>
          <w:szCs w:val="28"/>
        </w:rPr>
        <w:t>.</w:t>
      </w:r>
    </w:p>
    <w:p w:rsidR="008B3F56" w:rsidRPr="00676859" w:rsidRDefault="008B3F56" w:rsidP="00CD12B7">
      <w:pPr>
        <w:spacing w:after="80"/>
        <w:ind w:firstLine="709"/>
        <w:jc w:val="both"/>
        <w:rPr>
          <w:sz w:val="28"/>
          <w:szCs w:val="28"/>
        </w:rPr>
      </w:pPr>
      <w:r w:rsidRPr="00676859">
        <w:rPr>
          <w:spacing w:val="-8"/>
          <w:sz w:val="28"/>
          <w:szCs w:val="28"/>
        </w:rPr>
        <w:t>Туристичними підприємствами</w:t>
      </w:r>
      <w:r w:rsidR="00676859" w:rsidRPr="00676859">
        <w:rPr>
          <w:spacing w:val="-8"/>
          <w:sz w:val="28"/>
          <w:szCs w:val="28"/>
        </w:rPr>
        <w:t xml:space="preserve"> надано туристичних послуг 32,4 </w:t>
      </w:r>
      <w:r w:rsidRPr="00676859">
        <w:rPr>
          <w:spacing w:val="-8"/>
          <w:sz w:val="28"/>
          <w:szCs w:val="28"/>
        </w:rPr>
        <w:t>тис.</w:t>
      </w:r>
      <w:r w:rsidR="00F062FD">
        <w:rPr>
          <w:spacing w:val="-8"/>
          <w:sz w:val="28"/>
          <w:szCs w:val="28"/>
        </w:rPr>
        <w:t xml:space="preserve"> особам.</w:t>
      </w:r>
      <w:r w:rsidRPr="00676859">
        <w:rPr>
          <w:spacing w:val="-8"/>
          <w:sz w:val="28"/>
          <w:szCs w:val="28"/>
        </w:rPr>
        <w:t xml:space="preserve"> </w:t>
      </w:r>
      <w:r w:rsidR="00FD7291">
        <w:rPr>
          <w:spacing w:val="-4"/>
          <w:sz w:val="28"/>
          <w:szCs w:val="28"/>
        </w:rPr>
        <w:t>З</w:t>
      </w:r>
      <w:r w:rsidRPr="00676859">
        <w:rPr>
          <w:spacing w:val="-4"/>
          <w:sz w:val="28"/>
          <w:szCs w:val="28"/>
        </w:rPr>
        <w:t xml:space="preserve"> них кількість туристів, </w:t>
      </w:r>
      <w:r w:rsidR="00F062FD">
        <w:rPr>
          <w:spacing w:val="-4"/>
          <w:sz w:val="28"/>
          <w:szCs w:val="28"/>
        </w:rPr>
        <w:t xml:space="preserve">які </w:t>
      </w:r>
      <w:r w:rsidRPr="00676859">
        <w:rPr>
          <w:spacing w:val="-4"/>
          <w:sz w:val="28"/>
          <w:szCs w:val="28"/>
        </w:rPr>
        <w:t>виїжджали за кордон</w:t>
      </w:r>
      <w:r w:rsidR="00F062FD">
        <w:rPr>
          <w:spacing w:val="-4"/>
          <w:sz w:val="28"/>
          <w:szCs w:val="28"/>
        </w:rPr>
        <w:t>,</w:t>
      </w:r>
      <w:r w:rsidRPr="00676859">
        <w:rPr>
          <w:spacing w:val="-4"/>
          <w:sz w:val="28"/>
          <w:szCs w:val="28"/>
        </w:rPr>
        <w:t xml:space="preserve"> становить 15,4 тис.</w:t>
      </w:r>
      <w:r w:rsidRPr="00676859">
        <w:rPr>
          <w:sz w:val="28"/>
          <w:szCs w:val="28"/>
        </w:rPr>
        <w:t xml:space="preserve"> осіб, охоп</w:t>
      </w:r>
      <w:r w:rsidR="00FD7291">
        <w:rPr>
          <w:sz w:val="28"/>
          <w:szCs w:val="28"/>
        </w:rPr>
        <w:softHyphen/>
      </w:r>
      <w:r w:rsidRPr="00676859">
        <w:rPr>
          <w:sz w:val="28"/>
          <w:szCs w:val="28"/>
        </w:rPr>
        <w:t>лених внутрішнім туризмом – 17 тис</w:t>
      </w:r>
      <w:r w:rsidR="00FD7291">
        <w:rPr>
          <w:sz w:val="28"/>
          <w:szCs w:val="28"/>
        </w:rPr>
        <w:t>.</w:t>
      </w:r>
      <w:r w:rsidR="00F062FD">
        <w:rPr>
          <w:sz w:val="28"/>
          <w:szCs w:val="28"/>
        </w:rPr>
        <w:t>, к</w:t>
      </w:r>
      <w:r w:rsidRPr="00676859">
        <w:rPr>
          <w:sz w:val="28"/>
          <w:szCs w:val="28"/>
        </w:rPr>
        <w:t>ількість екскурсан</w:t>
      </w:r>
      <w:r w:rsidR="00676859" w:rsidRPr="00676859">
        <w:rPr>
          <w:sz w:val="28"/>
          <w:szCs w:val="28"/>
        </w:rPr>
        <w:softHyphen/>
      </w:r>
      <w:r w:rsidRPr="00676859">
        <w:rPr>
          <w:sz w:val="28"/>
          <w:szCs w:val="28"/>
        </w:rPr>
        <w:t>тів</w:t>
      </w:r>
      <w:r w:rsidR="002A02E0">
        <w:rPr>
          <w:sz w:val="28"/>
          <w:szCs w:val="28"/>
        </w:rPr>
        <w:t xml:space="preserve"> –</w:t>
      </w:r>
      <w:r w:rsidRPr="00676859">
        <w:rPr>
          <w:sz w:val="28"/>
          <w:szCs w:val="28"/>
        </w:rPr>
        <w:t xml:space="preserve"> 24,1 тис. осіб.</w:t>
      </w:r>
      <w:r w:rsidR="00813DAE" w:rsidRPr="00676859">
        <w:rPr>
          <w:sz w:val="28"/>
          <w:szCs w:val="28"/>
        </w:rPr>
        <w:t xml:space="preserve"> </w:t>
      </w:r>
      <w:r w:rsidRPr="00676859">
        <w:rPr>
          <w:sz w:val="28"/>
          <w:szCs w:val="28"/>
        </w:rPr>
        <w:t>Обсяг наданих туристичних послуг с</w:t>
      </w:r>
      <w:r w:rsidR="00676859" w:rsidRPr="00676859">
        <w:rPr>
          <w:sz w:val="28"/>
          <w:szCs w:val="28"/>
        </w:rPr>
        <w:t xml:space="preserve">тановить </w:t>
      </w:r>
      <w:r w:rsidRPr="00676859">
        <w:rPr>
          <w:sz w:val="28"/>
          <w:szCs w:val="28"/>
        </w:rPr>
        <w:t>55,3</w:t>
      </w:r>
      <w:r w:rsidR="00676859" w:rsidRPr="00676859">
        <w:rPr>
          <w:sz w:val="28"/>
          <w:szCs w:val="28"/>
        </w:rPr>
        <w:t> млн.</w:t>
      </w:r>
      <w:r w:rsidRPr="00676859">
        <w:rPr>
          <w:sz w:val="28"/>
          <w:szCs w:val="28"/>
        </w:rPr>
        <w:t>грн., платежі</w:t>
      </w:r>
      <w:r w:rsidR="00F062FD">
        <w:rPr>
          <w:sz w:val="28"/>
          <w:szCs w:val="28"/>
        </w:rPr>
        <w:t>в</w:t>
      </w:r>
      <w:r w:rsidRPr="00676859">
        <w:rPr>
          <w:sz w:val="28"/>
          <w:szCs w:val="28"/>
        </w:rPr>
        <w:t xml:space="preserve"> до бюд</w:t>
      </w:r>
      <w:r w:rsidR="00FD7291">
        <w:rPr>
          <w:sz w:val="28"/>
          <w:szCs w:val="28"/>
        </w:rPr>
        <w:softHyphen/>
      </w:r>
      <w:r w:rsidRPr="00676859">
        <w:rPr>
          <w:sz w:val="28"/>
          <w:szCs w:val="28"/>
        </w:rPr>
        <w:t xml:space="preserve">жету </w:t>
      </w:r>
      <w:r w:rsidR="00676859" w:rsidRPr="00676859">
        <w:rPr>
          <w:sz w:val="28"/>
          <w:szCs w:val="28"/>
        </w:rPr>
        <w:t xml:space="preserve">– </w:t>
      </w:r>
      <w:r w:rsidRPr="00676859">
        <w:rPr>
          <w:sz w:val="28"/>
          <w:szCs w:val="28"/>
        </w:rPr>
        <w:t xml:space="preserve">649,5 тис. гривень. </w:t>
      </w:r>
    </w:p>
    <w:p w:rsidR="008B3F56" w:rsidRPr="00676859" w:rsidRDefault="008B3F56" w:rsidP="00CD12B7">
      <w:pPr>
        <w:ind w:firstLine="709"/>
        <w:jc w:val="both"/>
        <w:rPr>
          <w:sz w:val="28"/>
          <w:szCs w:val="28"/>
        </w:rPr>
      </w:pPr>
      <w:r w:rsidRPr="00676859">
        <w:rPr>
          <w:sz w:val="28"/>
          <w:szCs w:val="28"/>
        </w:rPr>
        <w:t xml:space="preserve">Туроператорами надано туристичних послуг 9,4 тис. туристам. </w:t>
      </w:r>
      <w:r w:rsidR="00676859" w:rsidRPr="00676859">
        <w:rPr>
          <w:sz w:val="28"/>
          <w:szCs w:val="28"/>
        </w:rPr>
        <w:t>З</w:t>
      </w:r>
      <w:r w:rsidRPr="00676859">
        <w:rPr>
          <w:sz w:val="28"/>
          <w:szCs w:val="28"/>
        </w:rPr>
        <w:t xml:space="preserve"> них кількість туристів, </w:t>
      </w:r>
      <w:r w:rsidR="00F062FD">
        <w:rPr>
          <w:sz w:val="28"/>
          <w:szCs w:val="28"/>
        </w:rPr>
        <w:t xml:space="preserve">які </w:t>
      </w:r>
      <w:r w:rsidRPr="00676859">
        <w:rPr>
          <w:sz w:val="28"/>
          <w:szCs w:val="28"/>
        </w:rPr>
        <w:t>виїжджали за кордон, становить 6,4 тис. осіб</w:t>
      </w:r>
      <w:r w:rsidR="00F062FD">
        <w:rPr>
          <w:sz w:val="28"/>
          <w:szCs w:val="28"/>
        </w:rPr>
        <w:t>,</w:t>
      </w:r>
      <w:r w:rsidRPr="00676859">
        <w:rPr>
          <w:sz w:val="28"/>
          <w:szCs w:val="28"/>
        </w:rPr>
        <w:t xml:space="preserve"> охоп</w:t>
      </w:r>
      <w:r w:rsidR="00676859" w:rsidRPr="00676859">
        <w:rPr>
          <w:sz w:val="28"/>
          <w:szCs w:val="28"/>
        </w:rPr>
        <w:softHyphen/>
      </w:r>
      <w:r w:rsidRPr="00676859">
        <w:rPr>
          <w:sz w:val="28"/>
          <w:szCs w:val="28"/>
        </w:rPr>
        <w:t xml:space="preserve">лених внутрішнім туризмом </w:t>
      </w:r>
      <w:r w:rsidR="00676859" w:rsidRPr="00676859">
        <w:rPr>
          <w:sz w:val="28"/>
          <w:szCs w:val="28"/>
        </w:rPr>
        <w:t xml:space="preserve">– </w:t>
      </w:r>
      <w:r w:rsidRPr="00676859">
        <w:rPr>
          <w:sz w:val="28"/>
          <w:szCs w:val="28"/>
        </w:rPr>
        <w:t>3 тис.</w:t>
      </w:r>
      <w:r w:rsidR="00F062FD">
        <w:rPr>
          <w:sz w:val="28"/>
          <w:szCs w:val="28"/>
        </w:rPr>
        <w:t>,</w:t>
      </w:r>
      <w:r w:rsidRPr="00676859">
        <w:rPr>
          <w:sz w:val="28"/>
          <w:szCs w:val="28"/>
        </w:rPr>
        <w:t xml:space="preserve"> </w:t>
      </w:r>
      <w:r w:rsidR="00F062FD">
        <w:rPr>
          <w:sz w:val="28"/>
          <w:szCs w:val="28"/>
        </w:rPr>
        <w:t>к</w:t>
      </w:r>
      <w:r w:rsidRPr="00676859">
        <w:rPr>
          <w:sz w:val="28"/>
          <w:szCs w:val="28"/>
        </w:rPr>
        <w:t xml:space="preserve">ількість екскурсантів </w:t>
      </w:r>
      <w:r w:rsidR="00F062FD">
        <w:rPr>
          <w:sz w:val="28"/>
          <w:szCs w:val="28"/>
        </w:rPr>
        <w:t xml:space="preserve">– </w:t>
      </w:r>
      <w:r w:rsidRPr="00676859">
        <w:rPr>
          <w:sz w:val="28"/>
          <w:szCs w:val="28"/>
        </w:rPr>
        <w:t>3,8 тис. осіб.</w:t>
      </w:r>
      <w:r w:rsidR="00813DAE" w:rsidRPr="00676859">
        <w:rPr>
          <w:sz w:val="28"/>
          <w:szCs w:val="28"/>
        </w:rPr>
        <w:t xml:space="preserve"> </w:t>
      </w:r>
      <w:r w:rsidRPr="00676859">
        <w:rPr>
          <w:sz w:val="28"/>
          <w:szCs w:val="28"/>
        </w:rPr>
        <w:t>Обсяг туристичних послуг, наданих туро</w:t>
      </w:r>
      <w:r w:rsidR="00676859" w:rsidRPr="00676859">
        <w:rPr>
          <w:sz w:val="28"/>
          <w:szCs w:val="28"/>
        </w:rPr>
        <w:t>ператорами, становить 17,6 млн.</w:t>
      </w:r>
      <w:r w:rsidRPr="00676859">
        <w:rPr>
          <w:sz w:val="28"/>
          <w:szCs w:val="28"/>
        </w:rPr>
        <w:t>грн., плате</w:t>
      </w:r>
      <w:r w:rsidR="00F062FD">
        <w:rPr>
          <w:sz w:val="28"/>
          <w:szCs w:val="28"/>
        </w:rPr>
        <w:softHyphen/>
      </w:r>
      <w:r w:rsidRPr="00676859">
        <w:rPr>
          <w:sz w:val="28"/>
          <w:szCs w:val="28"/>
        </w:rPr>
        <w:t>жі</w:t>
      </w:r>
      <w:r w:rsidR="00F062FD">
        <w:rPr>
          <w:sz w:val="28"/>
          <w:szCs w:val="28"/>
        </w:rPr>
        <w:t>в</w:t>
      </w:r>
      <w:r w:rsidRPr="00676859">
        <w:rPr>
          <w:sz w:val="28"/>
          <w:szCs w:val="28"/>
        </w:rPr>
        <w:t xml:space="preserve"> до бюджету </w:t>
      </w:r>
      <w:r w:rsidR="002A02E0">
        <w:rPr>
          <w:sz w:val="28"/>
          <w:szCs w:val="28"/>
        </w:rPr>
        <w:t xml:space="preserve">– </w:t>
      </w:r>
      <w:r w:rsidRPr="00676859">
        <w:rPr>
          <w:sz w:val="28"/>
          <w:szCs w:val="28"/>
        </w:rPr>
        <w:t>155,2 тис. гривень.</w:t>
      </w:r>
    </w:p>
    <w:p w:rsidR="00FA15D0" w:rsidRDefault="00FA15D0" w:rsidP="00F062FD">
      <w:pPr>
        <w:widowControl w:val="0"/>
        <w:jc w:val="both"/>
        <w:rPr>
          <w:sz w:val="28"/>
        </w:rPr>
      </w:pPr>
    </w:p>
    <w:p w:rsidR="00F062FD" w:rsidRPr="00F062FD" w:rsidRDefault="00F062FD" w:rsidP="00F062FD">
      <w:pPr>
        <w:widowControl w:val="0"/>
        <w:jc w:val="both"/>
        <w:rPr>
          <w:sz w:val="28"/>
        </w:rPr>
      </w:pPr>
    </w:p>
    <w:p w:rsidR="00FA15D0" w:rsidRPr="00676859" w:rsidRDefault="00FA15D0">
      <w:pPr>
        <w:widowControl w:val="0"/>
        <w:jc w:val="both"/>
        <w:rPr>
          <w:sz w:val="28"/>
          <w:szCs w:val="28"/>
        </w:rPr>
      </w:pPr>
      <w:r w:rsidRPr="00676859">
        <w:rPr>
          <w:sz w:val="28"/>
          <w:szCs w:val="28"/>
        </w:rPr>
        <w:t>Заступник голови</w:t>
      </w:r>
      <w:r w:rsidR="00526564">
        <w:rPr>
          <w:sz w:val="28"/>
          <w:szCs w:val="28"/>
        </w:rPr>
        <w:t xml:space="preserve"> – керівник</w:t>
      </w:r>
    </w:p>
    <w:p w:rsidR="00441FAA" w:rsidRPr="00676859" w:rsidRDefault="00526564">
      <w:pPr>
        <w:widowControl w:val="0"/>
        <w:jc w:val="both"/>
        <w:rPr>
          <w:sz w:val="28"/>
          <w:szCs w:val="28"/>
        </w:rPr>
      </w:pPr>
      <w:r>
        <w:rPr>
          <w:sz w:val="28"/>
          <w:szCs w:val="28"/>
        </w:rPr>
        <w:t xml:space="preserve">апарату </w:t>
      </w:r>
      <w:r w:rsidR="00FA15D0" w:rsidRPr="00676859">
        <w:rPr>
          <w:sz w:val="28"/>
          <w:szCs w:val="28"/>
        </w:rPr>
        <w:t>адміністрації</w:t>
      </w:r>
      <w:r w:rsidR="00FA15D0" w:rsidRPr="00676859">
        <w:rPr>
          <w:sz w:val="28"/>
          <w:szCs w:val="28"/>
        </w:rPr>
        <w:tab/>
      </w:r>
      <w:r w:rsidR="00FA15D0" w:rsidRPr="00676859">
        <w:rPr>
          <w:sz w:val="28"/>
          <w:szCs w:val="28"/>
        </w:rPr>
        <w:tab/>
      </w:r>
      <w:r w:rsidR="00FA15D0" w:rsidRPr="00676859">
        <w:rPr>
          <w:sz w:val="28"/>
          <w:szCs w:val="28"/>
        </w:rPr>
        <w:tab/>
      </w:r>
      <w:r w:rsidR="00FA15D0" w:rsidRPr="00676859">
        <w:rPr>
          <w:sz w:val="28"/>
          <w:szCs w:val="28"/>
        </w:rPr>
        <w:tab/>
      </w:r>
      <w:r w:rsidR="00FA15D0" w:rsidRPr="00676859">
        <w:rPr>
          <w:sz w:val="28"/>
          <w:szCs w:val="28"/>
        </w:rPr>
        <w:tab/>
      </w:r>
      <w:r w:rsidR="00FA15D0" w:rsidRPr="00676859">
        <w:rPr>
          <w:sz w:val="28"/>
          <w:szCs w:val="28"/>
        </w:rPr>
        <w:tab/>
      </w:r>
      <w:r w:rsidR="00FA15D0" w:rsidRPr="00676859">
        <w:rPr>
          <w:sz w:val="28"/>
          <w:szCs w:val="28"/>
        </w:rPr>
        <w:tab/>
      </w:r>
      <w:r>
        <w:rPr>
          <w:sz w:val="28"/>
          <w:szCs w:val="28"/>
        </w:rPr>
        <w:tab/>
        <w:t>Л.Бернадська</w:t>
      </w:r>
    </w:p>
    <w:sectPr w:rsidR="00441FAA" w:rsidRPr="00676859" w:rsidSect="00CD12B7">
      <w:headerReference w:type="even" r:id="rId7"/>
      <w:headerReference w:type="default" r:id="rId8"/>
      <w:footnotePr>
        <w:pos w:val="beneathText"/>
      </w:footnotePr>
      <w:pgSz w:w="11905" w:h="16837"/>
      <w:pgMar w:top="1134" w:right="680" w:bottom="1077"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B66" w:rsidRDefault="00466B66">
      <w:r>
        <w:separator/>
      </w:r>
    </w:p>
  </w:endnote>
  <w:endnote w:type="continuationSeparator" w:id="0">
    <w:p w:rsidR="00466B66" w:rsidRDefault="0046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Thorndal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B66" w:rsidRDefault="00466B66">
      <w:r>
        <w:separator/>
      </w:r>
    </w:p>
  </w:footnote>
  <w:footnote w:type="continuationSeparator" w:id="0">
    <w:p w:rsidR="00466B66" w:rsidRDefault="00466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FAA" w:rsidRDefault="00441FAA" w:rsidP="00337FD2">
    <w:pPr>
      <w:pStyle w:val="ae"/>
      <w:framePr w:wrap="around" w:vAnchor="text" w:hAnchor="margin" w:xAlign="center" w:y="1"/>
      <w:rPr>
        <w:rStyle w:val="a3"/>
      </w:rPr>
    </w:pPr>
    <w:r>
      <w:rPr>
        <w:rStyle w:val="a3"/>
      </w:rPr>
      <w:fldChar w:fldCharType="begin"/>
    </w:r>
    <w:r>
      <w:rPr>
        <w:rStyle w:val="a3"/>
      </w:rPr>
      <w:instrText xml:space="preserve">PAGE  </w:instrText>
    </w:r>
    <w:r w:rsidR="00676859">
      <w:rPr>
        <w:rStyle w:val="a3"/>
      </w:rPr>
      <w:fldChar w:fldCharType="separate"/>
    </w:r>
    <w:r w:rsidR="002A02E0">
      <w:rPr>
        <w:rStyle w:val="a3"/>
        <w:noProof/>
      </w:rPr>
      <w:t>9</w:t>
    </w:r>
    <w:r>
      <w:rPr>
        <w:rStyle w:val="a3"/>
      </w:rPr>
      <w:fldChar w:fldCharType="end"/>
    </w:r>
  </w:p>
  <w:p w:rsidR="00441FAA" w:rsidRDefault="00441FA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FAA" w:rsidRDefault="00441FAA" w:rsidP="00337FD2">
    <w:pPr>
      <w:pStyle w:val="ae"/>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5312A4">
      <w:rPr>
        <w:rStyle w:val="a3"/>
        <w:noProof/>
      </w:rPr>
      <w:t>9</w:t>
    </w:r>
    <w:r>
      <w:rPr>
        <w:rStyle w:val="a3"/>
      </w:rPr>
      <w:fldChar w:fldCharType="end"/>
    </w:r>
  </w:p>
  <w:p w:rsidR="00FA15D0" w:rsidRDefault="005312A4">
    <w:pPr>
      <w:widowControl w:val="0"/>
      <w:tabs>
        <w:tab w:val="left" w:pos="720"/>
      </w:tabs>
      <w:spacing w:after="80"/>
      <w:ind w:firstLine="709"/>
      <w:jc w:val="both"/>
    </w:pPr>
    <w:r>
      <w:rPr>
        <w:noProof/>
        <w:lang w:eastAsia="uk-UA"/>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62230" cy="144780"/>
              <wp:effectExtent l="1905" t="635" r="2540"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5D0" w:rsidRPr="00441FAA" w:rsidRDefault="00FA15D0" w:rsidP="00441FA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4.9pt;height:1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" stroked="f">
              <v:fill opacity="0"/>
              <v:textbox inset="0,0,0,0">
                <w:txbxContent>
                  <w:p w:rsidR="00FA15D0" w:rsidRPr="00441FAA" w:rsidRDefault="00FA15D0" w:rsidP="00441FAA"/>
                </w:txbxContent>
              </v:textbox>
              <w10:wrap type="square" side="largest"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FC"/>
    <w:rsid w:val="00001A10"/>
    <w:rsid w:val="00001EB2"/>
    <w:rsid w:val="000050B8"/>
    <w:rsid w:val="00005BE2"/>
    <w:rsid w:val="000079FA"/>
    <w:rsid w:val="00007D3F"/>
    <w:rsid w:val="00016518"/>
    <w:rsid w:val="00016A41"/>
    <w:rsid w:val="00023D31"/>
    <w:rsid w:val="00037F3E"/>
    <w:rsid w:val="000423E9"/>
    <w:rsid w:val="00044415"/>
    <w:rsid w:val="0005012F"/>
    <w:rsid w:val="000505B3"/>
    <w:rsid w:val="00051C4D"/>
    <w:rsid w:val="000525B9"/>
    <w:rsid w:val="0005370F"/>
    <w:rsid w:val="00054BAB"/>
    <w:rsid w:val="0006670D"/>
    <w:rsid w:val="00066D41"/>
    <w:rsid w:val="000702A3"/>
    <w:rsid w:val="00086020"/>
    <w:rsid w:val="000C0C3E"/>
    <w:rsid w:val="000D0780"/>
    <w:rsid w:val="000D7FFA"/>
    <w:rsid w:val="000E67B1"/>
    <w:rsid w:val="000E6A89"/>
    <w:rsid w:val="0010473A"/>
    <w:rsid w:val="00104D52"/>
    <w:rsid w:val="001222E7"/>
    <w:rsid w:val="00122D5B"/>
    <w:rsid w:val="00124A1E"/>
    <w:rsid w:val="00127DE9"/>
    <w:rsid w:val="001349EB"/>
    <w:rsid w:val="00154683"/>
    <w:rsid w:val="0015515A"/>
    <w:rsid w:val="00156EAC"/>
    <w:rsid w:val="001575D3"/>
    <w:rsid w:val="001755D3"/>
    <w:rsid w:val="00181200"/>
    <w:rsid w:val="001839A6"/>
    <w:rsid w:val="0019086F"/>
    <w:rsid w:val="001A4ECA"/>
    <w:rsid w:val="001A5878"/>
    <w:rsid w:val="001A6455"/>
    <w:rsid w:val="001A7145"/>
    <w:rsid w:val="001A771C"/>
    <w:rsid w:val="001B112A"/>
    <w:rsid w:val="001B1A47"/>
    <w:rsid w:val="001C39FF"/>
    <w:rsid w:val="001C5474"/>
    <w:rsid w:val="001E48CA"/>
    <w:rsid w:val="001E5EA8"/>
    <w:rsid w:val="002009ED"/>
    <w:rsid w:val="0020565C"/>
    <w:rsid w:val="0020728D"/>
    <w:rsid w:val="00214271"/>
    <w:rsid w:val="00222FEB"/>
    <w:rsid w:val="0024085A"/>
    <w:rsid w:val="00241C26"/>
    <w:rsid w:val="00243B9E"/>
    <w:rsid w:val="00253A4C"/>
    <w:rsid w:val="002552E9"/>
    <w:rsid w:val="00256DE9"/>
    <w:rsid w:val="00262C4B"/>
    <w:rsid w:val="00275362"/>
    <w:rsid w:val="00280626"/>
    <w:rsid w:val="00281D90"/>
    <w:rsid w:val="00282D45"/>
    <w:rsid w:val="002A02E0"/>
    <w:rsid w:val="002A243B"/>
    <w:rsid w:val="002A307B"/>
    <w:rsid w:val="002B21F2"/>
    <w:rsid w:val="002B3EB5"/>
    <w:rsid w:val="002C7C14"/>
    <w:rsid w:val="002D4360"/>
    <w:rsid w:val="002D4BA3"/>
    <w:rsid w:val="002D5869"/>
    <w:rsid w:val="002D5B91"/>
    <w:rsid w:val="002D6388"/>
    <w:rsid w:val="002E5FC9"/>
    <w:rsid w:val="002E69D8"/>
    <w:rsid w:val="002F36FD"/>
    <w:rsid w:val="002F6226"/>
    <w:rsid w:val="002F66D4"/>
    <w:rsid w:val="002F71C2"/>
    <w:rsid w:val="0030601A"/>
    <w:rsid w:val="00310CC0"/>
    <w:rsid w:val="0031297D"/>
    <w:rsid w:val="003145B3"/>
    <w:rsid w:val="0032330F"/>
    <w:rsid w:val="003268ED"/>
    <w:rsid w:val="00327398"/>
    <w:rsid w:val="00331EC2"/>
    <w:rsid w:val="00334BB6"/>
    <w:rsid w:val="00334D87"/>
    <w:rsid w:val="00337FD2"/>
    <w:rsid w:val="00340E1B"/>
    <w:rsid w:val="003432DF"/>
    <w:rsid w:val="00347D34"/>
    <w:rsid w:val="00367C58"/>
    <w:rsid w:val="00367D55"/>
    <w:rsid w:val="003751C8"/>
    <w:rsid w:val="00381043"/>
    <w:rsid w:val="00381133"/>
    <w:rsid w:val="0038117E"/>
    <w:rsid w:val="00381E6F"/>
    <w:rsid w:val="00392C88"/>
    <w:rsid w:val="0039525D"/>
    <w:rsid w:val="003953C8"/>
    <w:rsid w:val="003B6253"/>
    <w:rsid w:val="003C41D9"/>
    <w:rsid w:val="003D435D"/>
    <w:rsid w:val="003D4395"/>
    <w:rsid w:val="003D46AF"/>
    <w:rsid w:val="003D5301"/>
    <w:rsid w:val="003D598F"/>
    <w:rsid w:val="003E79C0"/>
    <w:rsid w:val="004005F6"/>
    <w:rsid w:val="004045B4"/>
    <w:rsid w:val="0042014B"/>
    <w:rsid w:val="00422197"/>
    <w:rsid w:val="0042685C"/>
    <w:rsid w:val="00430020"/>
    <w:rsid w:val="0043737E"/>
    <w:rsid w:val="004374A5"/>
    <w:rsid w:val="004412E5"/>
    <w:rsid w:val="00441813"/>
    <w:rsid w:val="00441FAA"/>
    <w:rsid w:val="00457130"/>
    <w:rsid w:val="00466B66"/>
    <w:rsid w:val="0047374B"/>
    <w:rsid w:val="00475811"/>
    <w:rsid w:val="004853B7"/>
    <w:rsid w:val="00493151"/>
    <w:rsid w:val="00494518"/>
    <w:rsid w:val="004A4766"/>
    <w:rsid w:val="004B3B7C"/>
    <w:rsid w:val="004C4E9B"/>
    <w:rsid w:val="004D3396"/>
    <w:rsid w:val="004D3D4A"/>
    <w:rsid w:val="004D6524"/>
    <w:rsid w:val="004E1FEB"/>
    <w:rsid w:val="004E4654"/>
    <w:rsid w:val="004E5606"/>
    <w:rsid w:val="004F3FC6"/>
    <w:rsid w:val="005238DE"/>
    <w:rsid w:val="00526564"/>
    <w:rsid w:val="00527470"/>
    <w:rsid w:val="0053001E"/>
    <w:rsid w:val="005312A4"/>
    <w:rsid w:val="005433B5"/>
    <w:rsid w:val="00543CD2"/>
    <w:rsid w:val="0055319A"/>
    <w:rsid w:val="00557F91"/>
    <w:rsid w:val="00560CF3"/>
    <w:rsid w:val="005660BF"/>
    <w:rsid w:val="0057137E"/>
    <w:rsid w:val="00585117"/>
    <w:rsid w:val="0058739E"/>
    <w:rsid w:val="005917C4"/>
    <w:rsid w:val="00592A18"/>
    <w:rsid w:val="00593570"/>
    <w:rsid w:val="005A7271"/>
    <w:rsid w:val="005B525B"/>
    <w:rsid w:val="005B5C06"/>
    <w:rsid w:val="005C04D1"/>
    <w:rsid w:val="005C3D6A"/>
    <w:rsid w:val="005C4A45"/>
    <w:rsid w:val="005E3235"/>
    <w:rsid w:val="005E6AFC"/>
    <w:rsid w:val="005F08BE"/>
    <w:rsid w:val="005F14FA"/>
    <w:rsid w:val="005F49CA"/>
    <w:rsid w:val="00600041"/>
    <w:rsid w:val="006009E4"/>
    <w:rsid w:val="006038BF"/>
    <w:rsid w:val="0061033B"/>
    <w:rsid w:val="006120A4"/>
    <w:rsid w:val="0061506F"/>
    <w:rsid w:val="00623270"/>
    <w:rsid w:val="0063281D"/>
    <w:rsid w:val="006334BF"/>
    <w:rsid w:val="00634639"/>
    <w:rsid w:val="00641616"/>
    <w:rsid w:val="006536B6"/>
    <w:rsid w:val="006564FC"/>
    <w:rsid w:val="006566FD"/>
    <w:rsid w:val="00663FC9"/>
    <w:rsid w:val="0067005A"/>
    <w:rsid w:val="00673BFF"/>
    <w:rsid w:val="00674D3D"/>
    <w:rsid w:val="00676859"/>
    <w:rsid w:val="0068117E"/>
    <w:rsid w:val="00685B54"/>
    <w:rsid w:val="00696D0E"/>
    <w:rsid w:val="006A03C9"/>
    <w:rsid w:val="006A0540"/>
    <w:rsid w:val="006A0F37"/>
    <w:rsid w:val="006A553F"/>
    <w:rsid w:val="006A6498"/>
    <w:rsid w:val="006A7A9E"/>
    <w:rsid w:val="006B2B71"/>
    <w:rsid w:val="006B6292"/>
    <w:rsid w:val="006B64FD"/>
    <w:rsid w:val="006C1A88"/>
    <w:rsid w:val="006C210E"/>
    <w:rsid w:val="006D68F5"/>
    <w:rsid w:val="006D7AAC"/>
    <w:rsid w:val="006E1DD5"/>
    <w:rsid w:val="006E34B0"/>
    <w:rsid w:val="006E77BC"/>
    <w:rsid w:val="006F7907"/>
    <w:rsid w:val="007019F9"/>
    <w:rsid w:val="00701C59"/>
    <w:rsid w:val="007145BA"/>
    <w:rsid w:val="007159C8"/>
    <w:rsid w:val="00722B38"/>
    <w:rsid w:val="00727337"/>
    <w:rsid w:val="00735728"/>
    <w:rsid w:val="00742DA5"/>
    <w:rsid w:val="00751E4A"/>
    <w:rsid w:val="00753264"/>
    <w:rsid w:val="0075339D"/>
    <w:rsid w:val="0075618D"/>
    <w:rsid w:val="00763C58"/>
    <w:rsid w:val="0076419D"/>
    <w:rsid w:val="00773FCF"/>
    <w:rsid w:val="00792780"/>
    <w:rsid w:val="00793249"/>
    <w:rsid w:val="007A4097"/>
    <w:rsid w:val="007A5232"/>
    <w:rsid w:val="007A7B49"/>
    <w:rsid w:val="007C03ED"/>
    <w:rsid w:val="007C32FA"/>
    <w:rsid w:val="007D3E2A"/>
    <w:rsid w:val="007D580E"/>
    <w:rsid w:val="007E0424"/>
    <w:rsid w:val="007E05B7"/>
    <w:rsid w:val="007F7C3A"/>
    <w:rsid w:val="00801161"/>
    <w:rsid w:val="008029E2"/>
    <w:rsid w:val="00807983"/>
    <w:rsid w:val="00813DAE"/>
    <w:rsid w:val="00815A34"/>
    <w:rsid w:val="00817DEB"/>
    <w:rsid w:val="008217B5"/>
    <w:rsid w:val="00826F55"/>
    <w:rsid w:val="00830DC5"/>
    <w:rsid w:val="0083216A"/>
    <w:rsid w:val="00835AFF"/>
    <w:rsid w:val="008361C7"/>
    <w:rsid w:val="008501E7"/>
    <w:rsid w:val="00856B65"/>
    <w:rsid w:val="00857A90"/>
    <w:rsid w:val="00863168"/>
    <w:rsid w:val="008673E5"/>
    <w:rsid w:val="0088143A"/>
    <w:rsid w:val="00892022"/>
    <w:rsid w:val="00892F4C"/>
    <w:rsid w:val="00893580"/>
    <w:rsid w:val="008936E1"/>
    <w:rsid w:val="008943B8"/>
    <w:rsid w:val="00894433"/>
    <w:rsid w:val="00896A48"/>
    <w:rsid w:val="0089766D"/>
    <w:rsid w:val="008A09A3"/>
    <w:rsid w:val="008A1825"/>
    <w:rsid w:val="008A1B31"/>
    <w:rsid w:val="008A2830"/>
    <w:rsid w:val="008B3F56"/>
    <w:rsid w:val="008C437F"/>
    <w:rsid w:val="008C4380"/>
    <w:rsid w:val="008C706D"/>
    <w:rsid w:val="008C740B"/>
    <w:rsid w:val="008D18C8"/>
    <w:rsid w:val="008D3F84"/>
    <w:rsid w:val="008D7820"/>
    <w:rsid w:val="008F0DB6"/>
    <w:rsid w:val="00901433"/>
    <w:rsid w:val="00903A25"/>
    <w:rsid w:val="009176CE"/>
    <w:rsid w:val="009206FA"/>
    <w:rsid w:val="00922902"/>
    <w:rsid w:val="00923071"/>
    <w:rsid w:val="00926999"/>
    <w:rsid w:val="00933849"/>
    <w:rsid w:val="00937354"/>
    <w:rsid w:val="00943A59"/>
    <w:rsid w:val="00944A6E"/>
    <w:rsid w:val="00960CA2"/>
    <w:rsid w:val="009668EC"/>
    <w:rsid w:val="00977FB8"/>
    <w:rsid w:val="00982842"/>
    <w:rsid w:val="0099252A"/>
    <w:rsid w:val="009A0854"/>
    <w:rsid w:val="009A2209"/>
    <w:rsid w:val="009A2E20"/>
    <w:rsid w:val="009B5827"/>
    <w:rsid w:val="009C02E7"/>
    <w:rsid w:val="009C2058"/>
    <w:rsid w:val="009D4A42"/>
    <w:rsid w:val="009F1792"/>
    <w:rsid w:val="00A07183"/>
    <w:rsid w:val="00A07A80"/>
    <w:rsid w:val="00A137AD"/>
    <w:rsid w:val="00A212E8"/>
    <w:rsid w:val="00A53843"/>
    <w:rsid w:val="00A541A2"/>
    <w:rsid w:val="00A65BAC"/>
    <w:rsid w:val="00A711EE"/>
    <w:rsid w:val="00A7411B"/>
    <w:rsid w:val="00A74F92"/>
    <w:rsid w:val="00A75DC5"/>
    <w:rsid w:val="00A76B7C"/>
    <w:rsid w:val="00A87014"/>
    <w:rsid w:val="00AA0FAF"/>
    <w:rsid w:val="00AA2791"/>
    <w:rsid w:val="00AA3216"/>
    <w:rsid w:val="00AB2D67"/>
    <w:rsid w:val="00AB65F7"/>
    <w:rsid w:val="00AC6B85"/>
    <w:rsid w:val="00AC7D46"/>
    <w:rsid w:val="00AD1CB9"/>
    <w:rsid w:val="00AE04F2"/>
    <w:rsid w:val="00AE1E37"/>
    <w:rsid w:val="00AE4894"/>
    <w:rsid w:val="00AF182B"/>
    <w:rsid w:val="00AF43E7"/>
    <w:rsid w:val="00AF4C41"/>
    <w:rsid w:val="00AF7176"/>
    <w:rsid w:val="00AF7B77"/>
    <w:rsid w:val="00B05A51"/>
    <w:rsid w:val="00B31B37"/>
    <w:rsid w:val="00B36981"/>
    <w:rsid w:val="00B3728F"/>
    <w:rsid w:val="00B46ABE"/>
    <w:rsid w:val="00B57B48"/>
    <w:rsid w:val="00B61690"/>
    <w:rsid w:val="00B641FF"/>
    <w:rsid w:val="00B6668C"/>
    <w:rsid w:val="00B70EB2"/>
    <w:rsid w:val="00B748B4"/>
    <w:rsid w:val="00B86E6F"/>
    <w:rsid w:val="00B86FAC"/>
    <w:rsid w:val="00B96B28"/>
    <w:rsid w:val="00BA0963"/>
    <w:rsid w:val="00BA7550"/>
    <w:rsid w:val="00BA773B"/>
    <w:rsid w:val="00BB590A"/>
    <w:rsid w:val="00BC0894"/>
    <w:rsid w:val="00BC151A"/>
    <w:rsid w:val="00BC4FD5"/>
    <w:rsid w:val="00BD0015"/>
    <w:rsid w:val="00BD3927"/>
    <w:rsid w:val="00BD410E"/>
    <w:rsid w:val="00BE39D2"/>
    <w:rsid w:val="00BE7212"/>
    <w:rsid w:val="00BE7B91"/>
    <w:rsid w:val="00BF2A30"/>
    <w:rsid w:val="00C00FA5"/>
    <w:rsid w:val="00C038F9"/>
    <w:rsid w:val="00C045FF"/>
    <w:rsid w:val="00C056A7"/>
    <w:rsid w:val="00C22EEA"/>
    <w:rsid w:val="00C25648"/>
    <w:rsid w:val="00C26F8C"/>
    <w:rsid w:val="00C3018B"/>
    <w:rsid w:val="00C37582"/>
    <w:rsid w:val="00C37879"/>
    <w:rsid w:val="00C37C29"/>
    <w:rsid w:val="00C37E93"/>
    <w:rsid w:val="00C40AD3"/>
    <w:rsid w:val="00C430D5"/>
    <w:rsid w:val="00C438DA"/>
    <w:rsid w:val="00C46FC6"/>
    <w:rsid w:val="00C55BEC"/>
    <w:rsid w:val="00C61805"/>
    <w:rsid w:val="00C6274B"/>
    <w:rsid w:val="00C748F7"/>
    <w:rsid w:val="00C8392C"/>
    <w:rsid w:val="00C85B50"/>
    <w:rsid w:val="00C9222C"/>
    <w:rsid w:val="00CA2164"/>
    <w:rsid w:val="00CA43EF"/>
    <w:rsid w:val="00CB03E6"/>
    <w:rsid w:val="00CC2CDC"/>
    <w:rsid w:val="00CC3253"/>
    <w:rsid w:val="00CC5997"/>
    <w:rsid w:val="00CD12B7"/>
    <w:rsid w:val="00CD55B3"/>
    <w:rsid w:val="00CE09CD"/>
    <w:rsid w:val="00CE4388"/>
    <w:rsid w:val="00CE7B35"/>
    <w:rsid w:val="00CF570E"/>
    <w:rsid w:val="00D06FF2"/>
    <w:rsid w:val="00D0784D"/>
    <w:rsid w:val="00D21BD6"/>
    <w:rsid w:val="00D32DDF"/>
    <w:rsid w:val="00D359DF"/>
    <w:rsid w:val="00D429C9"/>
    <w:rsid w:val="00D42BEF"/>
    <w:rsid w:val="00D464DC"/>
    <w:rsid w:val="00D4734E"/>
    <w:rsid w:val="00D4761F"/>
    <w:rsid w:val="00D52845"/>
    <w:rsid w:val="00D5656F"/>
    <w:rsid w:val="00D63DB5"/>
    <w:rsid w:val="00D641C6"/>
    <w:rsid w:val="00D71495"/>
    <w:rsid w:val="00D847EB"/>
    <w:rsid w:val="00D8758A"/>
    <w:rsid w:val="00D912D1"/>
    <w:rsid w:val="00D9679E"/>
    <w:rsid w:val="00D97620"/>
    <w:rsid w:val="00DB53CE"/>
    <w:rsid w:val="00DC0E91"/>
    <w:rsid w:val="00DC10F8"/>
    <w:rsid w:val="00DC4A2C"/>
    <w:rsid w:val="00DC638A"/>
    <w:rsid w:val="00DD10DC"/>
    <w:rsid w:val="00DD4619"/>
    <w:rsid w:val="00DD7989"/>
    <w:rsid w:val="00DE0B03"/>
    <w:rsid w:val="00DE1BAA"/>
    <w:rsid w:val="00DE3C27"/>
    <w:rsid w:val="00DE789C"/>
    <w:rsid w:val="00DF7016"/>
    <w:rsid w:val="00DF7B87"/>
    <w:rsid w:val="00E04400"/>
    <w:rsid w:val="00E05965"/>
    <w:rsid w:val="00E37F85"/>
    <w:rsid w:val="00E412DE"/>
    <w:rsid w:val="00E4526C"/>
    <w:rsid w:val="00E52736"/>
    <w:rsid w:val="00E75395"/>
    <w:rsid w:val="00E75C7D"/>
    <w:rsid w:val="00E773FD"/>
    <w:rsid w:val="00EA6313"/>
    <w:rsid w:val="00EB3176"/>
    <w:rsid w:val="00EC3F82"/>
    <w:rsid w:val="00ED1D11"/>
    <w:rsid w:val="00EE2568"/>
    <w:rsid w:val="00EE7842"/>
    <w:rsid w:val="00EE7ED5"/>
    <w:rsid w:val="00EF672E"/>
    <w:rsid w:val="00F03F70"/>
    <w:rsid w:val="00F062FD"/>
    <w:rsid w:val="00F3108E"/>
    <w:rsid w:val="00F313FD"/>
    <w:rsid w:val="00F31463"/>
    <w:rsid w:val="00F348CC"/>
    <w:rsid w:val="00F36419"/>
    <w:rsid w:val="00F4497A"/>
    <w:rsid w:val="00F529C1"/>
    <w:rsid w:val="00F558C3"/>
    <w:rsid w:val="00F55B6B"/>
    <w:rsid w:val="00F70EFE"/>
    <w:rsid w:val="00F71AD6"/>
    <w:rsid w:val="00F75F4A"/>
    <w:rsid w:val="00F81658"/>
    <w:rsid w:val="00F86B4E"/>
    <w:rsid w:val="00F87C19"/>
    <w:rsid w:val="00F90EEA"/>
    <w:rsid w:val="00F96D22"/>
    <w:rsid w:val="00FA0E46"/>
    <w:rsid w:val="00FA1390"/>
    <w:rsid w:val="00FA15D0"/>
    <w:rsid w:val="00FA243A"/>
    <w:rsid w:val="00FA56EE"/>
    <w:rsid w:val="00FA577E"/>
    <w:rsid w:val="00FC17B5"/>
    <w:rsid w:val="00FC2CA0"/>
    <w:rsid w:val="00FD7291"/>
    <w:rsid w:val="00FE442D"/>
    <w:rsid w:val="00FF3D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2">
    <w:name w:val="heading 2"/>
    <w:basedOn w:val="a"/>
    <w:next w:val="a"/>
    <w:qFormat/>
    <w:pPr>
      <w:keepNext/>
      <w:jc w:val="center"/>
      <w:outlineLvl w:val="1"/>
    </w:pPr>
    <w:rPr>
      <w:b/>
      <w:color w:val="0000FF"/>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link w:val="20"/>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шрифт абзаца2"/>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color w:val="00000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color w:val="auto"/>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St1z0">
    <w:name w:val="WW8NumSt1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emiHidden/>
  </w:style>
  <w:style w:type="character" w:styleId="a4">
    <w:name w:val="Strong"/>
    <w:qFormat/>
    <w:rPr>
      <w:b/>
      <w:bCs/>
    </w:rPr>
  </w:style>
  <w:style w:type="character" w:customStyle="1" w:styleId="FontStyle11">
    <w:name w:val="Font Style11"/>
    <w:rPr>
      <w:rFonts w:ascii="Times New Roman" w:hAnsi="Times New Roman" w:cs="Times New Roman"/>
      <w:b/>
      <w:bCs/>
      <w:sz w:val="26"/>
      <w:szCs w:val="26"/>
    </w:rPr>
  </w:style>
  <w:style w:type="character" w:customStyle="1" w:styleId="FontStyle20">
    <w:name w:val="Font Style20"/>
    <w:rPr>
      <w:rFonts w:ascii="Times New Roman" w:hAnsi="Times New Roman" w:cs="Times New Roman"/>
      <w:b/>
      <w:bCs/>
      <w:sz w:val="22"/>
      <w:szCs w:val="22"/>
    </w:rPr>
  </w:style>
  <w:style w:type="character" w:customStyle="1" w:styleId="11">
    <w:name w:val="Знак1 Знак Знак1"/>
    <w:rPr>
      <w:rFonts w:cs="Times New Roman"/>
      <w:bCs/>
      <w:i/>
      <w:sz w:val="24"/>
      <w:szCs w:val="24"/>
      <w:lang w:val="uk-UA" w:eastAsia="ar-SA" w:bidi="ar-SA"/>
    </w:rPr>
  </w:style>
  <w:style w:type="character" w:customStyle="1" w:styleId="HTML">
    <w:name w:val="Стандартный HTML Знак"/>
    <w:rPr>
      <w:rFonts w:ascii="Courier New" w:hAnsi="Courier New" w:cs="Courier New"/>
    </w:rPr>
  </w:style>
  <w:style w:type="character" w:customStyle="1" w:styleId="10">
    <w:name w:val="Основний текст1"/>
    <w:rPr>
      <w:spacing w:val="5"/>
      <w:sz w:val="24"/>
      <w:szCs w:val="24"/>
      <w:lang w:eastAsia="ar-SA" w:bidi="ar-SA"/>
    </w:rPr>
  </w:style>
  <w:style w:type="character" w:customStyle="1" w:styleId="22">
    <w:name w:val="Основной текст с отступом 2 Знак"/>
    <w:basedOn w:val="21"/>
  </w:style>
  <w:style w:type="paragraph" w:styleId="a5">
    <w:name w:val="Body Text"/>
    <w:basedOn w:val="a"/>
    <w:link w:val="a6"/>
    <w:semiHidden/>
    <w:pPr>
      <w:spacing w:after="120"/>
    </w:pPr>
  </w:style>
  <w:style w:type="paragraph" w:styleId="a7">
    <w:name w:val="List"/>
    <w:basedOn w:val="a5"/>
    <w:semiHidden/>
    <w:rPr>
      <w:rFonts w:cs="Tahoma"/>
    </w:rPr>
  </w:style>
  <w:style w:type="paragraph" w:customStyle="1" w:styleId="23">
    <w:name w:val="Название2"/>
    <w:basedOn w:val="a"/>
    <w:pPr>
      <w:suppressLineNumbers/>
      <w:spacing w:before="120" w:after="120"/>
    </w:pPr>
    <w:rPr>
      <w:rFonts w:cs="Tahoma"/>
      <w:i/>
      <w:iCs/>
    </w:rPr>
  </w:style>
  <w:style w:type="paragraph" w:customStyle="1" w:styleId="24">
    <w:name w:val="Указатель2"/>
    <w:basedOn w:val="a"/>
    <w:pPr>
      <w:suppressLineNumbers/>
    </w:pPr>
    <w:rPr>
      <w:rFonts w:cs="Tahoma"/>
    </w:rPr>
  </w:style>
  <w:style w:type="paragraph" w:customStyle="1" w:styleId="a8">
    <w:name w:val="Заголовок"/>
    <w:basedOn w:val="a"/>
    <w:next w:val="a5"/>
    <w:pPr>
      <w:keepNext/>
      <w:spacing w:before="240" w:after="120"/>
    </w:pPr>
    <w:rPr>
      <w:rFonts w:ascii="Arial" w:eastAsia="Lucida Sans Unicode" w:hAnsi="Arial" w:cs="Tahoma"/>
      <w:sz w:val="28"/>
      <w:szCs w:val="28"/>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customStyle="1" w:styleId="14">
    <w:name w:val=" Знак1 Знак Знак"/>
    <w:basedOn w:val="a"/>
    <w:rPr>
      <w:rFonts w:ascii="Verdana" w:hAnsi="Verdana" w:cs="Verdana"/>
      <w:lang w:val="en-US"/>
    </w:rPr>
  </w:style>
  <w:style w:type="paragraph" w:customStyle="1" w:styleId="a9">
    <w:name w:val=" Знак Знак"/>
    <w:basedOn w:val="a"/>
    <w:rPr>
      <w:rFonts w:ascii="Verdana" w:hAnsi="Verdana" w:cs="Verdana"/>
      <w:lang w:val="en-US"/>
    </w:rPr>
  </w:style>
  <w:style w:type="paragraph" w:customStyle="1" w:styleId="aa">
    <w:name w:val="Знак Знак"/>
    <w:basedOn w:val="a"/>
    <w:rPr>
      <w:rFonts w:ascii="Verdana" w:hAnsi="Verdana" w:cs="Verdana"/>
      <w:lang w:val="en-US"/>
    </w:rPr>
  </w:style>
  <w:style w:type="paragraph" w:styleId="ab">
    <w:name w:val="Title"/>
    <w:basedOn w:val="a"/>
    <w:next w:val="ac"/>
    <w:qFormat/>
    <w:pPr>
      <w:ind w:firstLine="709"/>
      <w:jc w:val="center"/>
    </w:pPr>
    <w:rPr>
      <w:b/>
      <w:sz w:val="28"/>
    </w:rPr>
  </w:style>
  <w:style w:type="paragraph" w:styleId="ac">
    <w:name w:val="Subtitle"/>
    <w:basedOn w:val="a8"/>
    <w:next w:val="a5"/>
    <w:qFormat/>
    <w:pPr>
      <w:jc w:val="center"/>
    </w:pPr>
    <w:rPr>
      <w:i/>
      <w:iCs/>
    </w:rPr>
  </w:style>
  <w:style w:type="paragraph" w:styleId="ad">
    <w:name w:val="Body Text Indent"/>
    <w:basedOn w:val="a"/>
    <w:semiHidden/>
    <w:pPr>
      <w:ind w:firstLine="600"/>
    </w:pPr>
    <w:rPr>
      <w:sz w:val="28"/>
    </w:rPr>
  </w:style>
  <w:style w:type="paragraph" w:customStyle="1" w:styleId="210">
    <w:name w:val="Основной текст с отступом 21"/>
    <w:basedOn w:val="a"/>
    <w:pPr>
      <w:ind w:firstLine="709"/>
      <w:jc w:val="both"/>
    </w:pPr>
    <w:rPr>
      <w:sz w:val="28"/>
    </w:rPr>
  </w:style>
  <w:style w:type="paragraph" w:customStyle="1" w:styleId="15">
    <w:name w:val="Текст1"/>
    <w:basedOn w:val="a"/>
    <w:rPr>
      <w:rFonts w:ascii="Courier New" w:hAnsi="Courier New"/>
      <w:lang w:val="ru-RU"/>
    </w:rPr>
  </w:style>
  <w:style w:type="paragraph" w:styleId="ae">
    <w:name w:val="header"/>
    <w:basedOn w:val="a"/>
    <w:semiHidden/>
    <w:pPr>
      <w:tabs>
        <w:tab w:val="center" w:pos="4153"/>
        <w:tab w:val="right" w:pos="8306"/>
      </w:tabs>
    </w:pPr>
  </w:style>
  <w:style w:type="paragraph" w:customStyle="1" w:styleId="211">
    <w:name w:val="Основной текст 21"/>
    <w:basedOn w:val="a"/>
    <w:pPr>
      <w:spacing w:after="120" w:line="480" w:lineRule="auto"/>
    </w:pPr>
    <w:rPr>
      <w:sz w:val="24"/>
      <w:szCs w:val="24"/>
    </w:rPr>
  </w:style>
  <w:style w:type="paragraph" w:customStyle="1" w:styleId="31">
    <w:name w:val="Основной текст с отступом 31"/>
    <w:basedOn w:val="a"/>
    <w:pPr>
      <w:spacing w:after="120"/>
      <w:ind w:left="283"/>
    </w:pPr>
    <w:rPr>
      <w:sz w:val="16"/>
      <w:szCs w:val="16"/>
    </w:rPr>
  </w:style>
  <w:style w:type="paragraph" w:customStyle="1" w:styleId="af">
    <w:name w:val="Знак Знак Знак Знак Знак Знак Знак"/>
    <w:basedOn w:val="a"/>
    <w:rPr>
      <w:rFonts w:ascii="Verdana" w:hAnsi="Verdana" w:cs="Verdana"/>
      <w:lang w:val="en-US"/>
    </w:rPr>
  </w:style>
  <w:style w:type="paragraph" w:customStyle="1" w:styleId="af0">
    <w:name w:val=" Знак"/>
    <w:basedOn w:val="a"/>
    <w:rPr>
      <w:rFonts w:ascii="Verdana" w:hAnsi="Verdana" w:cs="Verdana"/>
      <w:lang w:val="en-US"/>
    </w:rPr>
  </w:style>
  <w:style w:type="paragraph" w:customStyle="1" w:styleId="310">
    <w:name w:val="Основной текст 31"/>
    <w:basedOn w:val="a"/>
    <w:pPr>
      <w:spacing w:after="120"/>
    </w:pPr>
    <w:rPr>
      <w:sz w:val="16"/>
      <w:szCs w:val="16"/>
    </w:rPr>
  </w:style>
  <w:style w:type="paragraph" w:styleId="af1">
    <w:name w:val="Balloon Text"/>
    <w:basedOn w:val="a"/>
    <w:rPr>
      <w:rFonts w:ascii="Tahoma" w:hAnsi="Tahoma" w:cs="Tahoma"/>
      <w:sz w:val="16"/>
      <w:szCs w:val="16"/>
    </w:rPr>
  </w:style>
  <w:style w:type="paragraph" w:customStyle="1" w:styleId="af2">
    <w:name w:val=" Знак Знак Знак Знак Знак Знак Знак"/>
    <w:basedOn w:val="a"/>
    <w:rPr>
      <w:rFonts w:ascii="Verdana" w:hAnsi="Verdana" w:cs="Verdana"/>
      <w:lang w:val="en-US"/>
    </w:rPr>
  </w:style>
  <w:style w:type="paragraph" w:customStyle="1" w:styleId="CharCharCharChar1">
    <w:name w:val="Char Знак Знак Char Знак Знак Char Знак Знак Char Знак Знак Знак Знак Знак1 Знак"/>
    <w:basedOn w:val="a"/>
    <w:rPr>
      <w:rFonts w:ascii="Verdana" w:hAnsi="Verdana" w:cs="Verdana"/>
      <w:lang w:val="en-US"/>
    </w:rPr>
  </w:style>
  <w:style w:type="paragraph" w:customStyle="1" w:styleId="af3">
    <w:name w:val="Знак"/>
    <w:basedOn w:val="a"/>
    <w:rPr>
      <w:lang w:val="en-US"/>
    </w:rPr>
  </w:style>
  <w:style w:type="paragraph" w:styleId="af4">
    <w:name w:val="footer"/>
    <w:basedOn w:val="a"/>
    <w:semiHidden/>
    <w:pPr>
      <w:tabs>
        <w:tab w:val="center" w:pos="4819"/>
        <w:tab w:val="right" w:pos="9639"/>
      </w:tabs>
    </w:pPr>
  </w:style>
  <w:style w:type="paragraph" w:customStyle="1" w:styleId="CharChar">
    <w:name w:val="Char Знак Знак Char Знак Знак Знак Знак Знак Знак Знак Знак Знак Знак Знак Знак Знак"/>
    <w:basedOn w:val="a"/>
    <w:rPr>
      <w:rFonts w:ascii="Verdana" w:hAnsi="Verdana"/>
      <w:lang w:val="en-US"/>
    </w:rPr>
  </w:style>
  <w:style w:type="paragraph" w:customStyle="1" w:styleId="af5">
    <w:name w:val=" Знак Знак Знак Знак Знак Знак"/>
    <w:basedOn w:val="a"/>
    <w:rPr>
      <w:rFonts w:ascii="Verdana" w:hAnsi="Verdana" w:cs="Verdana"/>
      <w:lang w:val="en-US"/>
    </w:rPr>
  </w:style>
  <w:style w:type="paragraph" w:customStyle="1" w:styleId="af6">
    <w:name w:val=" Знак Знак Знак Знак"/>
    <w:basedOn w:val="a"/>
    <w:rPr>
      <w:rFonts w:ascii="Verdana" w:hAnsi="Verdana"/>
      <w:lang w:val="en-US"/>
    </w:rPr>
  </w:style>
  <w:style w:type="paragraph" w:customStyle="1" w:styleId="Style3">
    <w:name w:val="Style3"/>
    <w:basedOn w:val="a"/>
    <w:pPr>
      <w:widowControl w:val="0"/>
      <w:autoSpaceDE w:val="0"/>
      <w:spacing w:line="319" w:lineRule="exact"/>
    </w:pPr>
    <w:rPr>
      <w:sz w:val="24"/>
      <w:szCs w:val="24"/>
      <w:lang w:val="ru-RU"/>
    </w:rPr>
  </w:style>
  <w:style w:type="paragraph" w:customStyle="1" w:styleId="Style2">
    <w:name w:val="Style2"/>
    <w:basedOn w:val="a"/>
    <w:pPr>
      <w:widowControl w:val="0"/>
      <w:autoSpaceDE w:val="0"/>
    </w:pPr>
    <w:rPr>
      <w:rFonts w:ascii="Corbel" w:hAnsi="Corbel"/>
      <w:sz w:val="24"/>
      <w:szCs w:val="24"/>
    </w:rPr>
  </w:style>
  <w:style w:type="paragraph" w:styleId="af7">
    <w:name w:val="Normal (Web)"/>
    <w:basedOn w:val="a"/>
    <w:pPr>
      <w:spacing w:before="280" w:after="280"/>
    </w:pPr>
    <w:rPr>
      <w:sz w:val="24"/>
      <w:szCs w:val="24"/>
      <w:lang w:val="ru-RU"/>
    </w:rPr>
  </w:style>
  <w:style w:type="paragraph" w:customStyle="1" w:styleId="af8">
    <w:name w:val="Содержимое таблицы"/>
    <w:basedOn w:val="a5"/>
    <w:pPr>
      <w:widowControl w:val="0"/>
      <w:suppressLineNumbers/>
    </w:pPr>
    <w:rPr>
      <w:rFonts w:ascii="Thorndale" w:hAnsi="Thorndale" w:cs="Thorndale"/>
      <w:color w:val="000000"/>
      <w:sz w:val="24"/>
      <w:szCs w:val="24"/>
      <w:lang w:val="uk-UA"/>
    </w:rPr>
  </w:style>
  <w:style w:type="paragraph" w:customStyle="1" w:styleId="af9">
    <w:name w:val="Знак Знак Знак Знак Знак Знак Знак Знак Знак"/>
    <w:basedOn w:val="a"/>
    <w:rPr>
      <w:rFonts w:ascii="Verdana" w:hAnsi="Verdana" w:cs="Verdana"/>
      <w:lang w:val="en-US"/>
    </w:rPr>
  </w:style>
  <w:style w:type="paragraph" w:customStyle="1" w:styleId="afa">
    <w:name w:val="Заголовок таблицы"/>
    <w:basedOn w:val="af8"/>
    <w:pPr>
      <w:jc w:val="center"/>
    </w:pPr>
    <w:rPr>
      <w:b/>
      <w:bCs/>
      <w:i/>
      <w:iCs/>
    </w:rPr>
  </w:style>
  <w:style w:type="paragraph" w:customStyle="1" w:styleId="afb">
    <w:name w:val="Содержимое врезки"/>
    <w:basedOn w:val="a5"/>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16">
    <w:name w:val=" Знак Знак Знак1 Знак"/>
    <w:basedOn w:val="a"/>
    <w:pPr>
      <w:suppressAutoHyphens w:val="0"/>
    </w:pPr>
    <w:rPr>
      <w:rFonts w:ascii="Verdana" w:hAnsi="Verdana" w:cs="Verdana"/>
      <w:lang w:val="en-US"/>
    </w:rPr>
  </w:style>
  <w:style w:type="paragraph" w:customStyle="1" w:styleId="220">
    <w:name w:val="Основной текст с отступом 22"/>
    <w:basedOn w:val="a"/>
    <w:pPr>
      <w:spacing w:after="120" w:line="480" w:lineRule="auto"/>
      <w:ind w:left="283"/>
    </w:pPr>
  </w:style>
  <w:style w:type="paragraph" w:customStyle="1" w:styleId="a40">
    <w:name w:val="a4"/>
    <w:basedOn w:val="a"/>
    <w:pPr>
      <w:spacing w:before="280" w:after="280"/>
    </w:pPr>
    <w:rPr>
      <w:lang w:val="ru-RU"/>
    </w:rPr>
  </w:style>
  <w:style w:type="paragraph" w:customStyle="1" w:styleId="17">
    <w:name w:val=" Знак1"/>
    <w:basedOn w:val="a"/>
    <w:rsid w:val="00BD3927"/>
    <w:pPr>
      <w:suppressAutoHyphens w:val="0"/>
    </w:pPr>
    <w:rPr>
      <w:rFonts w:ascii="Verdana" w:hAnsi="Verdana" w:cs="Verdana"/>
      <w:lang w:val="en-US" w:eastAsia="en-US"/>
    </w:rPr>
  </w:style>
  <w:style w:type="character" w:customStyle="1" w:styleId="a6">
    <w:name w:val="Основний текст Знак"/>
    <w:link w:val="a5"/>
    <w:semiHidden/>
    <w:rsid w:val="00104D52"/>
    <w:rPr>
      <w:lang w:val="uk-UA" w:eastAsia="ar-SA" w:bidi="ar-SA"/>
    </w:rPr>
  </w:style>
  <w:style w:type="paragraph" w:customStyle="1" w:styleId="20">
    <w:name w:val=" Знак Знак2 Знак Знак"/>
    <w:basedOn w:val="a"/>
    <w:link w:val="a0"/>
    <w:rsid w:val="003D46AF"/>
    <w:pPr>
      <w:suppressAutoHyphens w:val="0"/>
    </w:pPr>
    <w:rPr>
      <w:rFonts w:ascii="Verdana" w:hAnsi="Verdana" w:cs="Verdana"/>
      <w:lang w:val="en-US" w:eastAsia="en-US"/>
    </w:rPr>
  </w:style>
  <w:style w:type="paragraph" w:styleId="25">
    <w:name w:val="Body Text Indent 2"/>
    <w:basedOn w:val="a"/>
    <w:rsid w:val="00181200"/>
    <w:pPr>
      <w:spacing w:after="120" w:line="480" w:lineRule="auto"/>
      <w:ind w:left="283"/>
    </w:p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B3F56"/>
    <w:pPr>
      <w:suppressAutoHyphens w:val="0"/>
    </w:pPr>
    <w:rPr>
      <w:rFonts w:ascii="Verdana" w:hAnsi="Verdana" w:cs="Verdana"/>
      <w:lang w:val="en-US" w:eastAsia="en-US"/>
    </w:rPr>
  </w:style>
  <w:style w:type="paragraph" w:customStyle="1" w:styleId="6">
    <w:name w:val=" Знак Знак6 Знак"/>
    <w:basedOn w:val="a"/>
    <w:rsid w:val="00763C58"/>
    <w:pPr>
      <w:suppressAutoHyphens w:val="0"/>
    </w:pPr>
    <w:rPr>
      <w:rFonts w:ascii="Verdana" w:hAnsi="Verdana" w:cs="Verdana"/>
      <w:lang w:val="en-US" w:eastAsia="en-US"/>
    </w:rPr>
  </w:style>
  <w:style w:type="paragraph" w:customStyle="1" w:styleId="afd">
    <w:name w:val=" Знак Знак Знак Знак Знак Знак Знак Знак Знак Знак Знак Знак Знак Знак Знак Знак"/>
    <w:basedOn w:val="a"/>
    <w:rsid w:val="0075618D"/>
    <w:pPr>
      <w:suppressAutoHyphens w:val="0"/>
    </w:pPr>
    <w:rPr>
      <w:rFonts w:ascii="Verdana" w:hAnsi="Verdana" w:cs="Verdana"/>
      <w:lang w:val="en-US" w:eastAsia="en-US"/>
    </w:rPr>
  </w:style>
  <w:style w:type="paragraph" w:customStyle="1" w:styleId="30">
    <w:name w:val="Знак Знак3 Знак"/>
    <w:basedOn w:val="a"/>
    <w:rsid w:val="00422197"/>
    <w:pPr>
      <w:suppressAutoHyphens w:val="0"/>
    </w:pPr>
    <w:rPr>
      <w:rFonts w:ascii="Verdana" w:hAnsi="Verdana" w:cs="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2">
    <w:name w:val="heading 2"/>
    <w:basedOn w:val="a"/>
    <w:next w:val="a"/>
    <w:qFormat/>
    <w:pPr>
      <w:keepNext/>
      <w:jc w:val="center"/>
      <w:outlineLvl w:val="1"/>
    </w:pPr>
    <w:rPr>
      <w:b/>
      <w:color w:val="0000FF"/>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link w:val="20"/>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шрифт абзаца2"/>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color w:val="00000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color w:val="auto"/>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St1z0">
    <w:name w:val="WW8NumSt1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emiHidden/>
  </w:style>
  <w:style w:type="character" w:styleId="a4">
    <w:name w:val="Strong"/>
    <w:qFormat/>
    <w:rPr>
      <w:b/>
      <w:bCs/>
    </w:rPr>
  </w:style>
  <w:style w:type="character" w:customStyle="1" w:styleId="FontStyle11">
    <w:name w:val="Font Style11"/>
    <w:rPr>
      <w:rFonts w:ascii="Times New Roman" w:hAnsi="Times New Roman" w:cs="Times New Roman"/>
      <w:b/>
      <w:bCs/>
      <w:sz w:val="26"/>
      <w:szCs w:val="26"/>
    </w:rPr>
  </w:style>
  <w:style w:type="character" w:customStyle="1" w:styleId="FontStyle20">
    <w:name w:val="Font Style20"/>
    <w:rPr>
      <w:rFonts w:ascii="Times New Roman" w:hAnsi="Times New Roman" w:cs="Times New Roman"/>
      <w:b/>
      <w:bCs/>
      <w:sz w:val="22"/>
      <w:szCs w:val="22"/>
    </w:rPr>
  </w:style>
  <w:style w:type="character" w:customStyle="1" w:styleId="11">
    <w:name w:val="Знак1 Знак Знак1"/>
    <w:rPr>
      <w:rFonts w:cs="Times New Roman"/>
      <w:bCs/>
      <w:i/>
      <w:sz w:val="24"/>
      <w:szCs w:val="24"/>
      <w:lang w:val="uk-UA" w:eastAsia="ar-SA" w:bidi="ar-SA"/>
    </w:rPr>
  </w:style>
  <w:style w:type="character" w:customStyle="1" w:styleId="HTML">
    <w:name w:val="Стандартный HTML Знак"/>
    <w:rPr>
      <w:rFonts w:ascii="Courier New" w:hAnsi="Courier New" w:cs="Courier New"/>
    </w:rPr>
  </w:style>
  <w:style w:type="character" w:customStyle="1" w:styleId="10">
    <w:name w:val="Основний текст1"/>
    <w:rPr>
      <w:spacing w:val="5"/>
      <w:sz w:val="24"/>
      <w:szCs w:val="24"/>
      <w:lang w:eastAsia="ar-SA" w:bidi="ar-SA"/>
    </w:rPr>
  </w:style>
  <w:style w:type="character" w:customStyle="1" w:styleId="22">
    <w:name w:val="Основной текст с отступом 2 Знак"/>
    <w:basedOn w:val="21"/>
  </w:style>
  <w:style w:type="paragraph" w:styleId="a5">
    <w:name w:val="Body Text"/>
    <w:basedOn w:val="a"/>
    <w:link w:val="a6"/>
    <w:semiHidden/>
    <w:pPr>
      <w:spacing w:after="120"/>
    </w:pPr>
  </w:style>
  <w:style w:type="paragraph" w:styleId="a7">
    <w:name w:val="List"/>
    <w:basedOn w:val="a5"/>
    <w:semiHidden/>
    <w:rPr>
      <w:rFonts w:cs="Tahoma"/>
    </w:rPr>
  </w:style>
  <w:style w:type="paragraph" w:customStyle="1" w:styleId="23">
    <w:name w:val="Название2"/>
    <w:basedOn w:val="a"/>
    <w:pPr>
      <w:suppressLineNumbers/>
      <w:spacing w:before="120" w:after="120"/>
    </w:pPr>
    <w:rPr>
      <w:rFonts w:cs="Tahoma"/>
      <w:i/>
      <w:iCs/>
    </w:rPr>
  </w:style>
  <w:style w:type="paragraph" w:customStyle="1" w:styleId="24">
    <w:name w:val="Указатель2"/>
    <w:basedOn w:val="a"/>
    <w:pPr>
      <w:suppressLineNumbers/>
    </w:pPr>
    <w:rPr>
      <w:rFonts w:cs="Tahoma"/>
    </w:rPr>
  </w:style>
  <w:style w:type="paragraph" w:customStyle="1" w:styleId="a8">
    <w:name w:val="Заголовок"/>
    <w:basedOn w:val="a"/>
    <w:next w:val="a5"/>
    <w:pPr>
      <w:keepNext/>
      <w:spacing w:before="240" w:after="120"/>
    </w:pPr>
    <w:rPr>
      <w:rFonts w:ascii="Arial" w:eastAsia="Lucida Sans Unicode" w:hAnsi="Arial" w:cs="Tahoma"/>
      <w:sz w:val="28"/>
      <w:szCs w:val="28"/>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customStyle="1" w:styleId="14">
    <w:name w:val=" Знак1 Знак Знак"/>
    <w:basedOn w:val="a"/>
    <w:rPr>
      <w:rFonts w:ascii="Verdana" w:hAnsi="Verdana" w:cs="Verdana"/>
      <w:lang w:val="en-US"/>
    </w:rPr>
  </w:style>
  <w:style w:type="paragraph" w:customStyle="1" w:styleId="a9">
    <w:name w:val=" Знак Знак"/>
    <w:basedOn w:val="a"/>
    <w:rPr>
      <w:rFonts w:ascii="Verdana" w:hAnsi="Verdana" w:cs="Verdana"/>
      <w:lang w:val="en-US"/>
    </w:rPr>
  </w:style>
  <w:style w:type="paragraph" w:customStyle="1" w:styleId="aa">
    <w:name w:val="Знак Знак"/>
    <w:basedOn w:val="a"/>
    <w:rPr>
      <w:rFonts w:ascii="Verdana" w:hAnsi="Verdana" w:cs="Verdana"/>
      <w:lang w:val="en-US"/>
    </w:rPr>
  </w:style>
  <w:style w:type="paragraph" w:styleId="ab">
    <w:name w:val="Title"/>
    <w:basedOn w:val="a"/>
    <w:next w:val="ac"/>
    <w:qFormat/>
    <w:pPr>
      <w:ind w:firstLine="709"/>
      <w:jc w:val="center"/>
    </w:pPr>
    <w:rPr>
      <w:b/>
      <w:sz w:val="28"/>
    </w:rPr>
  </w:style>
  <w:style w:type="paragraph" w:styleId="ac">
    <w:name w:val="Subtitle"/>
    <w:basedOn w:val="a8"/>
    <w:next w:val="a5"/>
    <w:qFormat/>
    <w:pPr>
      <w:jc w:val="center"/>
    </w:pPr>
    <w:rPr>
      <w:i/>
      <w:iCs/>
    </w:rPr>
  </w:style>
  <w:style w:type="paragraph" w:styleId="ad">
    <w:name w:val="Body Text Indent"/>
    <w:basedOn w:val="a"/>
    <w:semiHidden/>
    <w:pPr>
      <w:ind w:firstLine="600"/>
    </w:pPr>
    <w:rPr>
      <w:sz w:val="28"/>
    </w:rPr>
  </w:style>
  <w:style w:type="paragraph" w:customStyle="1" w:styleId="210">
    <w:name w:val="Основной текст с отступом 21"/>
    <w:basedOn w:val="a"/>
    <w:pPr>
      <w:ind w:firstLine="709"/>
      <w:jc w:val="both"/>
    </w:pPr>
    <w:rPr>
      <w:sz w:val="28"/>
    </w:rPr>
  </w:style>
  <w:style w:type="paragraph" w:customStyle="1" w:styleId="15">
    <w:name w:val="Текст1"/>
    <w:basedOn w:val="a"/>
    <w:rPr>
      <w:rFonts w:ascii="Courier New" w:hAnsi="Courier New"/>
      <w:lang w:val="ru-RU"/>
    </w:rPr>
  </w:style>
  <w:style w:type="paragraph" w:styleId="ae">
    <w:name w:val="header"/>
    <w:basedOn w:val="a"/>
    <w:semiHidden/>
    <w:pPr>
      <w:tabs>
        <w:tab w:val="center" w:pos="4153"/>
        <w:tab w:val="right" w:pos="8306"/>
      </w:tabs>
    </w:pPr>
  </w:style>
  <w:style w:type="paragraph" w:customStyle="1" w:styleId="211">
    <w:name w:val="Основной текст 21"/>
    <w:basedOn w:val="a"/>
    <w:pPr>
      <w:spacing w:after="120" w:line="480" w:lineRule="auto"/>
    </w:pPr>
    <w:rPr>
      <w:sz w:val="24"/>
      <w:szCs w:val="24"/>
    </w:rPr>
  </w:style>
  <w:style w:type="paragraph" w:customStyle="1" w:styleId="31">
    <w:name w:val="Основной текст с отступом 31"/>
    <w:basedOn w:val="a"/>
    <w:pPr>
      <w:spacing w:after="120"/>
      <w:ind w:left="283"/>
    </w:pPr>
    <w:rPr>
      <w:sz w:val="16"/>
      <w:szCs w:val="16"/>
    </w:rPr>
  </w:style>
  <w:style w:type="paragraph" w:customStyle="1" w:styleId="af">
    <w:name w:val="Знак Знак Знак Знак Знак Знак Знак"/>
    <w:basedOn w:val="a"/>
    <w:rPr>
      <w:rFonts w:ascii="Verdana" w:hAnsi="Verdana" w:cs="Verdana"/>
      <w:lang w:val="en-US"/>
    </w:rPr>
  </w:style>
  <w:style w:type="paragraph" w:customStyle="1" w:styleId="af0">
    <w:name w:val=" Знак"/>
    <w:basedOn w:val="a"/>
    <w:rPr>
      <w:rFonts w:ascii="Verdana" w:hAnsi="Verdana" w:cs="Verdana"/>
      <w:lang w:val="en-US"/>
    </w:rPr>
  </w:style>
  <w:style w:type="paragraph" w:customStyle="1" w:styleId="310">
    <w:name w:val="Основной текст 31"/>
    <w:basedOn w:val="a"/>
    <w:pPr>
      <w:spacing w:after="120"/>
    </w:pPr>
    <w:rPr>
      <w:sz w:val="16"/>
      <w:szCs w:val="16"/>
    </w:rPr>
  </w:style>
  <w:style w:type="paragraph" w:styleId="af1">
    <w:name w:val="Balloon Text"/>
    <w:basedOn w:val="a"/>
    <w:rPr>
      <w:rFonts w:ascii="Tahoma" w:hAnsi="Tahoma" w:cs="Tahoma"/>
      <w:sz w:val="16"/>
      <w:szCs w:val="16"/>
    </w:rPr>
  </w:style>
  <w:style w:type="paragraph" w:customStyle="1" w:styleId="af2">
    <w:name w:val=" Знак Знак Знак Знак Знак Знак Знак"/>
    <w:basedOn w:val="a"/>
    <w:rPr>
      <w:rFonts w:ascii="Verdana" w:hAnsi="Verdana" w:cs="Verdana"/>
      <w:lang w:val="en-US"/>
    </w:rPr>
  </w:style>
  <w:style w:type="paragraph" w:customStyle="1" w:styleId="CharCharCharChar1">
    <w:name w:val="Char Знак Знак Char Знак Знак Char Знак Знак Char Знак Знак Знак Знак Знак1 Знак"/>
    <w:basedOn w:val="a"/>
    <w:rPr>
      <w:rFonts w:ascii="Verdana" w:hAnsi="Verdana" w:cs="Verdana"/>
      <w:lang w:val="en-US"/>
    </w:rPr>
  </w:style>
  <w:style w:type="paragraph" w:customStyle="1" w:styleId="af3">
    <w:name w:val="Знак"/>
    <w:basedOn w:val="a"/>
    <w:rPr>
      <w:lang w:val="en-US"/>
    </w:rPr>
  </w:style>
  <w:style w:type="paragraph" w:styleId="af4">
    <w:name w:val="footer"/>
    <w:basedOn w:val="a"/>
    <w:semiHidden/>
    <w:pPr>
      <w:tabs>
        <w:tab w:val="center" w:pos="4819"/>
        <w:tab w:val="right" w:pos="9639"/>
      </w:tabs>
    </w:pPr>
  </w:style>
  <w:style w:type="paragraph" w:customStyle="1" w:styleId="CharChar">
    <w:name w:val="Char Знак Знак Char Знак Знак Знак Знак Знак Знак Знак Знак Знак Знак Знак Знак Знак"/>
    <w:basedOn w:val="a"/>
    <w:rPr>
      <w:rFonts w:ascii="Verdana" w:hAnsi="Verdana"/>
      <w:lang w:val="en-US"/>
    </w:rPr>
  </w:style>
  <w:style w:type="paragraph" w:customStyle="1" w:styleId="af5">
    <w:name w:val=" Знак Знак Знак Знак Знак Знак"/>
    <w:basedOn w:val="a"/>
    <w:rPr>
      <w:rFonts w:ascii="Verdana" w:hAnsi="Verdana" w:cs="Verdana"/>
      <w:lang w:val="en-US"/>
    </w:rPr>
  </w:style>
  <w:style w:type="paragraph" w:customStyle="1" w:styleId="af6">
    <w:name w:val=" Знак Знак Знак Знак"/>
    <w:basedOn w:val="a"/>
    <w:rPr>
      <w:rFonts w:ascii="Verdana" w:hAnsi="Verdana"/>
      <w:lang w:val="en-US"/>
    </w:rPr>
  </w:style>
  <w:style w:type="paragraph" w:customStyle="1" w:styleId="Style3">
    <w:name w:val="Style3"/>
    <w:basedOn w:val="a"/>
    <w:pPr>
      <w:widowControl w:val="0"/>
      <w:autoSpaceDE w:val="0"/>
      <w:spacing w:line="319" w:lineRule="exact"/>
    </w:pPr>
    <w:rPr>
      <w:sz w:val="24"/>
      <w:szCs w:val="24"/>
      <w:lang w:val="ru-RU"/>
    </w:rPr>
  </w:style>
  <w:style w:type="paragraph" w:customStyle="1" w:styleId="Style2">
    <w:name w:val="Style2"/>
    <w:basedOn w:val="a"/>
    <w:pPr>
      <w:widowControl w:val="0"/>
      <w:autoSpaceDE w:val="0"/>
    </w:pPr>
    <w:rPr>
      <w:rFonts w:ascii="Corbel" w:hAnsi="Corbel"/>
      <w:sz w:val="24"/>
      <w:szCs w:val="24"/>
    </w:rPr>
  </w:style>
  <w:style w:type="paragraph" w:styleId="af7">
    <w:name w:val="Normal (Web)"/>
    <w:basedOn w:val="a"/>
    <w:pPr>
      <w:spacing w:before="280" w:after="280"/>
    </w:pPr>
    <w:rPr>
      <w:sz w:val="24"/>
      <w:szCs w:val="24"/>
      <w:lang w:val="ru-RU"/>
    </w:rPr>
  </w:style>
  <w:style w:type="paragraph" w:customStyle="1" w:styleId="af8">
    <w:name w:val="Содержимое таблицы"/>
    <w:basedOn w:val="a5"/>
    <w:pPr>
      <w:widowControl w:val="0"/>
      <w:suppressLineNumbers/>
    </w:pPr>
    <w:rPr>
      <w:rFonts w:ascii="Thorndale" w:hAnsi="Thorndale" w:cs="Thorndale"/>
      <w:color w:val="000000"/>
      <w:sz w:val="24"/>
      <w:szCs w:val="24"/>
      <w:lang w:val="uk-UA"/>
    </w:rPr>
  </w:style>
  <w:style w:type="paragraph" w:customStyle="1" w:styleId="af9">
    <w:name w:val="Знак Знак Знак Знак Знак Знак Знак Знак Знак"/>
    <w:basedOn w:val="a"/>
    <w:rPr>
      <w:rFonts w:ascii="Verdana" w:hAnsi="Verdana" w:cs="Verdana"/>
      <w:lang w:val="en-US"/>
    </w:rPr>
  </w:style>
  <w:style w:type="paragraph" w:customStyle="1" w:styleId="afa">
    <w:name w:val="Заголовок таблицы"/>
    <w:basedOn w:val="af8"/>
    <w:pPr>
      <w:jc w:val="center"/>
    </w:pPr>
    <w:rPr>
      <w:b/>
      <w:bCs/>
      <w:i/>
      <w:iCs/>
    </w:rPr>
  </w:style>
  <w:style w:type="paragraph" w:customStyle="1" w:styleId="afb">
    <w:name w:val="Содержимое врезки"/>
    <w:basedOn w:val="a5"/>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16">
    <w:name w:val=" Знак Знак Знак1 Знак"/>
    <w:basedOn w:val="a"/>
    <w:pPr>
      <w:suppressAutoHyphens w:val="0"/>
    </w:pPr>
    <w:rPr>
      <w:rFonts w:ascii="Verdana" w:hAnsi="Verdana" w:cs="Verdana"/>
      <w:lang w:val="en-US"/>
    </w:rPr>
  </w:style>
  <w:style w:type="paragraph" w:customStyle="1" w:styleId="220">
    <w:name w:val="Основной текст с отступом 22"/>
    <w:basedOn w:val="a"/>
    <w:pPr>
      <w:spacing w:after="120" w:line="480" w:lineRule="auto"/>
      <w:ind w:left="283"/>
    </w:pPr>
  </w:style>
  <w:style w:type="paragraph" w:customStyle="1" w:styleId="a40">
    <w:name w:val="a4"/>
    <w:basedOn w:val="a"/>
    <w:pPr>
      <w:spacing w:before="280" w:after="280"/>
    </w:pPr>
    <w:rPr>
      <w:lang w:val="ru-RU"/>
    </w:rPr>
  </w:style>
  <w:style w:type="paragraph" w:customStyle="1" w:styleId="17">
    <w:name w:val=" Знак1"/>
    <w:basedOn w:val="a"/>
    <w:rsid w:val="00BD3927"/>
    <w:pPr>
      <w:suppressAutoHyphens w:val="0"/>
    </w:pPr>
    <w:rPr>
      <w:rFonts w:ascii="Verdana" w:hAnsi="Verdana" w:cs="Verdana"/>
      <w:lang w:val="en-US" w:eastAsia="en-US"/>
    </w:rPr>
  </w:style>
  <w:style w:type="character" w:customStyle="1" w:styleId="a6">
    <w:name w:val="Основний текст Знак"/>
    <w:link w:val="a5"/>
    <w:semiHidden/>
    <w:rsid w:val="00104D52"/>
    <w:rPr>
      <w:lang w:val="uk-UA" w:eastAsia="ar-SA" w:bidi="ar-SA"/>
    </w:rPr>
  </w:style>
  <w:style w:type="paragraph" w:customStyle="1" w:styleId="20">
    <w:name w:val=" Знак Знак2 Знак Знак"/>
    <w:basedOn w:val="a"/>
    <w:link w:val="a0"/>
    <w:rsid w:val="003D46AF"/>
    <w:pPr>
      <w:suppressAutoHyphens w:val="0"/>
    </w:pPr>
    <w:rPr>
      <w:rFonts w:ascii="Verdana" w:hAnsi="Verdana" w:cs="Verdana"/>
      <w:lang w:val="en-US" w:eastAsia="en-US"/>
    </w:rPr>
  </w:style>
  <w:style w:type="paragraph" w:styleId="25">
    <w:name w:val="Body Text Indent 2"/>
    <w:basedOn w:val="a"/>
    <w:rsid w:val="00181200"/>
    <w:pPr>
      <w:spacing w:after="120" w:line="480" w:lineRule="auto"/>
      <w:ind w:left="283"/>
    </w:p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B3F56"/>
    <w:pPr>
      <w:suppressAutoHyphens w:val="0"/>
    </w:pPr>
    <w:rPr>
      <w:rFonts w:ascii="Verdana" w:hAnsi="Verdana" w:cs="Verdana"/>
      <w:lang w:val="en-US" w:eastAsia="en-US"/>
    </w:rPr>
  </w:style>
  <w:style w:type="paragraph" w:customStyle="1" w:styleId="6">
    <w:name w:val=" Знак Знак6 Знак"/>
    <w:basedOn w:val="a"/>
    <w:rsid w:val="00763C58"/>
    <w:pPr>
      <w:suppressAutoHyphens w:val="0"/>
    </w:pPr>
    <w:rPr>
      <w:rFonts w:ascii="Verdana" w:hAnsi="Verdana" w:cs="Verdana"/>
      <w:lang w:val="en-US" w:eastAsia="en-US"/>
    </w:rPr>
  </w:style>
  <w:style w:type="paragraph" w:customStyle="1" w:styleId="afd">
    <w:name w:val=" Знак Знак Знак Знак Знак Знак Знак Знак Знак Знак Знак Знак Знак Знак Знак Знак"/>
    <w:basedOn w:val="a"/>
    <w:rsid w:val="0075618D"/>
    <w:pPr>
      <w:suppressAutoHyphens w:val="0"/>
    </w:pPr>
    <w:rPr>
      <w:rFonts w:ascii="Verdana" w:hAnsi="Verdana" w:cs="Verdana"/>
      <w:lang w:val="en-US" w:eastAsia="en-US"/>
    </w:rPr>
  </w:style>
  <w:style w:type="paragraph" w:customStyle="1" w:styleId="30">
    <w:name w:val="Знак Знак3 Знак"/>
    <w:basedOn w:val="a"/>
    <w:rsid w:val="00422197"/>
    <w:pPr>
      <w:suppressAutoHyphens w:val="0"/>
    </w:pPr>
    <w:rPr>
      <w:rFonts w:ascii="Verdana" w:hAnsi="Verdana" w:cs="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0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15084</Words>
  <Characters>8599</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vt:lpstr>
      <vt:lpstr>Додаток </vt:lpstr>
    </vt:vector>
  </TitlesOfParts>
  <Company>RePack by SPecialiST</Company>
  <LinksUpToDate>false</LinksUpToDate>
  <CharactersWithSpaces>23636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andrey</dc:creator>
  <cp:lastModifiedBy>babayota</cp:lastModifiedBy>
  <cp:revision>2</cp:revision>
  <cp:lastPrinted>2013-07-24T12:03:00Z</cp:lastPrinted>
  <dcterms:created xsi:type="dcterms:W3CDTF">2013-07-31T13:28:00Z</dcterms:created>
  <dcterms:modified xsi:type="dcterms:W3CDTF">2013-07-31T13:28:00Z</dcterms:modified>
</cp:coreProperties>
</file>