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17" w:rsidRDefault="00254F55" w:rsidP="003D6AF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0317" w:rsidRDefault="004C0317" w:rsidP="004C0317">
      <w:pPr>
        <w:rPr>
          <w:sz w:val="28"/>
          <w:lang w:val="uk-UA"/>
        </w:rPr>
      </w:pPr>
    </w:p>
    <w:p w:rsidR="004C0317" w:rsidRDefault="004C0317" w:rsidP="004C0317">
      <w:pPr>
        <w:rPr>
          <w:sz w:val="28"/>
          <w:lang w:val="uk-UA"/>
        </w:rPr>
      </w:pPr>
    </w:p>
    <w:p w:rsidR="004C0317" w:rsidRDefault="004C0317" w:rsidP="004C0317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C0317" w:rsidRPr="00D43AA8" w:rsidTr="00A56C2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0317" w:rsidRPr="00D43AA8" w:rsidRDefault="004C0317" w:rsidP="00A56C2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18.03.2013 № 77/2013-р</w:t>
            </w:r>
          </w:p>
        </w:tc>
      </w:tr>
    </w:tbl>
    <w:p w:rsidR="004C0317" w:rsidRPr="00D43AA8" w:rsidRDefault="004C0317" w:rsidP="004C0317">
      <w:pPr>
        <w:jc w:val="both"/>
        <w:rPr>
          <w:sz w:val="28"/>
          <w:szCs w:val="28"/>
          <w:lang w:val="uk-UA"/>
        </w:rPr>
      </w:pPr>
    </w:p>
    <w:p w:rsidR="004C0317" w:rsidRPr="00D43AA8" w:rsidRDefault="004C0317" w:rsidP="004C0317">
      <w:pPr>
        <w:jc w:val="both"/>
        <w:rPr>
          <w:sz w:val="28"/>
          <w:szCs w:val="28"/>
          <w:lang w:val="uk-UA"/>
        </w:rPr>
      </w:pPr>
    </w:p>
    <w:p w:rsidR="004C0317" w:rsidRDefault="004C0317" w:rsidP="004C031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57DA3">
        <w:rPr>
          <w:sz w:val="28"/>
          <w:szCs w:val="28"/>
          <w:lang w:val="uk-UA"/>
        </w:rPr>
        <w:t xml:space="preserve">а підставі </w:t>
      </w:r>
      <w:r>
        <w:rPr>
          <w:sz w:val="28"/>
          <w:szCs w:val="28"/>
          <w:lang w:val="uk-UA"/>
        </w:rPr>
        <w:t>статті 6 Закону України “Про місцеві державні адміні</w:t>
      </w:r>
      <w:r>
        <w:rPr>
          <w:sz w:val="28"/>
          <w:szCs w:val="28"/>
          <w:lang w:val="uk-UA"/>
        </w:rPr>
        <w:softHyphen/>
        <w:t>страції”:</w:t>
      </w:r>
    </w:p>
    <w:p w:rsidR="004C0317" w:rsidRDefault="004C0317" w:rsidP="004C03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18.03.2013 № 77/2013-р </w:t>
      </w:r>
      <w:r w:rsidRPr="002A7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перелік об’єктів будівництва, реконструкції, ремонту та утримання вулиць і доріг комунальної власності в населених пунк</w:t>
      </w:r>
      <w:r>
        <w:rPr>
          <w:sz w:val="28"/>
          <w:szCs w:val="28"/>
          <w:lang w:val="uk-UA"/>
        </w:rPr>
        <w:softHyphen/>
        <w:t>тах області у межах обсягів субвенції, установлених Законом України “Про державний бюджет України на 2013 рік</w:t>
      </w:r>
      <w:r w:rsidRPr="004D1C6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замінивши у графі 12 пунктів 9.41, 9.44 слова “</w:t>
      </w:r>
      <w:proofErr w:type="spellStart"/>
      <w:r>
        <w:rPr>
          <w:sz w:val="28"/>
          <w:szCs w:val="28"/>
          <w:lang w:val="uk-UA"/>
        </w:rPr>
        <w:t>Красилівський</w:t>
      </w:r>
      <w:proofErr w:type="spellEnd"/>
      <w:r>
        <w:rPr>
          <w:sz w:val="28"/>
          <w:szCs w:val="28"/>
          <w:lang w:val="uk-UA"/>
        </w:rPr>
        <w:t xml:space="preserve"> комбінат комунальних </w:t>
      </w:r>
      <w:proofErr w:type="spellStart"/>
      <w:r>
        <w:rPr>
          <w:sz w:val="28"/>
          <w:szCs w:val="28"/>
          <w:lang w:val="uk-UA"/>
        </w:rPr>
        <w:t>підприєств</w:t>
      </w:r>
      <w:proofErr w:type="spellEnd"/>
      <w:r>
        <w:rPr>
          <w:sz w:val="28"/>
          <w:szCs w:val="28"/>
          <w:lang w:val="uk-UA"/>
        </w:rPr>
        <w:t>” на “</w:t>
      </w:r>
      <w:proofErr w:type="spellStart"/>
      <w:r>
        <w:rPr>
          <w:sz w:val="28"/>
          <w:szCs w:val="28"/>
          <w:lang w:val="uk-UA"/>
        </w:rPr>
        <w:t>Красилів</w:t>
      </w:r>
      <w:r>
        <w:rPr>
          <w:sz w:val="28"/>
          <w:szCs w:val="28"/>
          <w:lang w:val="uk-UA"/>
        </w:rPr>
        <w:softHyphen/>
        <w:t>ська</w:t>
      </w:r>
      <w:proofErr w:type="spellEnd"/>
      <w:r>
        <w:rPr>
          <w:sz w:val="28"/>
          <w:szCs w:val="28"/>
          <w:lang w:val="uk-UA"/>
        </w:rPr>
        <w:t xml:space="preserve"> житлово-експлуатаційна контора”.</w:t>
      </w:r>
    </w:p>
    <w:p w:rsidR="004C0317" w:rsidRPr="00E70E81" w:rsidRDefault="004C0317" w:rsidP="004C0317">
      <w:pPr>
        <w:jc w:val="both"/>
        <w:rPr>
          <w:sz w:val="28"/>
          <w:szCs w:val="28"/>
          <w:lang w:val="uk-UA"/>
        </w:rPr>
      </w:pPr>
    </w:p>
    <w:p w:rsidR="004C0317" w:rsidRPr="00C636F2" w:rsidRDefault="004C0317" w:rsidP="004C0317">
      <w:pPr>
        <w:jc w:val="both"/>
        <w:rPr>
          <w:sz w:val="28"/>
          <w:szCs w:val="28"/>
          <w:u w:val="single"/>
          <w:lang w:val="uk-UA"/>
        </w:rPr>
      </w:pPr>
    </w:p>
    <w:p w:rsidR="004C0317" w:rsidRDefault="004C0317" w:rsidP="004C0317">
      <w:pPr>
        <w:rPr>
          <w:sz w:val="28"/>
          <w:szCs w:val="28"/>
          <w:lang w:val="uk-UA"/>
        </w:rPr>
      </w:pPr>
      <w:r w:rsidRPr="00624F8B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E73DE3" w:rsidRDefault="00E73DE3"/>
    <w:sectPr w:rsidR="00E73DE3" w:rsidSect="00A56C2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39"/>
    <w:rsid w:val="00254F55"/>
    <w:rsid w:val="003D6AF5"/>
    <w:rsid w:val="003E5737"/>
    <w:rsid w:val="004812C5"/>
    <w:rsid w:val="004C0317"/>
    <w:rsid w:val="00751770"/>
    <w:rsid w:val="007B4086"/>
    <w:rsid w:val="00A177FA"/>
    <w:rsid w:val="00A56C27"/>
    <w:rsid w:val="00A607A6"/>
    <w:rsid w:val="00B80339"/>
    <w:rsid w:val="00C5414A"/>
    <w:rsid w:val="00E73DE3"/>
    <w:rsid w:val="00F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31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31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2013-08-30T11:06:00Z</cp:lastPrinted>
  <dcterms:created xsi:type="dcterms:W3CDTF">2013-10-02T12:53:00Z</dcterms:created>
  <dcterms:modified xsi:type="dcterms:W3CDTF">2013-10-02T13:03:00Z</dcterms:modified>
</cp:coreProperties>
</file>