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85" w:rsidRDefault="004C19A3" w:rsidP="00FD0D84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6785" w:rsidRDefault="00346785" w:rsidP="00346785">
      <w:pPr>
        <w:rPr>
          <w:sz w:val="28"/>
          <w:lang w:val="uk-UA"/>
        </w:rPr>
      </w:pPr>
    </w:p>
    <w:p w:rsidR="00346785" w:rsidRDefault="00346785" w:rsidP="00346785">
      <w:pPr>
        <w:rPr>
          <w:sz w:val="28"/>
          <w:lang w:val="uk-UA"/>
        </w:rPr>
      </w:pPr>
    </w:p>
    <w:p w:rsidR="00346785" w:rsidRDefault="00346785" w:rsidP="00346785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46785" w:rsidRPr="00D43AA8" w:rsidTr="006625B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6785" w:rsidRPr="00D43AA8" w:rsidRDefault="00346785" w:rsidP="006625BD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 w:rsidRPr="00B67D25">
              <w:rPr>
                <w:sz w:val="28"/>
                <w:szCs w:val="28"/>
                <w:lang w:val="uk-UA"/>
              </w:rPr>
              <w:t>26.06.2013</w:t>
            </w:r>
            <w:r w:rsidRPr="00B67D25">
              <w:rPr>
                <w:sz w:val="28"/>
                <w:szCs w:val="28"/>
              </w:rPr>
              <w:t xml:space="preserve"> № </w:t>
            </w:r>
            <w:r w:rsidRPr="00B67D25">
              <w:rPr>
                <w:sz w:val="28"/>
                <w:szCs w:val="28"/>
                <w:lang w:val="uk-UA"/>
              </w:rPr>
              <w:t>199</w:t>
            </w:r>
            <w:r w:rsidRPr="00B67D25">
              <w:rPr>
                <w:sz w:val="28"/>
                <w:szCs w:val="28"/>
              </w:rPr>
              <w:t>/20</w:t>
            </w:r>
            <w:r w:rsidRPr="00B67D25">
              <w:rPr>
                <w:sz w:val="28"/>
                <w:szCs w:val="28"/>
                <w:lang w:val="uk-UA"/>
              </w:rPr>
              <w:t>13</w:t>
            </w:r>
            <w:r w:rsidRPr="00B67D25">
              <w:rPr>
                <w:sz w:val="28"/>
                <w:szCs w:val="28"/>
              </w:rPr>
              <w:t>-р</w:t>
            </w:r>
          </w:p>
        </w:tc>
      </w:tr>
    </w:tbl>
    <w:p w:rsidR="00346785" w:rsidRPr="00D43AA8" w:rsidRDefault="00346785" w:rsidP="00346785">
      <w:pPr>
        <w:jc w:val="both"/>
        <w:rPr>
          <w:sz w:val="28"/>
          <w:szCs w:val="28"/>
          <w:lang w:val="uk-UA"/>
        </w:rPr>
      </w:pPr>
    </w:p>
    <w:p w:rsidR="00346785" w:rsidRPr="00D43AA8" w:rsidRDefault="00346785" w:rsidP="00346785">
      <w:pPr>
        <w:jc w:val="both"/>
        <w:rPr>
          <w:sz w:val="28"/>
          <w:szCs w:val="28"/>
          <w:lang w:val="uk-UA"/>
        </w:rPr>
      </w:pPr>
    </w:p>
    <w:p w:rsidR="000F1F20" w:rsidRPr="00B67D25" w:rsidRDefault="000F1F20" w:rsidP="00346785">
      <w:pPr>
        <w:pStyle w:val="a3"/>
        <w:spacing w:after="120"/>
        <w:ind w:firstLine="709"/>
        <w:rPr>
          <w:u w:val="single"/>
        </w:rPr>
      </w:pPr>
      <w:r w:rsidRPr="00B67D25">
        <w:rPr>
          <w:szCs w:val="28"/>
        </w:rPr>
        <w:t>На підставі статей 6, 45 Закону України “Про місцеві державні адміні</w:t>
      </w:r>
      <w:r w:rsidRPr="00B67D25">
        <w:rPr>
          <w:szCs w:val="28"/>
        </w:rPr>
        <w:softHyphen/>
        <w:t>страції”, пунктів 3.3, 3.7 регламенту Хмельницької обласної державної адміні</w:t>
      </w:r>
      <w:r w:rsidRPr="00B67D25">
        <w:rPr>
          <w:szCs w:val="28"/>
        </w:rPr>
        <w:softHyphen/>
        <w:t>страції, затвердженого розпорядженням голови обласної державної адміні</w:t>
      </w:r>
      <w:r w:rsidRPr="00B67D25">
        <w:rPr>
          <w:szCs w:val="28"/>
        </w:rPr>
        <w:softHyphen/>
        <w:t>страції від 23.11.2007 № 383/2007-р:</w:t>
      </w:r>
    </w:p>
    <w:p w:rsidR="00B15E99" w:rsidRPr="00B67D25" w:rsidRDefault="009E41F1" w:rsidP="0034678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B67D25">
        <w:rPr>
          <w:sz w:val="28"/>
          <w:szCs w:val="28"/>
          <w:lang w:val="uk-UA"/>
        </w:rPr>
        <w:t>Внести зміни до плану роботи Хмельницької обласно</w:t>
      </w:r>
      <w:r w:rsidR="00D00C42" w:rsidRPr="00B67D25">
        <w:rPr>
          <w:sz w:val="28"/>
          <w:szCs w:val="28"/>
          <w:lang w:val="uk-UA"/>
        </w:rPr>
        <w:t>ї державної адмі</w:t>
      </w:r>
      <w:r w:rsidR="00D00C42" w:rsidRPr="00B67D25">
        <w:rPr>
          <w:sz w:val="28"/>
          <w:szCs w:val="28"/>
          <w:lang w:val="uk-UA"/>
        </w:rPr>
        <w:softHyphen/>
        <w:t>ні</w:t>
      </w:r>
      <w:r w:rsidR="00346785">
        <w:rPr>
          <w:sz w:val="28"/>
          <w:szCs w:val="28"/>
          <w:lang w:val="uk-UA"/>
        </w:rPr>
        <w:softHyphen/>
      </w:r>
      <w:r w:rsidR="00D00C42" w:rsidRPr="00B67D25">
        <w:rPr>
          <w:sz w:val="28"/>
          <w:szCs w:val="28"/>
          <w:lang w:val="uk-UA"/>
        </w:rPr>
        <w:t>страції на І</w:t>
      </w:r>
      <w:r w:rsidR="00D32AF8" w:rsidRPr="00B67D25">
        <w:rPr>
          <w:sz w:val="28"/>
          <w:szCs w:val="28"/>
          <w:lang w:val="uk-UA"/>
        </w:rPr>
        <w:t>ІІ</w:t>
      </w:r>
      <w:r w:rsidRPr="00B67D25">
        <w:rPr>
          <w:sz w:val="28"/>
          <w:szCs w:val="28"/>
          <w:lang w:val="uk-UA"/>
        </w:rPr>
        <w:t xml:space="preserve"> квартал 201</w:t>
      </w:r>
      <w:r w:rsidR="00D00C42" w:rsidRPr="00B67D25">
        <w:rPr>
          <w:sz w:val="28"/>
          <w:szCs w:val="28"/>
          <w:lang w:val="uk-UA"/>
        </w:rPr>
        <w:t>3</w:t>
      </w:r>
      <w:r w:rsidRPr="00B67D25">
        <w:rPr>
          <w:sz w:val="28"/>
          <w:szCs w:val="28"/>
          <w:lang w:val="uk-UA"/>
        </w:rPr>
        <w:t xml:space="preserve"> року, затвердженого розпорядженням голови облас</w:t>
      </w:r>
      <w:r w:rsidR="00346785">
        <w:rPr>
          <w:sz w:val="28"/>
          <w:szCs w:val="28"/>
          <w:lang w:val="uk-UA"/>
        </w:rPr>
        <w:softHyphen/>
      </w:r>
      <w:r w:rsidRPr="00B67D25">
        <w:rPr>
          <w:sz w:val="28"/>
          <w:szCs w:val="28"/>
          <w:lang w:val="uk-UA"/>
        </w:rPr>
        <w:t>ної державної адмі</w:t>
      </w:r>
      <w:r w:rsidRPr="00B67D25">
        <w:rPr>
          <w:sz w:val="28"/>
          <w:szCs w:val="28"/>
          <w:lang w:val="uk-UA"/>
        </w:rPr>
        <w:softHyphen/>
        <w:t xml:space="preserve">ністрації </w:t>
      </w:r>
      <w:r w:rsidR="00D00C42" w:rsidRPr="00B67D25">
        <w:rPr>
          <w:sz w:val="28"/>
          <w:szCs w:val="28"/>
          <w:lang w:val="uk-UA"/>
        </w:rPr>
        <w:t>від 26.</w:t>
      </w:r>
      <w:r w:rsidR="00D32AF8" w:rsidRPr="00B67D25">
        <w:rPr>
          <w:sz w:val="28"/>
          <w:szCs w:val="28"/>
          <w:lang w:val="uk-UA"/>
        </w:rPr>
        <w:t>06</w:t>
      </w:r>
      <w:r w:rsidR="00D00C42" w:rsidRPr="00B67D25">
        <w:rPr>
          <w:sz w:val="28"/>
          <w:szCs w:val="28"/>
          <w:lang w:val="uk-UA"/>
        </w:rPr>
        <w:t>.201</w:t>
      </w:r>
      <w:r w:rsidR="00D32AF8" w:rsidRPr="00B67D25">
        <w:rPr>
          <w:sz w:val="28"/>
          <w:szCs w:val="28"/>
          <w:lang w:val="uk-UA"/>
        </w:rPr>
        <w:t>3</w:t>
      </w:r>
      <w:r w:rsidR="00D00C42" w:rsidRPr="00B67D25">
        <w:rPr>
          <w:sz w:val="28"/>
          <w:szCs w:val="28"/>
          <w:lang w:val="uk-UA"/>
        </w:rPr>
        <w:t xml:space="preserve"> №</w:t>
      </w:r>
      <w:r w:rsidR="00D00C42" w:rsidRPr="00B67D25">
        <w:rPr>
          <w:sz w:val="28"/>
          <w:szCs w:val="28"/>
        </w:rPr>
        <w:t> </w:t>
      </w:r>
      <w:r w:rsidR="00D32AF8" w:rsidRPr="00B67D25">
        <w:rPr>
          <w:sz w:val="28"/>
          <w:szCs w:val="28"/>
          <w:lang w:val="uk-UA"/>
        </w:rPr>
        <w:t>199</w:t>
      </w:r>
      <w:r w:rsidR="00D00C42" w:rsidRPr="00B67D25">
        <w:rPr>
          <w:sz w:val="28"/>
          <w:szCs w:val="28"/>
          <w:lang w:val="uk-UA"/>
        </w:rPr>
        <w:t>/201</w:t>
      </w:r>
      <w:r w:rsidR="00D32AF8" w:rsidRPr="00B67D25">
        <w:rPr>
          <w:sz w:val="28"/>
          <w:szCs w:val="28"/>
          <w:lang w:val="uk-UA"/>
        </w:rPr>
        <w:t>3</w:t>
      </w:r>
      <w:r w:rsidR="00D00C42" w:rsidRPr="00B67D25">
        <w:rPr>
          <w:sz w:val="28"/>
          <w:szCs w:val="28"/>
          <w:lang w:val="uk-UA"/>
        </w:rPr>
        <w:t>-р</w:t>
      </w:r>
      <w:r w:rsidR="00D82A57" w:rsidRPr="00B67D25">
        <w:rPr>
          <w:sz w:val="28"/>
          <w:szCs w:val="28"/>
          <w:lang w:val="uk-UA"/>
        </w:rPr>
        <w:t xml:space="preserve">, </w:t>
      </w:r>
      <w:r w:rsidR="00DE36CC" w:rsidRPr="00B67D25">
        <w:rPr>
          <w:sz w:val="28"/>
          <w:szCs w:val="28"/>
          <w:lang w:val="uk-UA"/>
        </w:rPr>
        <w:t xml:space="preserve">доповнивши розділ ІІ дев’ятим абзацом </w:t>
      </w:r>
      <w:r w:rsidR="00223E30" w:rsidRPr="00B67D25">
        <w:rPr>
          <w:sz w:val="28"/>
          <w:szCs w:val="28"/>
          <w:lang w:val="uk-UA"/>
        </w:rPr>
        <w:t>тако</w:t>
      </w:r>
      <w:r w:rsidR="00301B3C" w:rsidRPr="00B67D25">
        <w:rPr>
          <w:sz w:val="28"/>
          <w:szCs w:val="28"/>
          <w:lang w:val="uk-UA"/>
        </w:rPr>
        <w:t>го</w:t>
      </w:r>
      <w:r w:rsidR="00223E30" w:rsidRPr="00B67D25">
        <w:rPr>
          <w:sz w:val="28"/>
          <w:szCs w:val="28"/>
          <w:lang w:val="uk-UA"/>
        </w:rPr>
        <w:t xml:space="preserve"> змісту</w:t>
      </w:r>
      <w:r w:rsidR="00B15E99" w:rsidRPr="00B67D25">
        <w:rPr>
          <w:sz w:val="28"/>
          <w:szCs w:val="28"/>
          <w:lang w:val="uk-UA"/>
        </w:rPr>
        <w:t xml:space="preserve">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2443"/>
        <w:gridCol w:w="1375"/>
        <w:gridCol w:w="2583"/>
      </w:tblGrid>
      <w:tr w:rsidR="00531292" w:rsidRPr="00B67D25">
        <w:trPr>
          <w:cantSplit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92" w:rsidRPr="00346785" w:rsidRDefault="00531292" w:rsidP="00346785">
            <w:pPr>
              <w:rPr>
                <w:spacing w:val="-12"/>
                <w:szCs w:val="28"/>
                <w:lang w:val="uk-UA"/>
              </w:rPr>
            </w:pPr>
            <w:r w:rsidRPr="00346785">
              <w:rPr>
                <w:spacing w:val="-12"/>
                <w:szCs w:val="28"/>
                <w:lang w:val="uk-UA"/>
              </w:rPr>
              <w:t>Про стан взаємодії міс</w:t>
            </w:r>
            <w:r w:rsidRPr="00346785">
              <w:rPr>
                <w:spacing w:val="-12"/>
                <w:szCs w:val="28"/>
                <w:lang w:val="uk-UA"/>
              </w:rPr>
              <w:softHyphen/>
              <w:t>це</w:t>
            </w:r>
            <w:r w:rsidRPr="00346785">
              <w:rPr>
                <w:spacing w:val="-12"/>
                <w:szCs w:val="28"/>
                <w:lang w:val="uk-UA"/>
              </w:rPr>
              <w:softHyphen/>
              <w:t>вих державних адмініс</w:t>
            </w:r>
            <w:r w:rsidRPr="00346785">
              <w:rPr>
                <w:spacing w:val="-12"/>
                <w:szCs w:val="28"/>
                <w:lang w:val="uk-UA"/>
              </w:rPr>
              <w:softHyphen/>
              <w:t>трацій з ор</w:t>
            </w:r>
            <w:r w:rsidR="00346785">
              <w:rPr>
                <w:spacing w:val="-12"/>
                <w:szCs w:val="28"/>
                <w:lang w:val="uk-UA"/>
              </w:rPr>
              <w:softHyphen/>
            </w:r>
            <w:r w:rsidRPr="00346785">
              <w:rPr>
                <w:spacing w:val="-12"/>
                <w:szCs w:val="28"/>
                <w:lang w:val="uk-UA"/>
              </w:rPr>
              <w:t>ганами внутрішніх справ об</w:t>
            </w:r>
            <w:r w:rsidR="00346785">
              <w:rPr>
                <w:spacing w:val="-12"/>
                <w:szCs w:val="28"/>
                <w:lang w:val="uk-UA"/>
              </w:rPr>
              <w:softHyphen/>
            </w:r>
            <w:r w:rsidRPr="00346785">
              <w:rPr>
                <w:spacing w:val="-12"/>
                <w:szCs w:val="28"/>
                <w:lang w:val="uk-UA"/>
              </w:rPr>
              <w:t xml:space="preserve">ласного та районного рівня у сфері забезпечення дотримання норм Конституції </w:t>
            </w:r>
            <w:r w:rsidR="00EB78F7" w:rsidRPr="00346785">
              <w:rPr>
                <w:spacing w:val="-12"/>
                <w:szCs w:val="28"/>
                <w:lang w:val="uk-UA"/>
              </w:rPr>
              <w:t>і</w:t>
            </w:r>
            <w:r w:rsidRPr="00346785">
              <w:rPr>
                <w:spacing w:val="-12"/>
                <w:szCs w:val="28"/>
                <w:lang w:val="uk-UA"/>
              </w:rPr>
              <w:t xml:space="preserve"> законів України, забезпечення право</w:t>
            </w:r>
            <w:r w:rsidRPr="00346785">
              <w:rPr>
                <w:spacing w:val="-12"/>
                <w:szCs w:val="28"/>
                <w:lang w:val="uk-UA"/>
              </w:rPr>
              <w:softHyphen/>
              <w:t>поряд</w:t>
            </w:r>
            <w:r w:rsidRPr="00346785">
              <w:rPr>
                <w:spacing w:val="-12"/>
                <w:szCs w:val="28"/>
                <w:lang w:val="uk-UA"/>
              </w:rPr>
              <w:softHyphen/>
              <w:t>ку, захисту  прав і свобод громадян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92" w:rsidRPr="00346785" w:rsidRDefault="00531292" w:rsidP="00346785">
            <w:pPr>
              <w:rPr>
                <w:spacing w:val="-8"/>
                <w:szCs w:val="28"/>
                <w:lang w:val="uk-UA"/>
              </w:rPr>
            </w:pPr>
            <w:r w:rsidRPr="00346785">
              <w:rPr>
                <w:spacing w:val="-10"/>
                <w:szCs w:val="28"/>
                <w:lang w:val="uk-UA"/>
              </w:rPr>
              <w:t>З метою виконання п.4  рі</w:t>
            </w:r>
            <w:r w:rsidR="00346785">
              <w:rPr>
                <w:spacing w:val="-10"/>
                <w:szCs w:val="28"/>
                <w:lang w:val="uk-UA"/>
              </w:rPr>
              <w:t>шення Ради регіонів від 20 черв</w:t>
            </w:r>
            <w:r w:rsidRPr="00346785">
              <w:rPr>
                <w:spacing w:val="-10"/>
                <w:szCs w:val="28"/>
                <w:lang w:val="uk-UA"/>
              </w:rPr>
              <w:t>ня 2013 року</w:t>
            </w:r>
            <w:r w:rsidR="0040124F" w:rsidRPr="00346785">
              <w:rPr>
                <w:spacing w:val="-10"/>
                <w:szCs w:val="28"/>
                <w:lang w:val="uk-UA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92" w:rsidRPr="00346785" w:rsidRDefault="00531292" w:rsidP="00346785">
            <w:pPr>
              <w:rPr>
                <w:spacing w:val="-14"/>
                <w:szCs w:val="28"/>
                <w:lang w:val="uk-UA"/>
              </w:rPr>
            </w:pPr>
            <w:r w:rsidRPr="00346785">
              <w:rPr>
                <w:spacing w:val="-14"/>
                <w:szCs w:val="28"/>
                <w:lang w:val="uk-UA"/>
              </w:rPr>
              <w:t>24 вересня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92" w:rsidRPr="00346785" w:rsidRDefault="00531292" w:rsidP="00346785">
            <w:pPr>
              <w:rPr>
                <w:spacing w:val="-20"/>
                <w:szCs w:val="28"/>
              </w:rPr>
            </w:pPr>
            <w:r w:rsidRPr="00346785">
              <w:rPr>
                <w:spacing w:val="-12"/>
                <w:szCs w:val="28"/>
                <w:lang w:val="uk-UA"/>
              </w:rPr>
              <w:t>Бачинський</w:t>
            </w:r>
            <w:r w:rsidRPr="00346785">
              <w:rPr>
                <w:spacing w:val="-12"/>
                <w:szCs w:val="28"/>
              </w:rPr>
              <w:t xml:space="preserve"> Л.А. – начальник </w:t>
            </w:r>
            <w:r w:rsidRPr="00346785">
              <w:rPr>
                <w:spacing w:val="-12"/>
                <w:szCs w:val="28"/>
                <w:lang w:val="uk-UA"/>
              </w:rPr>
              <w:t>відділу взає</w:t>
            </w:r>
            <w:r w:rsidR="00346785">
              <w:rPr>
                <w:spacing w:val="-12"/>
                <w:szCs w:val="28"/>
                <w:lang w:val="uk-UA"/>
              </w:rPr>
              <w:softHyphen/>
            </w:r>
            <w:r w:rsidRPr="00346785">
              <w:rPr>
                <w:spacing w:val="-12"/>
                <w:szCs w:val="28"/>
                <w:lang w:val="uk-UA"/>
              </w:rPr>
              <w:t>мо</w:t>
            </w:r>
            <w:r w:rsidR="00346785">
              <w:rPr>
                <w:spacing w:val="-12"/>
                <w:szCs w:val="28"/>
                <w:lang w:val="uk-UA"/>
              </w:rPr>
              <w:t>дії з право</w:t>
            </w:r>
            <w:r w:rsidRPr="00346785">
              <w:rPr>
                <w:spacing w:val="-12"/>
                <w:szCs w:val="28"/>
                <w:lang w:val="uk-UA"/>
              </w:rPr>
              <w:t>охоронними орга</w:t>
            </w:r>
            <w:r w:rsidRPr="00346785">
              <w:rPr>
                <w:spacing w:val="-12"/>
                <w:szCs w:val="28"/>
                <w:lang w:val="uk-UA"/>
              </w:rPr>
              <w:softHyphen/>
              <w:t>нами та оборонної роботи апарату облдерж</w:t>
            </w:r>
            <w:r w:rsidR="00346785">
              <w:rPr>
                <w:spacing w:val="-12"/>
                <w:szCs w:val="28"/>
                <w:lang w:val="uk-UA"/>
              </w:rPr>
              <w:softHyphen/>
            </w:r>
            <w:r w:rsidRPr="00346785">
              <w:rPr>
                <w:spacing w:val="-12"/>
                <w:szCs w:val="28"/>
                <w:lang w:val="uk-UA"/>
              </w:rPr>
              <w:t>адміні</w:t>
            </w:r>
            <w:r w:rsidRPr="00346785">
              <w:rPr>
                <w:spacing w:val="-12"/>
                <w:szCs w:val="28"/>
                <w:lang w:val="uk-UA"/>
              </w:rPr>
              <w:softHyphen/>
              <w:t>страції</w:t>
            </w:r>
          </w:p>
        </w:tc>
      </w:tr>
    </w:tbl>
    <w:p w:rsidR="00995CEB" w:rsidRPr="00B67D25" w:rsidRDefault="00995CEB" w:rsidP="00346785">
      <w:pPr>
        <w:pStyle w:val="a3"/>
        <w:ind w:firstLine="601"/>
        <w:rPr>
          <w:sz w:val="4"/>
          <w:szCs w:val="4"/>
        </w:rPr>
      </w:pPr>
    </w:p>
    <w:p w:rsidR="00317425" w:rsidRPr="00B67D25" w:rsidRDefault="00317425" w:rsidP="00346785">
      <w:pPr>
        <w:pStyle w:val="a3"/>
        <w:ind w:firstLine="601"/>
      </w:pPr>
    </w:p>
    <w:p w:rsidR="00433CEA" w:rsidRPr="00B67D25" w:rsidRDefault="00433CEA" w:rsidP="00346785">
      <w:pPr>
        <w:pStyle w:val="a3"/>
        <w:ind w:firstLine="601"/>
      </w:pPr>
    </w:p>
    <w:p w:rsidR="00B60D66" w:rsidRDefault="007073AC" w:rsidP="00346785">
      <w:pPr>
        <w:rPr>
          <w:sz w:val="28"/>
          <w:lang w:val="uk-UA"/>
        </w:rPr>
      </w:pPr>
      <w:r w:rsidRPr="00B67D25">
        <w:rPr>
          <w:sz w:val="28"/>
          <w:lang w:val="uk-UA"/>
        </w:rPr>
        <w:t>Голова адміністрації</w:t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Pr="00B67D25">
        <w:rPr>
          <w:sz w:val="28"/>
          <w:lang w:val="uk-UA"/>
        </w:rPr>
        <w:tab/>
      </w:r>
      <w:r w:rsidR="00346785">
        <w:rPr>
          <w:sz w:val="28"/>
          <w:lang w:val="uk-UA"/>
        </w:rPr>
        <w:tab/>
      </w:r>
      <w:r w:rsidRPr="00B67D25">
        <w:rPr>
          <w:sz w:val="28"/>
          <w:lang w:val="uk-UA"/>
        </w:rPr>
        <w:t>В.Ядуха</w:t>
      </w:r>
    </w:p>
    <w:sectPr w:rsidR="00B60D66" w:rsidSect="0034678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E45"/>
    <w:rsid w:val="00016416"/>
    <w:rsid w:val="00037215"/>
    <w:rsid w:val="00051627"/>
    <w:rsid w:val="000A3541"/>
    <w:rsid w:val="000B0FED"/>
    <w:rsid w:val="000B1F47"/>
    <w:rsid w:val="000B57ED"/>
    <w:rsid w:val="000C0CBF"/>
    <w:rsid w:val="000C332B"/>
    <w:rsid w:val="000F1F20"/>
    <w:rsid w:val="001A16E1"/>
    <w:rsid w:val="001D3E1A"/>
    <w:rsid w:val="001F34C2"/>
    <w:rsid w:val="002021B0"/>
    <w:rsid w:val="00213506"/>
    <w:rsid w:val="00216D05"/>
    <w:rsid w:val="00223E30"/>
    <w:rsid w:val="00270ECC"/>
    <w:rsid w:val="00284C09"/>
    <w:rsid w:val="0029758D"/>
    <w:rsid w:val="002A42F1"/>
    <w:rsid w:val="002C43F8"/>
    <w:rsid w:val="00301B3C"/>
    <w:rsid w:val="00317425"/>
    <w:rsid w:val="00323DA8"/>
    <w:rsid w:val="00346785"/>
    <w:rsid w:val="00354737"/>
    <w:rsid w:val="0036473D"/>
    <w:rsid w:val="00390AE4"/>
    <w:rsid w:val="003D0D43"/>
    <w:rsid w:val="003D20D4"/>
    <w:rsid w:val="0040124F"/>
    <w:rsid w:val="00413D6E"/>
    <w:rsid w:val="00416F5C"/>
    <w:rsid w:val="0043356B"/>
    <w:rsid w:val="00433CEA"/>
    <w:rsid w:val="00454DA0"/>
    <w:rsid w:val="00465E93"/>
    <w:rsid w:val="00483D09"/>
    <w:rsid w:val="004B0428"/>
    <w:rsid w:val="004B0B9E"/>
    <w:rsid w:val="004C19A3"/>
    <w:rsid w:val="004F6617"/>
    <w:rsid w:val="005145DD"/>
    <w:rsid w:val="005146AD"/>
    <w:rsid w:val="00531292"/>
    <w:rsid w:val="005619E9"/>
    <w:rsid w:val="00594D38"/>
    <w:rsid w:val="005B2685"/>
    <w:rsid w:val="005F7507"/>
    <w:rsid w:val="00605167"/>
    <w:rsid w:val="0064220C"/>
    <w:rsid w:val="006625BD"/>
    <w:rsid w:val="006963C1"/>
    <w:rsid w:val="006A69CE"/>
    <w:rsid w:val="006D774B"/>
    <w:rsid w:val="006E55E2"/>
    <w:rsid w:val="007073AC"/>
    <w:rsid w:val="00715CF3"/>
    <w:rsid w:val="007360AE"/>
    <w:rsid w:val="007706C9"/>
    <w:rsid w:val="00773FC4"/>
    <w:rsid w:val="007838BA"/>
    <w:rsid w:val="00785B46"/>
    <w:rsid w:val="00794DCC"/>
    <w:rsid w:val="007B607A"/>
    <w:rsid w:val="008362B8"/>
    <w:rsid w:val="00846D43"/>
    <w:rsid w:val="00853B14"/>
    <w:rsid w:val="00864067"/>
    <w:rsid w:val="0088107C"/>
    <w:rsid w:val="008E5C82"/>
    <w:rsid w:val="0092299E"/>
    <w:rsid w:val="00930DE7"/>
    <w:rsid w:val="00957551"/>
    <w:rsid w:val="00964A40"/>
    <w:rsid w:val="00991C73"/>
    <w:rsid w:val="00995CEB"/>
    <w:rsid w:val="009A2607"/>
    <w:rsid w:val="009E0DE0"/>
    <w:rsid w:val="009E41F1"/>
    <w:rsid w:val="009F546F"/>
    <w:rsid w:val="00A1722C"/>
    <w:rsid w:val="00AB3CE5"/>
    <w:rsid w:val="00AC7FF8"/>
    <w:rsid w:val="00AF4AAB"/>
    <w:rsid w:val="00B146B7"/>
    <w:rsid w:val="00B15E99"/>
    <w:rsid w:val="00B23E9E"/>
    <w:rsid w:val="00B24702"/>
    <w:rsid w:val="00B36726"/>
    <w:rsid w:val="00B54453"/>
    <w:rsid w:val="00B60D66"/>
    <w:rsid w:val="00B67D25"/>
    <w:rsid w:val="00BB48EC"/>
    <w:rsid w:val="00BD5693"/>
    <w:rsid w:val="00BF2CE8"/>
    <w:rsid w:val="00BF3F73"/>
    <w:rsid w:val="00C143D6"/>
    <w:rsid w:val="00C153FB"/>
    <w:rsid w:val="00C23345"/>
    <w:rsid w:val="00C95ECD"/>
    <w:rsid w:val="00CD6FE3"/>
    <w:rsid w:val="00D00C42"/>
    <w:rsid w:val="00D32AF8"/>
    <w:rsid w:val="00D82A57"/>
    <w:rsid w:val="00DA552C"/>
    <w:rsid w:val="00DC4053"/>
    <w:rsid w:val="00DD62B3"/>
    <w:rsid w:val="00DE36CC"/>
    <w:rsid w:val="00E27B2C"/>
    <w:rsid w:val="00E32736"/>
    <w:rsid w:val="00E36784"/>
    <w:rsid w:val="00E40939"/>
    <w:rsid w:val="00E46A19"/>
    <w:rsid w:val="00E75F21"/>
    <w:rsid w:val="00EB78F7"/>
    <w:rsid w:val="00EE4E8B"/>
    <w:rsid w:val="00F1410E"/>
    <w:rsid w:val="00F543F8"/>
    <w:rsid w:val="00F56A60"/>
    <w:rsid w:val="00F75546"/>
    <w:rsid w:val="00F937AF"/>
    <w:rsid w:val="00FB12E8"/>
    <w:rsid w:val="00FC2DCF"/>
    <w:rsid w:val="00FD0D84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773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773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2013-09-03T14:33:00Z</cp:lastPrinted>
  <dcterms:created xsi:type="dcterms:W3CDTF">2013-10-02T12:54:00Z</dcterms:created>
  <dcterms:modified xsi:type="dcterms:W3CDTF">2013-10-02T13:12:00Z</dcterms:modified>
</cp:coreProperties>
</file>