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2140A3" w:rsidRPr="007D649C" w:rsidTr="00E475C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140A3" w:rsidRPr="007D649C" w:rsidRDefault="002140A3" w:rsidP="00E475CF">
            <w:pPr>
              <w:pStyle w:val="1"/>
              <w:ind w:left="0"/>
              <w:rPr>
                <w:szCs w:val="28"/>
              </w:rPr>
            </w:pPr>
            <w:bookmarkStart w:id="0" w:name="_GoBack"/>
            <w:bookmarkEnd w:id="0"/>
            <w:r w:rsidRPr="007D649C">
              <w:rPr>
                <w:bCs/>
                <w:szCs w:val="28"/>
              </w:rPr>
              <w:t>Додаток</w:t>
            </w:r>
          </w:p>
          <w:p w:rsidR="002140A3" w:rsidRPr="007D649C" w:rsidRDefault="002140A3" w:rsidP="00E475CF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7D649C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D649C">
              <w:rPr>
                <w:sz w:val="28"/>
                <w:szCs w:val="28"/>
              </w:rPr>
              <w:t xml:space="preserve"> державної адміністрації </w:t>
            </w:r>
          </w:p>
          <w:p w:rsidR="002140A3" w:rsidRPr="00B47DC1" w:rsidRDefault="00B47DC1" w:rsidP="00E475C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20.09.</w:t>
            </w:r>
            <w:r w:rsidR="002140A3" w:rsidRPr="007D649C">
              <w:rPr>
                <w:szCs w:val="28"/>
              </w:rPr>
              <w:t xml:space="preserve">2013 № </w:t>
            </w:r>
            <w:r>
              <w:rPr>
                <w:szCs w:val="28"/>
                <w:lang w:val="uk-UA"/>
              </w:rPr>
              <w:t>302/2013-р</w:t>
            </w:r>
          </w:p>
        </w:tc>
      </w:tr>
    </w:tbl>
    <w:p w:rsidR="00DF0EC7" w:rsidRDefault="00DF0EC7" w:rsidP="00DF0EC7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DF0EC7" w:rsidRDefault="00DF0EC7" w:rsidP="00DF0EC7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2140A3" w:rsidRPr="002140A3" w:rsidRDefault="00DF0EC7" w:rsidP="002140A3">
      <w:pPr>
        <w:tabs>
          <w:tab w:val="center" w:pos="4395"/>
          <w:tab w:val="left" w:pos="5580"/>
        </w:tabs>
        <w:jc w:val="center"/>
        <w:rPr>
          <w:b/>
          <w:caps/>
          <w:spacing w:val="40"/>
          <w:szCs w:val="28"/>
          <w:lang w:val="uk-UA"/>
        </w:rPr>
      </w:pPr>
      <w:r w:rsidRPr="002140A3">
        <w:rPr>
          <w:b/>
          <w:caps/>
          <w:spacing w:val="40"/>
          <w:szCs w:val="28"/>
          <w:lang w:val="uk-UA"/>
        </w:rPr>
        <w:t xml:space="preserve">Перелік </w:t>
      </w:r>
    </w:p>
    <w:p w:rsidR="002140A3" w:rsidRDefault="00DF0EC7" w:rsidP="002140A3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підприємств та організацій громадських організацій інвалідів, </w:t>
      </w:r>
    </w:p>
    <w:p w:rsidR="002140A3" w:rsidRDefault="00DF0EC7" w:rsidP="002140A3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яким надається дозвіл на право користування пільгами </w:t>
      </w:r>
    </w:p>
    <w:p w:rsidR="00DF0EC7" w:rsidRDefault="00DF0EC7" w:rsidP="002140A3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 оподаткування строком на один рік</w:t>
      </w:r>
    </w:p>
    <w:p w:rsidR="002140A3" w:rsidRPr="002140A3" w:rsidRDefault="002140A3" w:rsidP="002140A3">
      <w:pPr>
        <w:tabs>
          <w:tab w:val="center" w:pos="4395"/>
          <w:tab w:val="left" w:pos="5580"/>
        </w:tabs>
        <w:jc w:val="center"/>
        <w:rPr>
          <w:sz w:val="14"/>
          <w:szCs w:val="28"/>
          <w:lang w:val="uk-UA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655"/>
        <w:gridCol w:w="4050"/>
        <w:gridCol w:w="5037"/>
      </w:tblGrid>
      <w:tr w:rsidR="00DF0EC7" w:rsidRPr="003013F1" w:rsidTr="002140A3">
        <w:trPr>
          <w:jc w:val="center"/>
        </w:trPr>
        <w:tc>
          <w:tcPr>
            <w:tcW w:w="668" w:type="dxa"/>
            <w:vAlign w:val="center"/>
          </w:tcPr>
          <w:p w:rsidR="00DF0EC7" w:rsidRPr="002140A3" w:rsidRDefault="00DF0EC7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140A3">
              <w:rPr>
                <w:b/>
                <w:sz w:val="20"/>
                <w:szCs w:val="20"/>
                <w:lang w:val="uk-UA"/>
              </w:rPr>
              <w:t>№</w:t>
            </w:r>
          </w:p>
          <w:p w:rsidR="002140A3" w:rsidRPr="002140A3" w:rsidRDefault="002140A3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140A3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00" w:type="dxa"/>
            <w:vAlign w:val="center"/>
          </w:tcPr>
          <w:p w:rsidR="002140A3" w:rsidRDefault="00DF0EC7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140A3">
              <w:rPr>
                <w:b/>
                <w:sz w:val="20"/>
                <w:szCs w:val="20"/>
                <w:lang w:val="uk-UA"/>
              </w:rPr>
              <w:t xml:space="preserve">Назва підприємства, організації, </w:t>
            </w:r>
          </w:p>
          <w:p w:rsidR="00DF0EC7" w:rsidRPr="002140A3" w:rsidRDefault="00DF0EC7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140A3">
              <w:rPr>
                <w:b/>
                <w:sz w:val="20"/>
                <w:szCs w:val="20"/>
                <w:lang w:val="uk-UA"/>
              </w:rPr>
              <w:t>код ЄДРПОУ</w:t>
            </w:r>
          </w:p>
        </w:tc>
        <w:tc>
          <w:tcPr>
            <w:tcW w:w="5270" w:type="dxa"/>
            <w:vAlign w:val="center"/>
          </w:tcPr>
          <w:p w:rsidR="00DF0EC7" w:rsidRPr="002140A3" w:rsidRDefault="00DF0EC7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2140A3">
              <w:rPr>
                <w:b/>
                <w:sz w:val="20"/>
                <w:szCs w:val="20"/>
                <w:lang w:val="uk-UA"/>
              </w:rPr>
              <w:t>Підстава для надання пільг</w:t>
            </w:r>
          </w:p>
        </w:tc>
      </w:tr>
      <w:tr w:rsidR="002140A3" w:rsidRPr="003013F1" w:rsidTr="002140A3">
        <w:trPr>
          <w:jc w:val="center"/>
        </w:trPr>
        <w:tc>
          <w:tcPr>
            <w:tcW w:w="668" w:type="dxa"/>
            <w:vAlign w:val="center"/>
          </w:tcPr>
          <w:p w:rsidR="002140A3" w:rsidRPr="002140A3" w:rsidRDefault="002140A3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00" w:type="dxa"/>
            <w:vAlign w:val="center"/>
          </w:tcPr>
          <w:p w:rsidR="002140A3" w:rsidRPr="002140A3" w:rsidRDefault="002140A3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270" w:type="dxa"/>
            <w:vAlign w:val="center"/>
          </w:tcPr>
          <w:p w:rsidR="002140A3" w:rsidRPr="002140A3" w:rsidRDefault="002140A3" w:rsidP="002140A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DF0EC7" w:rsidRPr="003013F1" w:rsidTr="00DF0EC7">
        <w:trPr>
          <w:jc w:val="center"/>
        </w:trPr>
        <w:tc>
          <w:tcPr>
            <w:tcW w:w="668" w:type="dxa"/>
          </w:tcPr>
          <w:p w:rsidR="00DF0EC7" w:rsidRPr="00E7585D" w:rsidRDefault="00DF0EC7" w:rsidP="002140A3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4200" w:type="dxa"/>
          </w:tcPr>
          <w:p w:rsidR="00DF0EC7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Кам’янець-Подільському учбово-</w:t>
            </w:r>
            <w:r w:rsidRPr="00E7585D">
              <w:rPr>
                <w:spacing w:val="-4"/>
                <w:sz w:val="24"/>
                <w:szCs w:val="28"/>
                <w:lang w:val="uk-UA"/>
              </w:rPr>
              <w:t>ви</w:t>
            </w:r>
            <w:r w:rsidR="00E7585D">
              <w:rPr>
                <w:spacing w:val="-4"/>
                <w:sz w:val="24"/>
                <w:szCs w:val="28"/>
                <w:lang w:val="uk-UA"/>
              </w:rPr>
              <w:softHyphen/>
            </w:r>
            <w:r w:rsidRPr="00E7585D">
              <w:rPr>
                <w:spacing w:val="-4"/>
                <w:sz w:val="24"/>
                <w:szCs w:val="28"/>
                <w:lang w:val="uk-UA"/>
              </w:rPr>
              <w:t>робничому підприємству Черні</w:t>
            </w:r>
            <w:r w:rsidR="002140A3" w:rsidRPr="00E7585D">
              <w:rPr>
                <w:spacing w:val="-4"/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>вець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>кого об’єднання Українсько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>го това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>риства сліпих, код 05395782</w:t>
            </w:r>
          </w:p>
        </w:tc>
        <w:tc>
          <w:tcPr>
            <w:tcW w:w="5270" w:type="dxa"/>
          </w:tcPr>
          <w:p w:rsidR="00DF0EC7" w:rsidRPr="00E7585D" w:rsidRDefault="00DF0EC7" w:rsidP="00DF0EC7">
            <w:pPr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</w:rPr>
              <w:t>пункт</w:t>
            </w:r>
            <w:r w:rsidR="002140A3" w:rsidRPr="00E7585D">
              <w:rPr>
                <w:sz w:val="24"/>
                <w:szCs w:val="28"/>
              </w:rPr>
              <w:t xml:space="preserve"> 8 </w:t>
            </w:r>
            <w:proofErr w:type="gramStart"/>
            <w:r w:rsidR="002140A3" w:rsidRPr="00E7585D">
              <w:rPr>
                <w:sz w:val="24"/>
                <w:szCs w:val="28"/>
              </w:rPr>
              <w:t>п</w:t>
            </w:r>
            <w:proofErr w:type="gramEnd"/>
            <w:r w:rsidR="002140A3" w:rsidRPr="00E7585D">
              <w:rPr>
                <w:sz w:val="24"/>
                <w:szCs w:val="28"/>
              </w:rPr>
              <w:t>ідрозділу 2 розділу ХХ “</w:t>
            </w:r>
            <w:r w:rsidRPr="00E7585D">
              <w:rPr>
                <w:sz w:val="24"/>
                <w:szCs w:val="28"/>
              </w:rPr>
              <w:t>Перехід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ні положення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Податкового кодексу Ук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раїни</w:t>
            </w:r>
            <w:r w:rsidRPr="00E7585D">
              <w:rPr>
                <w:sz w:val="24"/>
                <w:szCs w:val="28"/>
                <w:lang w:val="uk-UA"/>
              </w:rPr>
              <w:t>;</w:t>
            </w:r>
          </w:p>
          <w:p w:rsidR="00DF0EC7" w:rsidRPr="00E7585D" w:rsidRDefault="00DF0EC7" w:rsidP="00DF0EC7">
            <w:pPr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</w:rPr>
              <w:t>пункт</w:t>
            </w:r>
            <w:r w:rsidR="002140A3" w:rsidRPr="00E7585D">
              <w:rPr>
                <w:sz w:val="24"/>
                <w:szCs w:val="28"/>
              </w:rPr>
              <w:t xml:space="preserve"> 154.1 статті 154 розділу ІІІ “</w:t>
            </w:r>
            <w:r w:rsidRPr="00E7585D">
              <w:rPr>
                <w:sz w:val="24"/>
                <w:szCs w:val="28"/>
              </w:rPr>
              <w:t xml:space="preserve">Податок на прибуток </w:t>
            </w: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ідприємств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Податкового ко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дексу України</w:t>
            </w:r>
            <w:r w:rsidR="002140A3" w:rsidRPr="00E7585D">
              <w:rPr>
                <w:sz w:val="24"/>
                <w:szCs w:val="28"/>
                <w:lang w:val="uk-UA"/>
              </w:rPr>
              <w:t>;</w:t>
            </w:r>
          </w:p>
          <w:p w:rsidR="00DF0EC7" w:rsidRPr="00E7585D" w:rsidRDefault="00DF0EC7" w:rsidP="00DF0EC7">
            <w:pPr>
              <w:jc w:val="both"/>
              <w:rPr>
                <w:sz w:val="24"/>
                <w:szCs w:val="28"/>
                <w:lang w:val="uk-UA"/>
              </w:rPr>
            </w:pP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ідпункт 282.1.7 пункту</w:t>
            </w:r>
            <w:r w:rsidR="002140A3" w:rsidRPr="00E7585D">
              <w:rPr>
                <w:sz w:val="24"/>
                <w:szCs w:val="28"/>
              </w:rPr>
              <w:t xml:space="preserve"> 282.1 статті 282 роз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="002140A3" w:rsidRPr="00E7585D">
              <w:rPr>
                <w:sz w:val="24"/>
                <w:szCs w:val="28"/>
              </w:rPr>
              <w:t>ділу ХІІІ “</w:t>
            </w:r>
            <w:r w:rsidRPr="00E7585D">
              <w:rPr>
                <w:sz w:val="24"/>
                <w:szCs w:val="28"/>
              </w:rPr>
              <w:t>Плата за землю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го ко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дексу України</w:t>
            </w:r>
          </w:p>
          <w:p w:rsidR="002140A3" w:rsidRPr="00E7585D" w:rsidRDefault="002140A3" w:rsidP="00DF0EC7">
            <w:pPr>
              <w:jc w:val="both"/>
              <w:rPr>
                <w:sz w:val="14"/>
                <w:szCs w:val="28"/>
                <w:lang w:val="uk-UA"/>
              </w:rPr>
            </w:pPr>
          </w:p>
        </w:tc>
      </w:tr>
      <w:tr w:rsidR="00DF0EC7" w:rsidRPr="003013F1" w:rsidTr="00DF0EC7">
        <w:trPr>
          <w:jc w:val="center"/>
        </w:trPr>
        <w:tc>
          <w:tcPr>
            <w:tcW w:w="668" w:type="dxa"/>
          </w:tcPr>
          <w:p w:rsidR="00DF0EC7" w:rsidRPr="00E7585D" w:rsidRDefault="00DF0EC7" w:rsidP="002140A3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4200" w:type="dxa"/>
          </w:tcPr>
          <w:p w:rsidR="00DF0EC7" w:rsidRPr="00E7585D" w:rsidRDefault="002140A3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Підприємству “</w:t>
            </w:r>
            <w:r w:rsidR="00DF0EC7" w:rsidRPr="00E7585D">
              <w:rPr>
                <w:sz w:val="24"/>
                <w:szCs w:val="28"/>
                <w:lang w:val="uk-UA"/>
              </w:rPr>
              <w:t>Центр соціально-тру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="00DF0EC7" w:rsidRPr="00E7585D">
              <w:rPr>
                <w:sz w:val="24"/>
                <w:szCs w:val="28"/>
                <w:lang w:val="uk-UA"/>
              </w:rPr>
              <w:t>д</w:t>
            </w:r>
            <w:r w:rsidR="00DF0EC7" w:rsidRPr="00E7585D">
              <w:rPr>
                <w:spacing w:val="-4"/>
                <w:sz w:val="24"/>
                <w:szCs w:val="28"/>
                <w:lang w:val="uk-UA"/>
              </w:rPr>
              <w:t>ової та професійної реабілі</w:t>
            </w:r>
            <w:r w:rsidRPr="00E7585D">
              <w:rPr>
                <w:spacing w:val="-4"/>
                <w:sz w:val="24"/>
                <w:szCs w:val="28"/>
                <w:lang w:val="uk-UA"/>
              </w:rPr>
              <w:softHyphen/>
            </w:r>
            <w:r w:rsidR="00DF0EC7" w:rsidRPr="00E7585D">
              <w:rPr>
                <w:spacing w:val="-4"/>
                <w:sz w:val="24"/>
                <w:szCs w:val="28"/>
                <w:lang w:val="uk-UA"/>
              </w:rPr>
              <w:t>тації ін</w:t>
            </w:r>
            <w:r w:rsidR="00E7585D">
              <w:rPr>
                <w:spacing w:val="-4"/>
                <w:sz w:val="24"/>
                <w:szCs w:val="28"/>
                <w:lang w:val="uk-UA"/>
              </w:rPr>
              <w:softHyphen/>
            </w:r>
            <w:r w:rsidR="00DF0EC7" w:rsidRPr="00E7585D">
              <w:rPr>
                <w:spacing w:val="-4"/>
                <w:sz w:val="24"/>
                <w:szCs w:val="28"/>
                <w:lang w:val="uk-UA"/>
              </w:rPr>
              <w:t>ва</w:t>
            </w:r>
            <w:r w:rsidR="00DF0EC7" w:rsidRPr="00E7585D">
              <w:rPr>
                <w:sz w:val="24"/>
                <w:szCs w:val="28"/>
                <w:lang w:val="uk-UA"/>
              </w:rPr>
              <w:t>лідів</w:t>
            </w:r>
            <w:r w:rsidRPr="00E7585D">
              <w:rPr>
                <w:sz w:val="24"/>
                <w:szCs w:val="28"/>
                <w:lang w:val="uk-UA"/>
              </w:rPr>
              <w:t>, м. </w:t>
            </w:r>
            <w:r w:rsidR="00DF0EC7" w:rsidRPr="00E7585D">
              <w:rPr>
                <w:sz w:val="24"/>
                <w:szCs w:val="28"/>
                <w:lang w:val="uk-UA"/>
              </w:rPr>
              <w:t>Волочиськ</w:t>
            </w:r>
            <w:r w:rsidRPr="00E7585D">
              <w:rPr>
                <w:sz w:val="24"/>
                <w:szCs w:val="28"/>
                <w:lang w:val="uk-UA"/>
              </w:rPr>
              <w:t>”</w:t>
            </w:r>
            <w:r w:rsidR="00E7585D">
              <w:rPr>
                <w:sz w:val="24"/>
                <w:szCs w:val="28"/>
                <w:lang w:val="uk-UA"/>
              </w:rPr>
              <w:t xml:space="preserve"> ВОІ СОІУ, код </w:t>
            </w:r>
            <w:r w:rsidR="00DF0EC7" w:rsidRPr="00E7585D">
              <w:rPr>
                <w:sz w:val="24"/>
                <w:szCs w:val="28"/>
                <w:lang w:val="uk-UA"/>
              </w:rPr>
              <w:t>23652797</w:t>
            </w:r>
          </w:p>
          <w:p w:rsidR="002140A3" w:rsidRPr="00E7585D" w:rsidRDefault="002140A3" w:rsidP="00DF0EC7">
            <w:pPr>
              <w:tabs>
                <w:tab w:val="center" w:pos="4395"/>
                <w:tab w:val="left" w:pos="5580"/>
              </w:tabs>
              <w:jc w:val="both"/>
              <w:rPr>
                <w:sz w:val="14"/>
                <w:szCs w:val="28"/>
                <w:lang w:val="uk-UA"/>
              </w:rPr>
            </w:pPr>
          </w:p>
        </w:tc>
        <w:tc>
          <w:tcPr>
            <w:tcW w:w="5270" w:type="dxa"/>
          </w:tcPr>
          <w:p w:rsidR="00DF0EC7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пункт</w:t>
            </w:r>
            <w:r w:rsidR="002140A3" w:rsidRPr="00E7585D">
              <w:rPr>
                <w:sz w:val="24"/>
                <w:szCs w:val="28"/>
                <w:lang w:val="uk-UA"/>
              </w:rPr>
              <w:t xml:space="preserve"> 154.1 статті 154 розділу ІІІ “</w:t>
            </w:r>
            <w:r w:rsidRPr="00E7585D">
              <w:rPr>
                <w:sz w:val="24"/>
                <w:szCs w:val="28"/>
                <w:lang w:val="uk-UA"/>
              </w:rPr>
              <w:t>Податок на прибуток підприємств</w:t>
            </w:r>
            <w:r w:rsidR="002140A3" w:rsidRPr="00E7585D">
              <w:rPr>
                <w:sz w:val="24"/>
                <w:szCs w:val="28"/>
                <w:lang w:val="uk-UA"/>
              </w:rPr>
              <w:t>”</w:t>
            </w:r>
            <w:r w:rsidRPr="00E7585D">
              <w:rPr>
                <w:sz w:val="24"/>
                <w:szCs w:val="28"/>
                <w:lang w:val="uk-UA"/>
              </w:rPr>
              <w:t xml:space="preserve"> Податкового ко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>дексу України</w:t>
            </w:r>
          </w:p>
        </w:tc>
      </w:tr>
      <w:tr w:rsidR="00DF0EC7" w:rsidRPr="003013F1" w:rsidTr="00DF0EC7">
        <w:trPr>
          <w:jc w:val="center"/>
        </w:trPr>
        <w:tc>
          <w:tcPr>
            <w:tcW w:w="668" w:type="dxa"/>
          </w:tcPr>
          <w:p w:rsidR="00DF0EC7" w:rsidRPr="00E7585D" w:rsidRDefault="00DF0EC7" w:rsidP="002140A3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3</w:t>
            </w:r>
          </w:p>
        </w:tc>
        <w:tc>
          <w:tcPr>
            <w:tcW w:w="4200" w:type="dxa"/>
          </w:tcPr>
          <w:p w:rsidR="00DF0EC7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Підприємству об’єднання грома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  <w:lang w:val="uk-UA"/>
              </w:rPr>
              <w:t xml:space="preserve">дян </w:t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t>“</w:t>
            </w:r>
            <w:r w:rsidRPr="00E7585D">
              <w:rPr>
                <w:spacing w:val="-6"/>
                <w:sz w:val="24"/>
                <w:szCs w:val="28"/>
                <w:lang w:val="uk-UA"/>
              </w:rPr>
              <w:t>Надія</w:t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t>”</w:t>
            </w:r>
            <w:r w:rsidRPr="00E7585D">
              <w:rPr>
                <w:spacing w:val="-6"/>
                <w:sz w:val="24"/>
                <w:szCs w:val="28"/>
                <w:lang w:val="uk-UA"/>
              </w:rPr>
              <w:t xml:space="preserve"> Шепетівського місь</w:t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softHyphen/>
              <w:t>кого об’єд</w:t>
            </w:r>
            <w:r w:rsidR="00E7585D" w:rsidRPr="00E7585D">
              <w:rPr>
                <w:spacing w:val="-6"/>
                <w:sz w:val="24"/>
                <w:szCs w:val="28"/>
                <w:lang w:val="uk-UA"/>
              </w:rPr>
              <w:softHyphen/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t>нання інвалідів “</w:t>
            </w:r>
            <w:r w:rsidRPr="00E7585D">
              <w:rPr>
                <w:spacing w:val="-6"/>
                <w:sz w:val="24"/>
                <w:szCs w:val="28"/>
                <w:lang w:val="uk-UA"/>
              </w:rPr>
              <w:t>Обе</w:t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softHyphen/>
            </w:r>
            <w:r w:rsidRPr="00E7585D">
              <w:rPr>
                <w:spacing w:val="-6"/>
                <w:sz w:val="24"/>
                <w:szCs w:val="28"/>
                <w:lang w:val="uk-UA"/>
              </w:rPr>
              <w:t>ріг</w:t>
            </w:r>
            <w:r w:rsidR="002140A3" w:rsidRPr="00E7585D">
              <w:rPr>
                <w:spacing w:val="-6"/>
                <w:sz w:val="24"/>
                <w:szCs w:val="28"/>
                <w:lang w:val="uk-UA"/>
              </w:rPr>
              <w:t>”</w:t>
            </w:r>
            <w:r w:rsidRPr="00E7585D">
              <w:rPr>
                <w:spacing w:val="-6"/>
                <w:sz w:val="24"/>
                <w:szCs w:val="28"/>
                <w:lang w:val="uk-UA"/>
              </w:rPr>
              <w:t>, код 36111595</w:t>
            </w:r>
          </w:p>
        </w:tc>
        <w:tc>
          <w:tcPr>
            <w:tcW w:w="5270" w:type="dxa"/>
          </w:tcPr>
          <w:p w:rsidR="00DF0EC7" w:rsidRPr="00E7585D" w:rsidRDefault="00DF0EC7" w:rsidP="00DF0EC7">
            <w:pPr>
              <w:pStyle w:val="a5"/>
              <w:tabs>
                <w:tab w:val="left" w:pos="284"/>
                <w:tab w:val="left" w:pos="10065"/>
              </w:tabs>
              <w:ind w:firstLine="0"/>
              <w:rPr>
                <w:sz w:val="24"/>
                <w:szCs w:val="28"/>
              </w:rPr>
            </w:pPr>
            <w:r w:rsidRPr="00E7585D">
              <w:rPr>
                <w:sz w:val="24"/>
                <w:szCs w:val="28"/>
              </w:rPr>
              <w:t xml:space="preserve">пункт 197.6 статті 197 розділу </w:t>
            </w:r>
            <w:r w:rsidRPr="00E7585D">
              <w:rPr>
                <w:sz w:val="24"/>
                <w:szCs w:val="28"/>
                <w:lang w:val="en-US"/>
              </w:rPr>
              <w:t>V</w:t>
            </w:r>
            <w:r w:rsidRPr="00E7585D">
              <w:rPr>
                <w:sz w:val="24"/>
                <w:szCs w:val="28"/>
              </w:rPr>
              <w:t xml:space="preserve"> </w:t>
            </w:r>
            <w:r w:rsidR="002140A3" w:rsidRPr="00E7585D">
              <w:rPr>
                <w:sz w:val="24"/>
                <w:szCs w:val="28"/>
              </w:rPr>
              <w:t>“</w:t>
            </w:r>
            <w:r w:rsidRPr="00E7585D">
              <w:rPr>
                <w:sz w:val="24"/>
                <w:szCs w:val="28"/>
              </w:rPr>
              <w:t xml:space="preserve">Податок на </w:t>
            </w:r>
            <w:r w:rsidRPr="00E7585D">
              <w:rPr>
                <w:spacing w:val="-4"/>
                <w:sz w:val="24"/>
                <w:szCs w:val="28"/>
              </w:rPr>
              <w:t>додану вартість</w:t>
            </w:r>
            <w:r w:rsidR="002140A3" w:rsidRPr="00E7585D">
              <w:rPr>
                <w:spacing w:val="-4"/>
                <w:sz w:val="24"/>
                <w:szCs w:val="28"/>
              </w:rPr>
              <w:t>”</w:t>
            </w:r>
            <w:r w:rsidRPr="00E7585D">
              <w:rPr>
                <w:spacing w:val="-4"/>
                <w:sz w:val="24"/>
                <w:szCs w:val="28"/>
              </w:rPr>
              <w:t xml:space="preserve"> Податкового кодексу України</w:t>
            </w:r>
            <w:r w:rsidRPr="00E7585D">
              <w:rPr>
                <w:sz w:val="24"/>
                <w:szCs w:val="28"/>
              </w:rPr>
              <w:t>;</w:t>
            </w:r>
          </w:p>
          <w:p w:rsidR="00DF0EC7" w:rsidRPr="00E7585D" w:rsidRDefault="00DF0EC7" w:rsidP="00DF0EC7">
            <w:pPr>
              <w:pStyle w:val="a5"/>
              <w:tabs>
                <w:tab w:val="left" w:pos="284"/>
                <w:tab w:val="left" w:pos="10065"/>
              </w:tabs>
              <w:ind w:firstLine="0"/>
              <w:rPr>
                <w:sz w:val="24"/>
                <w:szCs w:val="28"/>
              </w:rPr>
            </w:pPr>
            <w:r w:rsidRPr="00E7585D">
              <w:rPr>
                <w:sz w:val="24"/>
                <w:szCs w:val="28"/>
              </w:rPr>
              <w:t>пункт</w:t>
            </w:r>
            <w:r w:rsidR="002140A3" w:rsidRPr="00E7585D">
              <w:rPr>
                <w:sz w:val="24"/>
                <w:szCs w:val="28"/>
              </w:rPr>
              <w:t xml:space="preserve"> 154.1 статті 154 розділу ІІІ “</w:t>
            </w:r>
            <w:r w:rsidRPr="00E7585D">
              <w:rPr>
                <w:sz w:val="24"/>
                <w:szCs w:val="28"/>
              </w:rPr>
              <w:t>Податок на прибуток підприємств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Податкового ко</w:t>
            </w:r>
            <w:r w:rsidR="002140A3" w:rsidRPr="00E7585D">
              <w:rPr>
                <w:sz w:val="24"/>
                <w:szCs w:val="28"/>
              </w:rPr>
              <w:softHyphen/>
              <w:t>дексу України</w:t>
            </w:r>
          </w:p>
          <w:p w:rsidR="002140A3" w:rsidRPr="00E7585D" w:rsidRDefault="002140A3" w:rsidP="00DF0EC7">
            <w:pPr>
              <w:pStyle w:val="a5"/>
              <w:tabs>
                <w:tab w:val="left" w:pos="284"/>
                <w:tab w:val="left" w:pos="10065"/>
              </w:tabs>
              <w:ind w:firstLine="0"/>
              <w:rPr>
                <w:sz w:val="14"/>
                <w:szCs w:val="28"/>
              </w:rPr>
            </w:pPr>
          </w:p>
        </w:tc>
      </w:tr>
      <w:tr w:rsidR="00DF0EC7" w:rsidRPr="003013F1" w:rsidTr="00DF0EC7">
        <w:trPr>
          <w:jc w:val="center"/>
        </w:trPr>
        <w:tc>
          <w:tcPr>
            <w:tcW w:w="668" w:type="dxa"/>
          </w:tcPr>
          <w:p w:rsidR="00DF0EC7" w:rsidRPr="00E7585D" w:rsidRDefault="00DF0EC7" w:rsidP="002140A3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4</w:t>
            </w:r>
          </w:p>
        </w:tc>
        <w:tc>
          <w:tcPr>
            <w:tcW w:w="4200" w:type="dxa"/>
          </w:tcPr>
          <w:p w:rsidR="002140A3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</w:rPr>
              <w:t>Кам’янець-Подільському учбово-ви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 xml:space="preserve">робничому </w:t>
            </w: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ідприємству Укра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їн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ського товариства глухих</w:t>
            </w:r>
            <w:r w:rsidRPr="00E7585D">
              <w:rPr>
                <w:sz w:val="24"/>
                <w:szCs w:val="28"/>
                <w:lang w:val="uk-UA"/>
              </w:rPr>
              <w:t xml:space="preserve">, </w:t>
            </w:r>
          </w:p>
          <w:p w:rsidR="00DF0EC7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  <w:lang w:val="uk-UA"/>
              </w:rPr>
              <w:t>код 03972815</w:t>
            </w:r>
          </w:p>
        </w:tc>
        <w:tc>
          <w:tcPr>
            <w:tcW w:w="5270" w:type="dxa"/>
          </w:tcPr>
          <w:p w:rsidR="00DF0EC7" w:rsidRPr="00E7585D" w:rsidRDefault="00DF0EC7" w:rsidP="00DF0EC7">
            <w:pPr>
              <w:tabs>
                <w:tab w:val="left" w:pos="284"/>
              </w:tabs>
              <w:jc w:val="both"/>
              <w:rPr>
                <w:sz w:val="24"/>
                <w:szCs w:val="28"/>
              </w:rPr>
            </w:pPr>
            <w:r w:rsidRPr="00E7585D">
              <w:rPr>
                <w:sz w:val="24"/>
                <w:szCs w:val="28"/>
              </w:rPr>
              <w:t>пункт</w:t>
            </w:r>
            <w:r w:rsidR="002140A3" w:rsidRPr="00E7585D">
              <w:rPr>
                <w:sz w:val="24"/>
                <w:szCs w:val="28"/>
              </w:rPr>
              <w:t xml:space="preserve"> 8 </w:t>
            </w:r>
            <w:proofErr w:type="gramStart"/>
            <w:r w:rsidR="002140A3" w:rsidRPr="00E7585D">
              <w:rPr>
                <w:sz w:val="24"/>
                <w:szCs w:val="28"/>
              </w:rPr>
              <w:t>п</w:t>
            </w:r>
            <w:proofErr w:type="gramEnd"/>
            <w:r w:rsidR="002140A3" w:rsidRPr="00E7585D">
              <w:rPr>
                <w:sz w:val="24"/>
                <w:szCs w:val="28"/>
              </w:rPr>
              <w:t>ідрозділу 2 розділу ХХ “</w:t>
            </w:r>
            <w:r w:rsidRPr="00E7585D">
              <w:rPr>
                <w:sz w:val="24"/>
                <w:szCs w:val="28"/>
              </w:rPr>
              <w:t>Перехід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ні положення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Податкового кодексу Ук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 xml:space="preserve">раїни; </w:t>
            </w:r>
          </w:p>
          <w:p w:rsidR="00DF0EC7" w:rsidRPr="00E7585D" w:rsidRDefault="00DF0EC7" w:rsidP="00DF0EC7">
            <w:pPr>
              <w:tabs>
                <w:tab w:val="left" w:pos="284"/>
              </w:tabs>
              <w:jc w:val="both"/>
              <w:rPr>
                <w:sz w:val="24"/>
                <w:szCs w:val="28"/>
              </w:rPr>
            </w:pPr>
            <w:r w:rsidRPr="00E7585D">
              <w:rPr>
                <w:sz w:val="24"/>
                <w:szCs w:val="28"/>
              </w:rPr>
              <w:t>пункт 154.1 статті 154 розді</w:t>
            </w:r>
            <w:r w:rsidR="002140A3" w:rsidRPr="00E7585D">
              <w:rPr>
                <w:sz w:val="24"/>
                <w:szCs w:val="28"/>
              </w:rPr>
              <w:t>лу ІІІ “</w:t>
            </w:r>
            <w:r w:rsidRPr="00E7585D">
              <w:rPr>
                <w:sz w:val="24"/>
                <w:szCs w:val="28"/>
              </w:rPr>
              <w:t xml:space="preserve">Податок на прибуток </w:t>
            </w: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ідприємств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Податкового ко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дексу України;</w:t>
            </w:r>
          </w:p>
          <w:p w:rsidR="00DF0EC7" w:rsidRPr="00E7585D" w:rsidRDefault="00DF0EC7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ідпункт 282.1.7 пункту</w:t>
            </w:r>
            <w:r w:rsidR="002140A3" w:rsidRPr="00E7585D">
              <w:rPr>
                <w:sz w:val="24"/>
                <w:szCs w:val="28"/>
              </w:rPr>
              <w:t xml:space="preserve"> 282.1 статті 282 роз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="002140A3" w:rsidRPr="00E7585D">
              <w:rPr>
                <w:sz w:val="24"/>
                <w:szCs w:val="28"/>
              </w:rPr>
              <w:t>ділу ХІІІ “</w:t>
            </w:r>
            <w:r w:rsidRPr="00E7585D">
              <w:rPr>
                <w:sz w:val="24"/>
                <w:szCs w:val="28"/>
              </w:rPr>
              <w:t>Плата за землю</w:t>
            </w:r>
            <w:r w:rsidR="002140A3" w:rsidRPr="00E7585D">
              <w:rPr>
                <w:sz w:val="24"/>
                <w:szCs w:val="28"/>
              </w:rPr>
              <w:t>”</w:t>
            </w:r>
            <w:r w:rsidRPr="00E7585D">
              <w:rPr>
                <w:sz w:val="24"/>
                <w:szCs w:val="28"/>
              </w:rPr>
              <w:t xml:space="preserve"> Податково</w:t>
            </w:r>
            <w:r w:rsidR="002140A3"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го ко</w:t>
            </w:r>
            <w:r w:rsid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дексу України</w:t>
            </w:r>
          </w:p>
          <w:p w:rsidR="002140A3" w:rsidRPr="00E7585D" w:rsidRDefault="002140A3" w:rsidP="00DF0EC7">
            <w:pPr>
              <w:tabs>
                <w:tab w:val="center" w:pos="4395"/>
                <w:tab w:val="left" w:pos="5580"/>
              </w:tabs>
              <w:jc w:val="both"/>
              <w:rPr>
                <w:sz w:val="14"/>
                <w:szCs w:val="28"/>
                <w:lang w:val="uk-UA"/>
              </w:rPr>
            </w:pPr>
          </w:p>
        </w:tc>
      </w:tr>
      <w:tr w:rsidR="00E7585D" w:rsidRPr="003013F1" w:rsidTr="00DF0EC7">
        <w:trPr>
          <w:jc w:val="center"/>
        </w:trPr>
        <w:tc>
          <w:tcPr>
            <w:tcW w:w="668" w:type="dxa"/>
          </w:tcPr>
          <w:p w:rsidR="00E7585D" w:rsidRPr="00E7585D" w:rsidRDefault="00E7585D" w:rsidP="002140A3">
            <w:pPr>
              <w:tabs>
                <w:tab w:val="center" w:pos="4395"/>
                <w:tab w:val="left" w:pos="5580"/>
              </w:tabs>
              <w:jc w:val="right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4200" w:type="dxa"/>
          </w:tcPr>
          <w:p w:rsidR="00E7585D" w:rsidRPr="00E7585D" w:rsidRDefault="00E7585D" w:rsidP="00DF0EC7">
            <w:pPr>
              <w:tabs>
                <w:tab w:val="center" w:pos="4395"/>
                <w:tab w:val="left" w:pos="5580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pacing w:val="-10"/>
                <w:sz w:val="24"/>
                <w:szCs w:val="28"/>
                <w:lang w:val="uk-UA"/>
              </w:rPr>
              <w:t>Малому підприємству “Камелія” Кам’я</w:t>
            </w:r>
            <w:r w:rsidRPr="00E7585D">
              <w:rPr>
                <w:spacing w:val="-10"/>
                <w:sz w:val="24"/>
                <w:szCs w:val="28"/>
                <w:lang w:val="uk-UA"/>
              </w:rPr>
              <w:softHyphen/>
            </w:r>
            <w:r>
              <w:rPr>
                <w:sz w:val="24"/>
                <w:szCs w:val="28"/>
                <w:lang w:val="uk-UA"/>
              </w:rPr>
              <w:t>нець-Подільського міськрайонного товариства інвалідів, код 213840760</w:t>
            </w:r>
          </w:p>
        </w:tc>
        <w:tc>
          <w:tcPr>
            <w:tcW w:w="5270" w:type="dxa"/>
          </w:tcPr>
          <w:p w:rsidR="00D82BF4" w:rsidRPr="00E7585D" w:rsidRDefault="00D82BF4" w:rsidP="00D82BF4">
            <w:pPr>
              <w:pStyle w:val="a5"/>
              <w:tabs>
                <w:tab w:val="left" w:pos="284"/>
                <w:tab w:val="left" w:pos="10065"/>
              </w:tabs>
              <w:ind w:firstLine="0"/>
              <w:rPr>
                <w:sz w:val="24"/>
                <w:szCs w:val="28"/>
              </w:rPr>
            </w:pPr>
            <w:r w:rsidRPr="00E7585D">
              <w:rPr>
                <w:sz w:val="24"/>
                <w:szCs w:val="28"/>
              </w:rPr>
              <w:t xml:space="preserve">пункт 197.6 статті 197 розділу </w:t>
            </w:r>
            <w:r w:rsidRPr="00E7585D">
              <w:rPr>
                <w:sz w:val="24"/>
                <w:szCs w:val="28"/>
                <w:lang w:val="en-US"/>
              </w:rPr>
              <w:t>V</w:t>
            </w:r>
            <w:r w:rsidRPr="00E7585D">
              <w:rPr>
                <w:sz w:val="24"/>
                <w:szCs w:val="28"/>
              </w:rPr>
              <w:t xml:space="preserve"> “Податок на </w:t>
            </w:r>
            <w:r w:rsidRPr="00E7585D">
              <w:rPr>
                <w:spacing w:val="-4"/>
                <w:sz w:val="24"/>
                <w:szCs w:val="28"/>
              </w:rPr>
              <w:t>додану вартість” Податкового кодексу України</w:t>
            </w:r>
            <w:r w:rsidRPr="00E7585D">
              <w:rPr>
                <w:sz w:val="24"/>
                <w:szCs w:val="28"/>
              </w:rPr>
              <w:t>;</w:t>
            </w:r>
          </w:p>
          <w:p w:rsidR="00E7585D" w:rsidRPr="00E7585D" w:rsidRDefault="00D82BF4" w:rsidP="00DF0EC7">
            <w:pPr>
              <w:tabs>
                <w:tab w:val="left" w:pos="284"/>
              </w:tabs>
              <w:jc w:val="both"/>
              <w:rPr>
                <w:sz w:val="24"/>
                <w:szCs w:val="28"/>
                <w:lang w:val="uk-UA"/>
              </w:rPr>
            </w:pPr>
            <w:r w:rsidRPr="00E7585D">
              <w:rPr>
                <w:sz w:val="24"/>
                <w:szCs w:val="28"/>
              </w:rPr>
              <w:t xml:space="preserve">пункт 154.1 статті 154 розділу ІІІ “Податок на прибуток </w:t>
            </w:r>
            <w:proofErr w:type="gramStart"/>
            <w:r w:rsidRPr="00E7585D">
              <w:rPr>
                <w:sz w:val="24"/>
                <w:szCs w:val="28"/>
              </w:rPr>
              <w:t>п</w:t>
            </w:r>
            <w:proofErr w:type="gramEnd"/>
            <w:r w:rsidRPr="00E7585D">
              <w:rPr>
                <w:sz w:val="24"/>
                <w:szCs w:val="28"/>
              </w:rPr>
              <w:t>ідприємств” Податкового ко</w:t>
            </w:r>
            <w:r w:rsidRPr="00E7585D">
              <w:rPr>
                <w:sz w:val="24"/>
                <w:szCs w:val="28"/>
                <w:lang w:val="uk-UA"/>
              </w:rPr>
              <w:softHyphen/>
            </w:r>
            <w:r w:rsidRPr="00E7585D">
              <w:rPr>
                <w:sz w:val="24"/>
                <w:szCs w:val="28"/>
              </w:rPr>
              <w:t>дексу України</w:t>
            </w:r>
          </w:p>
        </w:tc>
      </w:tr>
    </w:tbl>
    <w:p w:rsidR="00DF0EC7" w:rsidRDefault="00DF0EC7" w:rsidP="00DF0EC7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D82BF4" w:rsidRDefault="00D82BF4" w:rsidP="00DF0EC7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2140A3" w:rsidRDefault="002140A3" w:rsidP="00DF0EC7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голови – к</w:t>
      </w:r>
      <w:r w:rsidR="00DF0EC7">
        <w:rPr>
          <w:szCs w:val="28"/>
          <w:lang w:val="uk-UA"/>
        </w:rPr>
        <w:t xml:space="preserve">ерівник </w:t>
      </w:r>
    </w:p>
    <w:p w:rsidR="00E73DE3" w:rsidRPr="00D82BF4" w:rsidRDefault="00DF0EC7" w:rsidP="00D82BF4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апарату адміністрації</w:t>
      </w:r>
      <w:r w:rsidR="002140A3">
        <w:rPr>
          <w:szCs w:val="28"/>
          <w:lang w:val="uk-UA"/>
        </w:rPr>
        <w:tab/>
      </w:r>
      <w:r w:rsidR="002140A3">
        <w:rPr>
          <w:szCs w:val="28"/>
          <w:lang w:val="uk-UA"/>
        </w:rPr>
        <w:tab/>
      </w:r>
      <w:r w:rsidR="002140A3">
        <w:rPr>
          <w:szCs w:val="28"/>
          <w:lang w:val="uk-UA"/>
        </w:rPr>
        <w:tab/>
      </w:r>
      <w:r w:rsidR="002140A3">
        <w:rPr>
          <w:szCs w:val="28"/>
          <w:lang w:val="uk-UA"/>
        </w:rPr>
        <w:tab/>
      </w:r>
      <w:r w:rsidR="002140A3">
        <w:rPr>
          <w:szCs w:val="28"/>
          <w:lang w:val="uk-UA"/>
        </w:rPr>
        <w:tab/>
      </w:r>
      <w:r w:rsidR="002140A3">
        <w:rPr>
          <w:szCs w:val="28"/>
          <w:lang w:val="uk-UA"/>
        </w:rPr>
        <w:tab/>
      </w:r>
      <w:r>
        <w:rPr>
          <w:szCs w:val="28"/>
          <w:lang w:val="uk-UA"/>
        </w:rPr>
        <w:t>Л.</w:t>
      </w:r>
      <w:r w:rsidR="002140A3">
        <w:rPr>
          <w:szCs w:val="28"/>
          <w:lang w:val="uk-UA"/>
        </w:rPr>
        <w:t>Бернадська</w:t>
      </w:r>
    </w:p>
    <w:sectPr w:rsidR="00E73DE3" w:rsidRPr="00D82BF4" w:rsidSect="00DF0EC7">
      <w:footerReference w:type="even" r:id="rId7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AB" w:rsidRDefault="00A270AB">
      <w:r>
        <w:separator/>
      </w:r>
    </w:p>
  </w:endnote>
  <w:endnote w:type="continuationSeparator" w:id="0">
    <w:p w:rsidR="00A270AB" w:rsidRDefault="00A2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A3" w:rsidRDefault="002140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3B6C">
      <w:rPr>
        <w:rStyle w:val="a4"/>
        <w:noProof/>
      </w:rPr>
      <w:t>1</w:t>
    </w:r>
    <w:r>
      <w:rPr>
        <w:rStyle w:val="a4"/>
      </w:rPr>
      <w:fldChar w:fldCharType="end"/>
    </w:r>
  </w:p>
  <w:p w:rsidR="002140A3" w:rsidRDefault="002140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AB" w:rsidRDefault="00A270AB">
      <w:r>
        <w:separator/>
      </w:r>
    </w:p>
  </w:footnote>
  <w:footnote w:type="continuationSeparator" w:id="0">
    <w:p w:rsidR="00A270AB" w:rsidRDefault="00A2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C7"/>
    <w:rsid w:val="001B1751"/>
    <w:rsid w:val="002140A3"/>
    <w:rsid w:val="003E5737"/>
    <w:rsid w:val="004812C5"/>
    <w:rsid w:val="00705C1E"/>
    <w:rsid w:val="00730154"/>
    <w:rsid w:val="00751770"/>
    <w:rsid w:val="00A177FA"/>
    <w:rsid w:val="00A270AB"/>
    <w:rsid w:val="00A607A6"/>
    <w:rsid w:val="00B47DC1"/>
    <w:rsid w:val="00C5414A"/>
    <w:rsid w:val="00D13B6C"/>
    <w:rsid w:val="00D82BF4"/>
    <w:rsid w:val="00DF0EC7"/>
    <w:rsid w:val="00E475CF"/>
    <w:rsid w:val="00E73DE3"/>
    <w:rsid w:val="00E7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EC7"/>
    <w:rPr>
      <w:color w:val="000000"/>
      <w:sz w:val="28"/>
      <w:szCs w:val="30"/>
      <w:lang w:val="ru-RU" w:eastAsia="ru-RU"/>
    </w:rPr>
  </w:style>
  <w:style w:type="paragraph" w:styleId="1">
    <w:name w:val="heading 1"/>
    <w:basedOn w:val="a"/>
    <w:next w:val="a"/>
    <w:qFormat/>
    <w:rsid w:val="002140A3"/>
    <w:pPr>
      <w:keepNext/>
      <w:ind w:left="5160"/>
      <w:jc w:val="center"/>
      <w:outlineLvl w:val="0"/>
    </w:pPr>
    <w:rPr>
      <w:color w:val="auto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F0EC7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a4">
    <w:name w:val="page number"/>
    <w:basedOn w:val="a0"/>
    <w:rsid w:val="00DF0EC7"/>
  </w:style>
  <w:style w:type="paragraph" w:styleId="a5">
    <w:name w:val="Body Text Indent"/>
    <w:basedOn w:val="a"/>
    <w:rsid w:val="00DF0EC7"/>
    <w:pPr>
      <w:ind w:firstLine="709"/>
      <w:jc w:val="both"/>
    </w:pPr>
    <w:rPr>
      <w:color w:val="auto"/>
      <w:szCs w:val="24"/>
      <w:lang w:val="uk-UA"/>
    </w:rPr>
  </w:style>
  <w:style w:type="table" w:styleId="a6">
    <w:name w:val="Table Grid"/>
    <w:basedOn w:val="a1"/>
    <w:rsid w:val="00DF0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140A3"/>
    <w:pPr>
      <w:spacing w:after="120" w:line="480" w:lineRule="auto"/>
      <w:ind w:left="283"/>
    </w:pPr>
  </w:style>
  <w:style w:type="paragraph" w:styleId="20">
    <w:name w:val="Body Text 2"/>
    <w:basedOn w:val="a"/>
    <w:rsid w:val="002140A3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a7">
    <w:name w:val="Balloon Text"/>
    <w:basedOn w:val="a"/>
    <w:semiHidden/>
    <w:rsid w:val="00214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EC7"/>
    <w:rPr>
      <w:color w:val="000000"/>
      <w:sz w:val="28"/>
      <w:szCs w:val="30"/>
      <w:lang w:val="ru-RU" w:eastAsia="ru-RU"/>
    </w:rPr>
  </w:style>
  <w:style w:type="paragraph" w:styleId="1">
    <w:name w:val="heading 1"/>
    <w:basedOn w:val="a"/>
    <w:next w:val="a"/>
    <w:qFormat/>
    <w:rsid w:val="002140A3"/>
    <w:pPr>
      <w:keepNext/>
      <w:ind w:left="5160"/>
      <w:jc w:val="center"/>
      <w:outlineLvl w:val="0"/>
    </w:pPr>
    <w:rPr>
      <w:color w:val="auto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F0EC7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a4">
    <w:name w:val="page number"/>
    <w:basedOn w:val="a0"/>
    <w:rsid w:val="00DF0EC7"/>
  </w:style>
  <w:style w:type="paragraph" w:styleId="a5">
    <w:name w:val="Body Text Indent"/>
    <w:basedOn w:val="a"/>
    <w:rsid w:val="00DF0EC7"/>
    <w:pPr>
      <w:ind w:firstLine="709"/>
      <w:jc w:val="both"/>
    </w:pPr>
    <w:rPr>
      <w:color w:val="auto"/>
      <w:szCs w:val="24"/>
      <w:lang w:val="uk-UA"/>
    </w:rPr>
  </w:style>
  <w:style w:type="table" w:styleId="a6">
    <w:name w:val="Table Grid"/>
    <w:basedOn w:val="a1"/>
    <w:rsid w:val="00DF0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140A3"/>
    <w:pPr>
      <w:spacing w:after="120" w:line="480" w:lineRule="auto"/>
      <w:ind w:left="283"/>
    </w:pPr>
  </w:style>
  <w:style w:type="paragraph" w:styleId="20">
    <w:name w:val="Body Text 2"/>
    <w:basedOn w:val="a"/>
    <w:rsid w:val="002140A3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a7">
    <w:name w:val="Balloon Text"/>
    <w:basedOn w:val="a"/>
    <w:semiHidden/>
    <w:rsid w:val="00214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2013-09-24T14:07:00Z</cp:lastPrinted>
  <dcterms:created xsi:type="dcterms:W3CDTF">2013-10-02T12:24:00Z</dcterms:created>
  <dcterms:modified xsi:type="dcterms:W3CDTF">2013-10-02T12:24:00Z</dcterms:modified>
</cp:coreProperties>
</file>