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1B" w:rsidRDefault="00905073" w:rsidP="00C02424">
      <w:pPr>
        <w:jc w:val="center"/>
      </w:pPr>
      <w:r>
        <w:rPr>
          <w:noProof/>
        </w:rPr>
        <w:drawing>
          <wp:inline distT="0" distB="0" distL="0" distR="0">
            <wp:extent cx="6038850" cy="2228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1B" w:rsidRDefault="003E021B" w:rsidP="003E021B"/>
    <w:p w:rsidR="003E021B" w:rsidRDefault="00905073" w:rsidP="00C02424">
      <w:pPr>
        <w:rPr>
          <w:color w:val="000000"/>
          <w:lang w:val="ru-RU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0</wp:posOffset>
            </wp:positionV>
            <wp:extent cx="2952750" cy="17240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E021B" w:rsidRPr="0039758F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021B" w:rsidRPr="004E1BC9" w:rsidRDefault="003E021B" w:rsidP="00391D83">
            <w:pPr>
              <w:spacing w:after="80"/>
              <w:jc w:val="both"/>
              <w:rPr>
                <w:sz w:val="28"/>
                <w:szCs w:val="28"/>
              </w:rPr>
            </w:pPr>
            <w:r w:rsidRPr="0039758F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встановлення</w:t>
            </w:r>
            <w:r w:rsidRPr="0039758F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області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9758F">
              <w:rPr>
                <w:spacing w:val="-12"/>
                <w:sz w:val="28"/>
                <w:szCs w:val="28"/>
              </w:rPr>
              <w:t xml:space="preserve">тривалості опалювального </w:t>
            </w:r>
            <w:r w:rsidRPr="0039758F">
              <w:rPr>
                <w:spacing w:val="-14"/>
                <w:sz w:val="28"/>
                <w:szCs w:val="28"/>
              </w:rPr>
              <w:t>пе</w:t>
            </w:r>
            <w:r>
              <w:rPr>
                <w:spacing w:val="-14"/>
                <w:sz w:val="28"/>
                <w:szCs w:val="28"/>
              </w:rPr>
              <w:softHyphen/>
            </w:r>
            <w:r w:rsidRPr="0039758F">
              <w:rPr>
                <w:spacing w:val="-14"/>
                <w:sz w:val="28"/>
                <w:szCs w:val="28"/>
              </w:rPr>
              <w:t>ріоду осінньо-зимового сезону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9758F">
              <w:rPr>
                <w:sz w:val="28"/>
                <w:szCs w:val="28"/>
              </w:rPr>
              <w:t>20</w:t>
            </w:r>
            <w:r w:rsidRPr="0039758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  <w:r w:rsidRPr="0039758F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  <w:lang w:val="ru-RU"/>
              </w:rPr>
              <w:t>4</w:t>
            </w:r>
            <w:r w:rsidRPr="0039758F">
              <w:rPr>
                <w:sz w:val="28"/>
                <w:szCs w:val="28"/>
              </w:rPr>
              <w:t xml:space="preserve"> року для меш</w:t>
            </w:r>
            <w:r>
              <w:rPr>
                <w:sz w:val="28"/>
                <w:szCs w:val="28"/>
              </w:rPr>
              <w:softHyphen/>
            </w:r>
            <w:r w:rsidRPr="0039758F">
              <w:rPr>
                <w:sz w:val="28"/>
                <w:szCs w:val="28"/>
              </w:rPr>
              <w:t xml:space="preserve">канців житлових будинків  </w:t>
            </w:r>
            <w:r w:rsidRPr="0039758F">
              <w:rPr>
                <w:spacing w:val="-6"/>
                <w:sz w:val="28"/>
                <w:szCs w:val="28"/>
              </w:rPr>
              <w:t>з індивідуальним опаленням</w:t>
            </w:r>
          </w:p>
        </w:tc>
      </w:tr>
    </w:tbl>
    <w:p w:rsidR="003E021B" w:rsidRPr="00127FEC" w:rsidRDefault="003E021B" w:rsidP="003E021B">
      <w:pPr>
        <w:jc w:val="both"/>
      </w:pPr>
    </w:p>
    <w:p w:rsidR="003E021B" w:rsidRPr="00127FEC" w:rsidRDefault="003E021B" w:rsidP="003E021B">
      <w:pPr>
        <w:jc w:val="both"/>
      </w:pPr>
    </w:p>
    <w:p w:rsidR="003E021B" w:rsidRPr="00BE1964" w:rsidRDefault="003E021B" w:rsidP="003E021B">
      <w:pPr>
        <w:spacing w:after="80"/>
        <w:ind w:firstLine="709"/>
        <w:jc w:val="both"/>
        <w:rPr>
          <w:sz w:val="28"/>
          <w:szCs w:val="28"/>
        </w:rPr>
      </w:pPr>
      <w:r w:rsidRPr="00BE1964">
        <w:rPr>
          <w:sz w:val="28"/>
          <w:szCs w:val="28"/>
        </w:rPr>
        <w:t xml:space="preserve">На підставі статті 20 Закону України “Про місцеві державні </w:t>
      </w:r>
      <w:r w:rsidRPr="00BE1964">
        <w:rPr>
          <w:spacing w:val="-4"/>
          <w:sz w:val="28"/>
          <w:szCs w:val="28"/>
        </w:rPr>
        <w:t>адміністра</w:t>
      </w:r>
      <w:r w:rsidRPr="00BE1964">
        <w:rPr>
          <w:spacing w:val="-4"/>
          <w:sz w:val="28"/>
          <w:szCs w:val="28"/>
        </w:rPr>
        <w:softHyphen/>
        <w:t>ції”, пункту 4 примітки до постанови Кабінету Міністрів України від 08 червня</w:t>
      </w:r>
      <w:r w:rsidRPr="00BE1964">
        <w:rPr>
          <w:sz w:val="28"/>
          <w:szCs w:val="28"/>
        </w:rPr>
        <w:t xml:space="preserve"> 1996 року № 619 “Про затвердження норм споживання природного газу населенням у разі відсутності газ</w:t>
      </w:r>
      <w:bookmarkStart w:id="0" w:name="_GoBack"/>
      <w:bookmarkEnd w:id="0"/>
      <w:r w:rsidRPr="00BE1964">
        <w:rPr>
          <w:sz w:val="28"/>
          <w:szCs w:val="28"/>
        </w:rPr>
        <w:t>ових лічильників”:</w:t>
      </w:r>
    </w:p>
    <w:p w:rsidR="003E021B" w:rsidRPr="00BE1964" w:rsidRDefault="003E021B" w:rsidP="003E021B">
      <w:pPr>
        <w:spacing w:after="80"/>
        <w:ind w:firstLine="709"/>
        <w:jc w:val="both"/>
        <w:rPr>
          <w:sz w:val="28"/>
          <w:szCs w:val="28"/>
        </w:rPr>
      </w:pPr>
      <w:r w:rsidRPr="00BE1964">
        <w:rPr>
          <w:sz w:val="28"/>
          <w:szCs w:val="28"/>
        </w:rPr>
        <w:t>1. Встановити в області тривалість опалювального періоду осінньо-зимового сезону 201</w:t>
      </w:r>
      <w:r>
        <w:rPr>
          <w:sz w:val="28"/>
          <w:szCs w:val="28"/>
        </w:rPr>
        <w:t>3</w:t>
      </w:r>
      <w:r w:rsidRPr="00BE1964">
        <w:rPr>
          <w:sz w:val="28"/>
          <w:szCs w:val="28"/>
        </w:rPr>
        <w:t>/201</w:t>
      </w:r>
      <w:r>
        <w:rPr>
          <w:sz w:val="28"/>
          <w:szCs w:val="28"/>
        </w:rPr>
        <w:t>4</w:t>
      </w:r>
      <w:r w:rsidRPr="00BE1964">
        <w:rPr>
          <w:sz w:val="28"/>
          <w:szCs w:val="28"/>
        </w:rPr>
        <w:t xml:space="preserve"> року для мешканців житлових будинків з </w:t>
      </w:r>
      <w:r w:rsidRPr="00BE1964">
        <w:rPr>
          <w:spacing w:val="-6"/>
          <w:sz w:val="28"/>
          <w:szCs w:val="28"/>
        </w:rPr>
        <w:t>інди</w:t>
      </w:r>
      <w:r w:rsidRPr="00BE1964">
        <w:rPr>
          <w:spacing w:val="-6"/>
          <w:sz w:val="28"/>
          <w:szCs w:val="28"/>
        </w:rPr>
        <w:softHyphen/>
        <w:t>відуальним опаленням протягом 7 місяців, з 01 жовтня 201</w:t>
      </w:r>
      <w:r>
        <w:rPr>
          <w:spacing w:val="-6"/>
          <w:sz w:val="28"/>
          <w:szCs w:val="28"/>
        </w:rPr>
        <w:t>3</w:t>
      </w:r>
      <w:r w:rsidRPr="00BE1964">
        <w:rPr>
          <w:spacing w:val="-6"/>
          <w:sz w:val="28"/>
          <w:szCs w:val="28"/>
        </w:rPr>
        <w:t xml:space="preserve"> року по 30 квітня</w:t>
      </w:r>
      <w:r w:rsidRPr="00BE196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BE1964">
        <w:rPr>
          <w:sz w:val="28"/>
          <w:szCs w:val="28"/>
        </w:rPr>
        <w:t xml:space="preserve"> року включно.</w:t>
      </w:r>
    </w:p>
    <w:p w:rsidR="003E021B" w:rsidRPr="00BE1964" w:rsidRDefault="003E021B" w:rsidP="003E021B">
      <w:pPr>
        <w:spacing w:after="80"/>
        <w:ind w:firstLine="709"/>
        <w:jc w:val="both"/>
        <w:rPr>
          <w:sz w:val="28"/>
          <w:szCs w:val="28"/>
        </w:rPr>
      </w:pPr>
      <w:r w:rsidRPr="00BE1964">
        <w:rPr>
          <w:sz w:val="28"/>
          <w:szCs w:val="28"/>
        </w:rPr>
        <w:t>2. Це розпорядження набуває чинності з моменту його державної реєстрації у Головному управлінні юстиції в області, але не раніше дня його оприлюднення.</w:t>
      </w:r>
    </w:p>
    <w:p w:rsidR="003E021B" w:rsidRPr="00BE1964" w:rsidRDefault="003E021B" w:rsidP="003E021B">
      <w:pPr>
        <w:ind w:firstLine="709"/>
        <w:jc w:val="both"/>
        <w:rPr>
          <w:sz w:val="28"/>
          <w:szCs w:val="28"/>
        </w:rPr>
      </w:pPr>
      <w:r w:rsidRPr="00BE1964">
        <w:rPr>
          <w:sz w:val="28"/>
          <w:szCs w:val="28"/>
        </w:rPr>
        <w:t>3. Контроль за виконанням цього розпорядження покласти на заступника голови обл</w:t>
      </w:r>
      <w:r w:rsidR="007E0D23">
        <w:rPr>
          <w:sz w:val="28"/>
          <w:szCs w:val="28"/>
        </w:rPr>
        <w:t xml:space="preserve">асної </w:t>
      </w:r>
      <w:r w:rsidRPr="00BE1964">
        <w:rPr>
          <w:sz w:val="28"/>
          <w:szCs w:val="28"/>
        </w:rPr>
        <w:t>держ</w:t>
      </w:r>
      <w:r w:rsidR="007E0D23">
        <w:rPr>
          <w:sz w:val="28"/>
          <w:szCs w:val="28"/>
        </w:rPr>
        <w:t xml:space="preserve">авної </w:t>
      </w:r>
      <w:r w:rsidRPr="00BE1964">
        <w:rPr>
          <w:sz w:val="28"/>
          <w:szCs w:val="28"/>
        </w:rPr>
        <w:t xml:space="preserve">адміністрації </w:t>
      </w:r>
      <w:r w:rsidR="007E0D23">
        <w:rPr>
          <w:sz w:val="28"/>
          <w:szCs w:val="28"/>
        </w:rPr>
        <w:t>Л</w:t>
      </w:r>
      <w:r w:rsidRPr="00BE1964">
        <w:rPr>
          <w:sz w:val="28"/>
          <w:szCs w:val="28"/>
        </w:rPr>
        <w:t>.</w:t>
      </w:r>
      <w:proofErr w:type="spellStart"/>
      <w:r w:rsidR="007E0D23">
        <w:rPr>
          <w:sz w:val="28"/>
          <w:szCs w:val="28"/>
        </w:rPr>
        <w:t>Гураля</w:t>
      </w:r>
      <w:proofErr w:type="spellEnd"/>
      <w:r w:rsidRPr="00BE1964">
        <w:rPr>
          <w:sz w:val="28"/>
          <w:szCs w:val="28"/>
        </w:rPr>
        <w:t>.</w:t>
      </w:r>
    </w:p>
    <w:p w:rsidR="003E021B" w:rsidRPr="00BE1964" w:rsidRDefault="003E021B" w:rsidP="003E021B">
      <w:pPr>
        <w:ind w:firstLine="709"/>
        <w:jc w:val="both"/>
        <w:rPr>
          <w:sz w:val="28"/>
          <w:szCs w:val="28"/>
        </w:rPr>
      </w:pPr>
    </w:p>
    <w:p w:rsidR="003E021B" w:rsidRPr="00BE1964" w:rsidRDefault="003E021B" w:rsidP="003E021B">
      <w:pPr>
        <w:ind w:firstLine="709"/>
        <w:jc w:val="both"/>
        <w:rPr>
          <w:sz w:val="28"/>
          <w:szCs w:val="28"/>
        </w:rPr>
      </w:pPr>
    </w:p>
    <w:p w:rsidR="00561BD3" w:rsidRPr="00C02424" w:rsidRDefault="003E021B" w:rsidP="00C02424">
      <w:pPr>
        <w:jc w:val="both"/>
        <w:rPr>
          <w:sz w:val="28"/>
        </w:rPr>
      </w:pPr>
      <w:r w:rsidRPr="00C02424">
        <w:rPr>
          <w:sz w:val="28"/>
        </w:rPr>
        <w:t>Голова адміністрації</w:t>
      </w:r>
      <w:r w:rsidRPr="00C02424">
        <w:rPr>
          <w:sz w:val="28"/>
        </w:rPr>
        <w:tab/>
      </w:r>
      <w:r w:rsidRPr="00C02424">
        <w:rPr>
          <w:sz w:val="28"/>
        </w:rPr>
        <w:tab/>
      </w:r>
      <w:r w:rsidRPr="00C02424">
        <w:rPr>
          <w:sz w:val="28"/>
        </w:rPr>
        <w:tab/>
      </w:r>
      <w:r w:rsidRPr="00C02424">
        <w:rPr>
          <w:sz w:val="28"/>
        </w:rPr>
        <w:tab/>
      </w:r>
      <w:r w:rsidRPr="00C02424">
        <w:rPr>
          <w:sz w:val="28"/>
        </w:rPr>
        <w:tab/>
      </w:r>
      <w:r w:rsidRPr="00C02424">
        <w:rPr>
          <w:sz w:val="28"/>
        </w:rPr>
        <w:tab/>
      </w:r>
      <w:r w:rsidRPr="00C02424">
        <w:rPr>
          <w:sz w:val="28"/>
        </w:rPr>
        <w:tab/>
      </w:r>
      <w:r w:rsidRPr="00C02424">
        <w:rPr>
          <w:sz w:val="28"/>
        </w:rPr>
        <w:tab/>
      </w:r>
      <w:r w:rsidR="00C02424">
        <w:rPr>
          <w:sz w:val="28"/>
        </w:rPr>
        <w:tab/>
      </w:r>
      <w:r w:rsidRPr="00C02424">
        <w:rPr>
          <w:sz w:val="28"/>
        </w:rPr>
        <w:t>В.Ядуха</w:t>
      </w:r>
    </w:p>
    <w:sectPr w:rsidR="00561BD3" w:rsidRPr="00C02424" w:rsidSect="00C02424">
      <w:headerReference w:type="even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26" w:rsidRDefault="00FA0226">
      <w:r>
        <w:separator/>
      </w:r>
    </w:p>
  </w:endnote>
  <w:endnote w:type="continuationSeparator" w:id="0">
    <w:p w:rsidR="00FA0226" w:rsidRDefault="00F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26" w:rsidRDefault="00FA0226">
      <w:r>
        <w:separator/>
      </w:r>
    </w:p>
  </w:footnote>
  <w:footnote w:type="continuationSeparator" w:id="0">
    <w:p w:rsidR="00FA0226" w:rsidRDefault="00FA0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D83" w:rsidRDefault="00391D83" w:rsidP="00391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1D83" w:rsidRDefault="00391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1B"/>
    <w:rsid w:val="001D5174"/>
    <w:rsid w:val="002773BB"/>
    <w:rsid w:val="00347692"/>
    <w:rsid w:val="00391D83"/>
    <w:rsid w:val="003E021B"/>
    <w:rsid w:val="00561BD3"/>
    <w:rsid w:val="007E0D23"/>
    <w:rsid w:val="00852C9A"/>
    <w:rsid w:val="00905073"/>
    <w:rsid w:val="00933797"/>
    <w:rsid w:val="00C02424"/>
    <w:rsid w:val="00C55297"/>
    <w:rsid w:val="00CB7E5C"/>
    <w:rsid w:val="00E66652"/>
    <w:rsid w:val="00FA022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2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02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021B"/>
  </w:style>
  <w:style w:type="paragraph" w:customStyle="1" w:styleId="a5">
    <w:name w:val="Знак"/>
    <w:basedOn w:val="a"/>
    <w:rsid w:val="003E021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7E0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2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02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021B"/>
  </w:style>
  <w:style w:type="paragraph" w:customStyle="1" w:styleId="a5">
    <w:name w:val="Знак"/>
    <w:basedOn w:val="a"/>
    <w:rsid w:val="003E021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7E0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2014-01-19T08:38:00Z</cp:lastPrinted>
  <dcterms:created xsi:type="dcterms:W3CDTF">2013-10-02T12:23:00Z</dcterms:created>
  <dcterms:modified xsi:type="dcterms:W3CDTF">2013-10-02T12:30:00Z</dcterms:modified>
</cp:coreProperties>
</file>