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876" w:rsidRPr="00F15D67" w:rsidRDefault="00CA19F5" w:rsidP="00DD4C0F">
      <w:pPr>
        <w:jc w:val="center"/>
        <w:rPr>
          <w:sz w:val="28"/>
        </w:rPr>
      </w:pPr>
      <w:r>
        <w:rPr>
          <w:noProof/>
          <w:sz w:val="28"/>
          <w:lang w:eastAsia="uk-UA"/>
        </w:rPr>
        <w:drawing>
          <wp:inline distT="0" distB="0" distL="0" distR="0">
            <wp:extent cx="6038850" cy="2200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876" w:rsidRPr="00DD4C0F" w:rsidRDefault="00056876" w:rsidP="00056876">
      <w:bookmarkStart w:id="0" w:name="_GoBack"/>
      <w:bookmarkEnd w:id="0"/>
    </w:p>
    <w:p w:rsidR="00056876" w:rsidRPr="00DD4C0F" w:rsidRDefault="00056876" w:rsidP="00056876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056876" w:rsidRPr="00D43AA8" w:rsidTr="00056876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6876" w:rsidRPr="00D43AA8" w:rsidRDefault="00056876" w:rsidP="00B23057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r w:rsidRPr="00056876">
              <w:rPr>
                <w:bCs/>
                <w:sz w:val="28"/>
                <w:szCs w:val="28"/>
              </w:rPr>
              <w:t>стан взаємодії місцевих державних адміністрацій з органами внутрішніх справ обласного та районного рівня у сфері забезпечення дотримання норм Конституції та законів України, забез</w:t>
            </w:r>
            <w:r>
              <w:rPr>
                <w:bCs/>
                <w:sz w:val="28"/>
                <w:szCs w:val="28"/>
              </w:rPr>
              <w:softHyphen/>
            </w:r>
            <w:r w:rsidRPr="00056876">
              <w:rPr>
                <w:bCs/>
                <w:sz w:val="28"/>
                <w:szCs w:val="28"/>
              </w:rPr>
              <w:t>печення правопорядку, захисту прав і свобод громадян</w:t>
            </w:r>
          </w:p>
        </w:tc>
      </w:tr>
    </w:tbl>
    <w:p w:rsidR="00056876" w:rsidRPr="00DD4C0F" w:rsidRDefault="00056876" w:rsidP="00056876">
      <w:pPr>
        <w:jc w:val="both"/>
        <w:rPr>
          <w:sz w:val="20"/>
          <w:szCs w:val="28"/>
        </w:rPr>
      </w:pPr>
    </w:p>
    <w:p w:rsidR="00056876" w:rsidRPr="00DD4C0F" w:rsidRDefault="00056876" w:rsidP="00056876">
      <w:pPr>
        <w:jc w:val="both"/>
        <w:rPr>
          <w:sz w:val="20"/>
          <w:szCs w:val="28"/>
        </w:rPr>
      </w:pPr>
    </w:p>
    <w:p w:rsidR="008F650E" w:rsidRDefault="008F650E" w:rsidP="00056876">
      <w:pPr>
        <w:pStyle w:val="a3"/>
        <w:spacing w:after="120"/>
        <w:ind w:firstLine="709"/>
        <w:rPr>
          <w:szCs w:val="28"/>
        </w:rPr>
      </w:pPr>
      <w:r w:rsidRPr="00F87583">
        <w:t xml:space="preserve">На підставі пункту 2 частини 1 статті </w:t>
      </w:r>
      <w:r w:rsidR="00056876">
        <w:t>2, статей 6, 25 Закону України “</w:t>
      </w:r>
      <w:r w:rsidRPr="00F87583">
        <w:t>Про місцеві державні адміністрації</w:t>
      </w:r>
      <w:r w:rsidR="00056876">
        <w:t>”</w:t>
      </w:r>
      <w:r w:rsidRPr="00F87583">
        <w:t xml:space="preserve">, </w:t>
      </w:r>
      <w:r w:rsidR="00F87583" w:rsidRPr="00F87583">
        <w:t xml:space="preserve">на виконання </w:t>
      </w:r>
      <w:r w:rsidR="00056876">
        <w:t>Указу Президента України від 24 травня 2013 року № </w:t>
      </w:r>
      <w:r w:rsidR="00F87583" w:rsidRPr="00F87583">
        <w:t xml:space="preserve">307/2013 </w:t>
      </w:r>
      <w:r w:rsidR="00056876">
        <w:t>“</w:t>
      </w:r>
      <w:r w:rsidR="00F87583" w:rsidRPr="00F87583">
        <w:t>Про заходи щодо забезпечення здійс</w:t>
      </w:r>
      <w:r w:rsidR="00056876">
        <w:softHyphen/>
      </w:r>
      <w:r w:rsidR="00F87583" w:rsidRPr="00F87583">
        <w:t>нення місцевими державними адміністраціями виконавчої влади на відповід</w:t>
      </w:r>
      <w:r w:rsidR="00457F1A">
        <w:softHyphen/>
      </w:r>
      <w:r w:rsidR="00F87583" w:rsidRPr="00F87583">
        <w:t>ній території</w:t>
      </w:r>
      <w:r w:rsidR="00056876">
        <w:t>”</w:t>
      </w:r>
      <w:r w:rsidR="00F87583" w:rsidRPr="00F87583">
        <w:t xml:space="preserve">, пункту 4 рішення Ради регіонів від 20 червня 2013 року, </w:t>
      </w:r>
      <w:r w:rsidRPr="00F87583">
        <w:t>вра</w:t>
      </w:r>
      <w:r w:rsidR="00457F1A">
        <w:softHyphen/>
      </w:r>
      <w:r w:rsidRPr="00F87583">
        <w:t xml:space="preserve">ховуючи інформацію про </w:t>
      </w:r>
      <w:r w:rsidRPr="00F87583">
        <w:rPr>
          <w:bCs/>
          <w:szCs w:val="28"/>
        </w:rPr>
        <w:t>стан взаємодії місцевих державних адміністрацій з органами внутрішніх справ обласного та районного рівня у сфері забезпечення дотри</w:t>
      </w:r>
      <w:r w:rsidR="00056876">
        <w:rPr>
          <w:bCs/>
          <w:szCs w:val="28"/>
        </w:rPr>
        <w:softHyphen/>
      </w:r>
      <w:r w:rsidRPr="00F87583">
        <w:rPr>
          <w:bCs/>
          <w:szCs w:val="28"/>
        </w:rPr>
        <w:t>мання норм Конституції та законів України, забезпечення правопорядку, за</w:t>
      </w:r>
      <w:r w:rsidR="00056876">
        <w:rPr>
          <w:bCs/>
          <w:szCs w:val="28"/>
        </w:rPr>
        <w:softHyphen/>
      </w:r>
      <w:r w:rsidRPr="00F87583">
        <w:rPr>
          <w:bCs/>
          <w:szCs w:val="28"/>
        </w:rPr>
        <w:t xml:space="preserve">хисту прав і свобод громадян </w:t>
      </w:r>
      <w:r w:rsidRPr="00F87583">
        <w:rPr>
          <w:szCs w:val="28"/>
        </w:rPr>
        <w:t xml:space="preserve">(додається): </w:t>
      </w:r>
    </w:p>
    <w:p w:rsidR="00056876" w:rsidRDefault="00056876" w:rsidP="00056876">
      <w:pPr>
        <w:pStyle w:val="a3"/>
        <w:spacing w:after="120"/>
        <w:ind w:firstLine="709"/>
        <w:rPr>
          <w:szCs w:val="28"/>
        </w:rPr>
      </w:pPr>
      <w:r>
        <w:rPr>
          <w:szCs w:val="28"/>
        </w:rPr>
        <w:t>1. </w:t>
      </w:r>
      <w:r w:rsidRPr="00CF0B81">
        <w:rPr>
          <w:szCs w:val="28"/>
        </w:rPr>
        <w:t>Відзначити, що взаємодія районних державних адміністрацій, вико</w:t>
      </w:r>
      <w:r w:rsidR="00457F1A">
        <w:rPr>
          <w:szCs w:val="28"/>
        </w:rPr>
        <w:softHyphen/>
      </w:r>
      <w:r w:rsidRPr="00CF0B81">
        <w:rPr>
          <w:szCs w:val="28"/>
        </w:rPr>
        <w:t>нав</w:t>
      </w:r>
      <w:r>
        <w:rPr>
          <w:szCs w:val="28"/>
        </w:rPr>
        <w:softHyphen/>
      </w:r>
      <w:r w:rsidRPr="00CF0B81">
        <w:rPr>
          <w:szCs w:val="28"/>
        </w:rPr>
        <w:t>чих комітетів міських (міст обласного значення) рад з міськими та район</w:t>
      </w:r>
      <w:r w:rsidR="00457F1A">
        <w:rPr>
          <w:szCs w:val="28"/>
        </w:rPr>
        <w:softHyphen/>
      </w:r>
      <w:r w:rsidRPr="00CF0B81">
        <w:rPr>
          <w:szCs w:val="28"/>
        </w:rPr>
        <w:t xml:space="preserve">ними органами внутрішніх справ </w:t>
      </w:r>
      <w:r w:rsidRPr="00CF0B81">
        <w:rPr>
          <w:bCs/>
          <w:szCs w:val="28"/>
        </w:rPr>
        <w:t xml:space="preserve">у </w:t>
      </w:r>
      <w:r>
        <w:rPr>
          <w:bCs/>
          <w:szCs w:val="28"/>
        </w:rPr>
        <w:t>галузі забезпечення законності, правопо</w:t>
      </w:r>
      <w:r w:rsidR="00457F1A">
        <w:rPr>
          <w:bCs/>
          <w:szCs w:val="28"/>
        </w:rPr>
        <w:softHyphen/>
      </w:r>
      <w:r>
        <w:rPr>
          <w:bCs/>
          <w:szCs w:val="28"/>
        </w:rPr>
        <w:t xml:space="preserve">рядку, </w:t>
      </w:r>
      <w:r w:rsidRPr="00CF0B81">
        <w:rPr>
          <w:bCs/>
          <w:szCs w:val="28"/>
        </w:rPr>
        <w:t>прав і свобод громадян потребує удосконалення.</w:t>
      </w:r>
    </w:p>
    <w:p w:rsidR="00056876" w:rsidRDefault="00056876" w:rsidP="00457F1A">
      <w:pPr>
        <w:pStyle w:val="a3"/>
        <w:spacing w:after="60"/>
        <w:ind w:firstLine="709"/>
        <w:rPr>
          <w:szCs w:val="28"/>
        </w:rPr>
      </w:pPr>
      <w:r>
        <w:t>2. </w:t>
      </w:r>
      <w:r>
        <w:rPr>
          <w:szCs w:val="28"/>
        </w:rPr>
        <w:t xml:space="preserve">Керівникам структурних </w:t>
      </w:r>
      <w:r w:rsidRPr="00B91B7C">
        <w:rPr>
          <w:szCs w:val="28"/>
        </w:rPr>
        <w:t>підрозділ</w:t>
      </w:r>
      <w:r>
        <w:rPr>
          <w:szCs w:val="28"/>
        </w:rPr>
        <w:t>ів</w:t>
      </w:r>
      <w:r w:rsidRPr="00B91B7C">
        <w:rPr>
          <w:szCs w:val="28"/>
        </w:rPr>
        <w:t xml:space="preserve"> облдержадміністрації, райдерж</w:t>
      </w:r>
      <w:r>
        <w:rPr>
          <w:szCs w:val="28"/>
        </w:rPr>
        <w:softHyphen/>
      </w:r>
      <w:r w:rsidRPr="00B91B7C">
        <w:rPr>
          <w:szCs w:val="28"/>
        </w:rPr>
        <w:t xml:space="preserve">адміністраціям, рекомендувати виконавчим комітетам міських (міст обласного значення) рад, </w:t>
      </w:r>
      <w:r w:rsidR="002F3946">
        <w:rPr>
          <w:szCs w:val="28"/>
        </w:rPr>
        <w:t>територіальним</w:t>
      </w:r>
      <w:r w:rsidRPr="00B91B7C">
        <w:rPr>
          <w:szCs w:val="28"/>
        </w:rPr>
        <w:t xml:space="preserve"> підрозділам центральних органів виконавчої влади</w:t>
      </w:r>
      <w:r w:rsidR="00843605" w:rsidRPr="00843605">
        <w:rPr>
          <w:szCs w:val="28"/>
        </w:rPr>
        <w:t xml:space="preserve"> на виконання </w:t>
      </w:r>
      <w:r w:rsidR="00843605">
        <w:rPr>
          <w:szCs w:val="28"/>
        </w:rPr>
        <w:t>пункту 8 протоколу засідання Кабі</w:t>
      </w:r>
      <w:r w:rsidR="00843605">
        <w:rPr>
          <w:szCs w:val="28"/>
        </w:rPr>
        <w:softHyphen/>
        <w:t>нету Міністрів України</w:t>
      </w:r>
      <w:r w:rsidR="00854D35" w:rsidRPr="00854D35">
        <w:rPr>
          <w:szCs w:val="28"/>
        </w:rPr>
        <w:t xml:space="preserve"> </w:t>
      </w:r>
      <w:r w:rsidR="00854D35">
        <w:rPr>
          <w:szCs w:val="28"/>
        </w:rPr>
        <w:t>від 14.08.2013 № 49</w:t>
      </w:r>
      <w:r w:rsidRPr="00B91B7C">
        <w:rPr>
          <w:szCs w:val="28"/>
        </w:rPr>
        <w:t>:</w:t>
      </w:r>
    </w:p>
    <w:p w:rsidR="00056876" w:rsidRDefault="00056876" w:rsidP="00457F1A">
      <w:pPr>
        <w:pStyle w:val="a3"/>
        <w:spacing w:after="60"/>
        <w:ind w:firstLine="709"/>
        <w:rPr>
          <w:szCs w:val="28"/>
        </w:rPr>
      </w:pPr>
      <w:r>
        <w:rPr>
          <w:szCs w:val="28"/>
        </w:rPr>
        <w:t>2.1. Забезпечити на постійній основі проведення профілактичної роботи щодо недопущення скоєння працівниками правопорушень, зокрема у сфері дорожнього руху.</w:t>
      </w:r>
    </w:p>
    <w:p w:rsidR="00457F1A" w:rsidRDefault="00457F1A" w:rsidP="00457F1A">
      <w:pPr>
        <w:pStyle w:val="a3"/>
        <w:spacing w:after="60"/>
        <w:ind w:firstLine="709"/>
        <w:rPr>
          <w:szCs w:val="28"/>
        </w:rPr>
      </w:pPr>
      <w:r>
        <w:rPr>
          <w:szCs w:val="28"/>
        </w:rPr>
        <w:t>2.2. У разі внесення до Єдиного реєстру досудових розслідувань відо</w:t>
      </w:r>
      <w:r>
        <w:rPr>
          <w:szCs w:val="28"/>
        </w:rPr>
        <w:softHyphen/>
        <w:t>мостей про відкриття кримінальних проваджень за фактом вчинення у нетве</w:t>
      </w:r>
      <w:r>
        <w:rPr>
          <w:szCs w:val="28"/>
        </w:rPr>
        <w:softHyphen/>
      </w:r>
      <w:r>
        <w:rPr>
          <w:szCs w:val="28"/>
        </w:rPr>
        <w:lastRenderedPageBreak/>
        <w:t>резому стані дорожньо-транспортних пригод особами, уповноваженими на ви</w:t>
      </w:r>
      <w:r>
        <w:rPr>
          <w:szCs w:val="28"/>
        </w:rPr>
        <w:softHyphen/>
        <w:t>конання функцій держави, вживати заходів до об’єктивного вивчення ситуації, а за наявності підстав –</w:t>
      </w:r>
      <w:r w:rsidR="002F3946">
        <w:rPr>
          <w:szCs w:val="28"/>
        </w:rPr>
        <w:t xml:space="preserve"> </w:t>
      </w:r>
      <w:r>
        <w:rPr>
          <w:szCs w:val="28"/>
        </w:rPr>
        <w:t>щодо звільнення їх із займаних посад.</w:t>
      </w:r>
    </w:p>
    <w:p w:rsidR="00457F1A" w:rsidRDefault="00457F1A" w:rsidP="00056876">
      <w:pPr>
        <w:pStyle w:val="a3"/>
        <w:spacing w:after="120"/>
        <w:ind w:firstLine="709"/>
        <w:rPr>
          <w:szCs w:val="28"/>
        </w:rPr>
      </w:pPr>
      <w:r>
        <w:rPr>
          <w:szCs w:val="28"/>
        </w:rPr>
        <w:t xml:space="preserve">2.3. Посилити контроль за проходженням медичного огляду </w:t>
      </w:r>
      <w:r w:rsidRPr="002F3946">
        <w:rPr>
          <w:spacing w:val="-6"/>
          <w:szCs w:val="28"/>
        </w:rPr>
        <w:t>претенден</w:t>
      </w:r>
      <w:r w:rsidRPr="002F3946">
        <w:rPr>
          <w:spacing w:val="-6"/>
          <w:szCs w:val="28"/>
        </w:rPr>
        <w:softHyphen/>
        <w:t xml:space="preserve">тами на зайняття посад, уповноважених на виконання функцій держави, та вжити заходів щодо виявлення осіб з проявами алкогольної чи наркотичної залежності з метою недопущення </w:t>
      </w:r>
      <w:r w:rsidR="00C00D5E" w:rsidRPr="002F3946">
        <w:rPr>
          <w:spacing w:val="-6"/>
          <w:szCs w:val="28"/>
        </w:rPr>
        <w:t xml:space="preserve">їх </w:t>
      </w:r>
      <w:r w:rsidRPr="002F3946">
        <w:rPr>
          <w:spacing w:val="-6"/>
          <w:szCs w:val="28"/>
        </w:rPr>
        <w:t>подальшого перебування на державній службі</w:t>
      </w:r>
      <w:r>
        <w:rPr>
          <w:szCs w:val="28"/>
        </w:rPr>
        <w:t>.</w:t>
      </w:r>
    </w:p>
    <w:p w:rsidR="00457F1A" w:rsidRDefault="00457F1A" w:rsidP="00756F48">
      <w:pPr>
        <w:pStyle w:val="a3"/>
        <w:spacing w:after="60"/>
        <w:ind w:firstLine="709"/>
        <w:rPr>
          <w:szCs w:val="28"/>
        </w:rPr>
      </w:pPr>
      <w:r>
        <w:rPr>
          <w:szCs w:val="28"/>
        </w:rPr>
        <w:t>3. </w:t>
      </w:r>
      <w:r w:rsidRPr="00D269DF">
        <w:rPr>
          <w:szCs w:val="28"/>
        </w:rPr>
        <w:t>Головам районних державних адміністрацій, рекомендувати міським (міст обласного значення)</w:t>
      </w:r>
      <w:r w:rsidRPr="00457F1A">
        <w:rPr>
          <w:szCs w:val="28"/>
        </w:rPr>
        <w:t xml:space="preserve"> </w:t>
      </w:r>
      <w:r w:rsidRPr="00D269DF">
        <w:rPr>
          <w:szCs w:val="28"/>
        </w:rPr>
        <w:t>головам</w:t>
      </w:r>
      <w:r>
        <w:rPr>
          <w:szCs w:val="28"/>
        </w:rPr>
        <w:t>:</w:t>
      </w:r>
    </w:p>
    <w:p w:rsidR="00457F1A" w:rsidRDefault="00457F1A" w:rsidP="00756F48">
      <w:pPr>
        <w:pStyle w:val="a3"/>
        <w:spacing w:after="60"/>
        <w:ind w:firstLine="709"/>
        <w:rPr>
          <w:rStyle w:val="rvts23"/>
          <w:color w:val="000000"/>
          <w:szCs w:val="28"/>
        </w:rPr>
      </w:pPr>
      <w:r>
        <w:rPr>
          <w:szCs w:val="28"/>
        </w:rPr>
        <w:t>3.1. </w:t>
      </w:r>
      <w:r w:rsidR="003475B0">
        <w:rPr>
          <w:rStyle w:val="rvts23"/>
          <w:color w:val="000000"/>
          <w:szCs w:val="28"/>
        </w:rPr>
        <w:t xml:space="preserve">Забезпечити </w:t>
      </w:r>
      <w:r w:rsidR="00843605">
        <w:rPr>
          <w:rStyle w:val="rvts23"/>
          <w:color w:val="000000"/>
          <w:szCs w:val="28"/>
        </w:rPr>
        <w:t xml:space="preserve">постійний моніторинг та розгляд за участю керівників </w:t>
      </w:r>
      <w:r w:rsidR="003475B0">
        <w:rPr>
          <w:rStyle w:val="rvts23"/>
          <w:color w:val="000000"/>
          <w:szCs w:val="28"/>
        </w:rPr>
        <w:t>правоохоронни</w:t>
      </w:r>
      <w:r w:rsidR="00843605">
        <w:rPr>
          <w:rStyle w:val="rvts23"/>
          <w:color w:val="000000"/>
          <w:szCs w:val="28"/>
        </w:rPr>
        <w:t xml:space="preserve">х </w:t>
      </w:r>
      <w:r w:rsidR="003475B0">
        <w:rPr>
          <w:rStyle w:val="rvts23"/>
          <w:color w:val="000000"/>
          <w:szCs w:val="28"/>
        </w:rPr>
        <w:t>орган</w:t>
      </w:r>
      <w:r w:rsidR="00843605">
        <w:rPr>
          <w:rStyle w:val="rvts23"/>
          <w:color w:val="000000"/>
          <w:szCs w:val="28"/>
        </w:rPr>
        <w:t>ів стану криміногенної ситуації, забезпечення закон</w:t>
      </w:r>
      <w:r w:rsidR="00843605">
        <w:rPr>
          <w:rStyle w:val="rvts23"/>
          <w:color w:val="000000"/>
          <w:szCs w:val="28"/>
        </w:rPr>
        <w:softHyphen/>
        <w:t>нос</w:t>
      </w:r>
      <w:r w:rsidR="00843605">
        <w:rPr>
          <w:rStyle w:val="rvts23"/>
          <w:color w:val="000000"/>
          <w:szCs w:val="28"/>
        </w:rPr>
        <w:softHyphen/>
        <w:t>ті, правопорядку, додержання прав і свобод громадян, визначати напрями що</w:t>
      </w:r>
      <w:r w:rsidR="00843605">
        <w:rPr>
          <w:rStyle w:val="rvts23"/>
          <w:color w:val="000000"/>
          <w:szCs w:val="28"/>
        </w:rPr>
        <w:softHyphen/>
        <w:t>до поліпшення ефективності спільних заходів з профілактики та протидії пра</w:t>
      </w:r>
      <w:r w:rsidR="00843605">
        <w:rPr>
          <w:rStyle w:val="rvts23"/>
          <w:color w:val="000000"/>
          <w:szCs w:val="28"/>
        </w:rPr>
        <w:softHyphen/>
        <w:t>вопорушенням, про що інформ</w:t>
      </w:r>
      <w:r w:rsidR="00854D35">
        <w:rPr>
          <w:rStyle w:val="rvts23"/>
          <w:color w:val="000000"/>
          <w:szCs w:val="28"/>
        </w:rPr>
        <w:t xml:space="preserve">увати </w:t>
      </w:r>
      <w:r w:rsidR="00843605">
        <w:rPr>
          <w:rStyle w:val="rvts23"/>
          <w:color w:val="000000"/>
          <w:szCs w:val="28"/>
        </w:rPr>
        <w:t xml:space="preserve">відділ взаємодії з </w:t>
      </w:r>
      <w:r w:rsidR="00843605" w:rsidRPr="00843605">
        <w:rPr>
          <w:rStyle w:val="rvts23"/>
          <w:color w:val="000000"/>
          <w:spacing w:val="-4"/>
          <w:szCs w:val="28"/>
        </w:rPr>
        <w:t>правоохоронними орга</w:t>
      </w:r>
      <w:r w:rsidR="00854D35">
        <w:rPr>
          <w:rStyle w:val="rvts23"/>
          <w:color w:val="000000"/>
          <w:spacing w:val="-4"/>
          <w:szCs w:val="28"/>
        </w:rPr>
        <w:softHyphen/>
      </w:r>
      <w:r w:rsidR="00843605" w:rsidRPr="00843605">
        <w:rPr>
          <w:rStyle w:val="rvts23"/>
          <w:color w:val="000000"/>
          <w:spacing w:val="-4"/>
          <w:szCs w:val="28"/>
        </w:rPr>
        <w:t>нами та оборонної роботи апарату облдержадміністрації</w:t>
      </w:r>
      <w:r w:rsidR="00854D35" w:rsidRPr="00854D35">
        <w:rPr>
          <w:rStyle w:val="rvts23"/>
          <w:color w:val="000000"/>
          <w:szCs w:val="28"/>
        </w:rPr>
        <w:t xml:space="preserve"> </w:t>
      </w:r>
      <w:r w:rsidR="00854D35">
        <w:rPr>
          <w:rStyle w:val="rvts23"/>
          <w:color w:val="000000"/>
          <w:szCs w:val="28"/>
        </w:rPr>
        <w:t>щомісячно</w:t>
      </w:r>
      <w:r w:rsidR="00843605">
        <w:rPr>
          <w:rStyle w:val="rvts23"/>
          <w:color w:val="000000"/>
          <w:szCs w:val="28"/>
        </w:rPr>
        <w:t>.</w:t>
      </w:r>
    </w:p>
    <w:p w:rsidR="00843605" w:rsidRDefault="003475B0" w:rsidP="00756F48">
      <w:pPr>
        <w:pStyle w:val="a3"/>
        <w:spacing w:after="60"/>
        <w:ind w:firstLine="709"/>
        <w:rPr>
          <w:szCs w:val="28"/>
        </w:rPr>
      </w:pPr>
      <w:r>
        <w:rPr>
          <w:szCs w:val="28"/>
        </w:rPr>
        <w:t>3.</w:t>
      </w:r>
      <w:r w:rsidR="00854D35">
        <w:rPr>
          <w:szCs w:val="28"/>
        </w:rPr>
        <w:t>2</w:t>
      </w:r>
      <w:r>
        <w:rPr>
          <w:szCs w:val="28"/>
        </w:rPr>
        <w:t>. </w:t>
      </w:r>
      <w:r w:rsidR="00843605">
        <w:rPr>
          <w:szCs w:val="28"/>
        </w:rPr>
        <w:t xml:space="preserve">Забезпечити оперативне реагування на суспільно резонансні скарги, повідомлення, колективні звернення, з </w:t>
      </w:r>
      <w:r w:rsidR="00854D35">
        <w:rPr>
          <w:szCs w:val="28"/>
        </w:rPr>
        <w:t xml:space="preserve">наступним </w:t>
      </w:r>
      <w:r w:rsidR="00843605">
        <w:rPr>
          <w:szCs w:val="28"/>
        </w:rPr>
        <w:t>інформуванням органів про</w:t>
      </w:r>
      <w:r w:rsidR="00854D35">
        <w:rPr>
          <w:szCs w:val="28"/>
        </w:rPr>
        <w:softHyphen/>
      </w:r>
      <w:r w:rsidR="00843605">
        <w:rPr>
          <w:szCs w:val="28"/>
        </w:rPr>
        <w:t xml:space="preserve">куратури для вжиття заходів </w:t>
      </w:r>
      <w:r w:rsidR="00854D35">
        <w:rPr>
          <w:szCs w:val="28"/>
        </w:rPr>
        <w:t>що</w:t>
      </w:r>
      <w:r w:rsidR="00843605">
        <w:rPr>
          <w:szCs w:val="28"/>
        </w:rPr>
        <w:t>до поновлення прав громадян.</w:t>
      </w:r>
    </w:p>
    <w:p w:rsidR="00756F48" w:rsidRDefault="00756F48" w:rsidP="00756F48">
      <w:pPr>
        <w:pStyle w:val="a3"/>
        <w:spacing w:after="60"/>
        <w:ind w:firstLine="709"/>
        <w:rPr>
          <w:szCs w:val="28"/>
        </w:rPr>
      </w:pPr>
      <w:r>
        <w:rPr>
          <w:szCs w:val="28"/>
        </w:rPr>
        <w:t>3.</w:t>
      </w:r>
      <w:r w:rsidR="00854D35">
        <w:rPr>
          <w:szCs w:val="28"/>
        </w:rPr>
        <w:t>3</w:t>
      </w:r>
      <w:r>
        <w:rPr>
          <w:szCs w:val="28"/>
        </w:rPr>
        <w:t>. </w:t>
      </w:r>
      <w:r w:rsidRPr="00D269DF">
        <w:rPr>
          <w:szCs w:val="28"/>
        </w:rPr>
        <w:t xml:space="preserve">На </w:t>
      </w:r>
      <w:r>
        <w:rPr>
          <w:szCs w:val="28"/>
        </w:rPr>
        <w:t xml:space="preserve">засіданнях </w:t>
      </w:r>
      <w:r w:rsidRPr="00D269DF">
        <w:rPr>
          <w:szCs w:val="28"/>
        </w:rPr>
        <w:t>колегі</w:t>
      </w:r>
      <w:r>
        <w:rPr>
          <w:szCs w:val="28"/>
        </w:rPr>
        <w:t>й</w:t>
      </w:r>
      <w:r w:rsidRPr="00D269DF">
        <w:rPr>
          <w:szCs w:val="28"/>
        </w:rPr>
        <w:t xml:space="preserve"> райдержадміністрацій, </w:t>
      </w:r>
      <w:r w:rsidR="002F3946">
        <w:rPr>
          <w:szCs w:val="28"/>
        </w:rPr>
        <w:t xml:space="preserve">засіданнях </w:t>
      </w:r>
      <w:r w:rsidRPr="00D269DF">
        <w:rPr>
          <w:szCs w:val="28"/>
        </w:rPr>
        <w:t xml:space="preserve">виконавчих комітетів </w:t>
      </w:r>
      <w:r>
        <w:rPr>
          <w:szCs w:val="28"/>
        </w:rPr>
        <w:t xml:space="preserve">міських (міст обласного значення) рад </w:t>
      </w:r>
      <w:r w:rsidRPr="00D269DF">
        <w:rPr>
          <w:szCs w:val="28"/>
        </w:rPr>
        <w:t>за підсумками 2013 року роз</w:t>
      </w:r>
      <w:r w:rsidR="002F3946">
        <w:rPr>
          <w:szCs w:val="28"/>
        </w:rPr>
        <w:softHyphen/>
      </w:r>
      <w:r w:rsidRPr="00D269DF">
        <w:rPr>
          <w:szCs w:val="28"/>
        </w:rPr>
        <w:t xml:space="preserve">глянути питання </w:t>
      </w:r>
      <w:r>
        <w:rPr>
          <w:szCs w:val="28"/>
        </w:rPr>
        <w:t>забезпечення законності та правопорядку, додержання кон</w:t>
      </w:r>
      <w:r w:rsidR="002F3946">
        <w:rPr>
          <w:szCs w:val="28"/>
        </w:rPr>
        <w:softHyphen/>
      </w:r>
      <w:r>
        <w:rPr>
          <w:szCs w:val="28"/>
        </w:rPr>
        <w:t>ституцій</w:t>
      </w:r>
      <w:r>
        <w:rPr>
          <w:szCs w:val="28"/>
        </w:rPr>
        <w:softHyphen/>
        <w:t xml:space="preserve">них прав громадян працівниками </w:t>
      </w:r>
      <w:r w:rsidRPr="00D269DF">
        <w:rPr>
          <w:szCs w:val="28"/>
        </w:rPr>
        <w:t xml:space="preserve">місцевих органів виконавчої влади, органів місцевого самоврядування та правоохоронних органів </w:t>
      </w:r>
      <w:r>
        <w:rPr>
          <w:szCs w:val="28"/>
        </w:rPr>
        <w:t>під час вико</w:t>
      </w:r>
      <w:r w:rsidR="002F3946">
        <w:rPr>
          <w:szCs w:val="28"/>
        </w:rPr>
        <w:softHyphen/>
      </w:r>
      <w:r>
        <w:rPr>
          <w:szCs w:val="28"/>
        </w:rPr>
        <w:t>нання своїх службових обов’язків.</w:t>
      </w:r>
    </w:p>
    <w:p w:rsidR="00756F48" w:rsidRDefault="00756F48" w:rsidP="00756F48">
      <w:pPr>
        <w:pStyle w:val="a3"/>
        <w:spacing w:after="60"/>
        <w:ind w:firstLine="709"/>
        <w:rPr>
          <w:szCs w:val="28"/>
        </w:rPr>
      </w:pPr>
      <w:r>
        <w:rPr>
          <w:szCs w:val="28"/>
        </w:rPr>
        <w:t>3.</w:t>
      </w:r>
      <w:r w:rsidR="00854D35">
        <w:rPr>
          <w:szCs w:val="28"/>
        </w:rPr>
        <w:t>4</w:t>
      </w:r>
      <w:r>
        <w:rPr>
          <w:szCs w:val="28"/>
        </w:rPr>
        <w:t>. Спільно з територіальними органами внутрішніх справ в</w:t>
      </w:r>
      <w:r w:rsidRPr="008E26CE">
        <w:rPr>
          <w:szCs w:val="28"/>
        </w:rPr>
        <w:t>жити захо</w:t>
      </w:r>
      <w:r>
        <w:rPr>
          <w:szCs w:val="28"/>
        </w:rPr>
        <w:softHyphen/>
      </w:r>
      <w:r w:rsidRPr="008E26CE">
        <w:rPr>
          <w:szCs w:val="28"/>
        </w:rPr>
        <w:t>дів щодо встановлення засобів відеоспостереження за станом громадського порядку та безпеки громадян.</w:t>
      </w:r>
    </w:p>
    <w:p w:rsidR="00756F48" w:rsidRDefault="00756F48" w:rsidP="00756F48">
      <w:pPr>
        <w:pStyle w:val="a3"/>
        <w:spacing w:after="60"/>
        <w:ind w:firstLine="709"/>
        <w:rPr>
          <w:szCs w:val="28"/>
        </w:rPr>
      </w:pPr>
      <w:r>
        <w:rPr>
          <w:szCs w:val="28"/>
        </w:rPr>
        <w:t>3.</w:t>
      </w:r>
      <w:r w:rsidR="00854D35">
        <w:rPr>
          <w:szCs w:val="28"/>
        </w:rPr>
        <w:t>5</w:t>
      </w:r>
      <w:r>
        <w:rPr>
          <w:szCs w:val="28"/>
        </w:rPr>
        <w:t xml:space="preserve">. З метою упровадження нових форм роботи з дітьми підтримати ініціативу </w:t>
      </w:r>
      <w:r w:rsidR="002F3946">
        <w:rPr>
          <w:szCs w:val="28"/>
        </w:rPr>
        <w:t>у</w:t>
      </w:r>
      <w:r>
        <w:rPr>
          <w:szCs w:val="28"/>
        </w:rPr>
        <w:t>правління МВС України в області щодо створення дитячих гро</w:t>
      </w:r>
      <w:r>
        <w:rPr>
          <w:szCs w:val="28"/>
        </w:rPr>
        <w:softHyphen/>
        <w:t>мадських об’єднань</w:t>
      </w:r>
      <w:r w:rsidR="00843605">
        <w:rPr>
          <w:szCs w:val="28"/>
        </w:rPr>
        <w:t>.</w:t>
      </w:r>
    </w:p>
    <w:p w:rsidR="00756F48" w:rsidRDefault="00756F48" w:rsidP="00756F48">
      <w:pPr>
        <w:pStyle w:val="a3"/>
        <w:spacing w:after="60"/>
        <w:ind w:firstLine="709"/>
        <w:rPr>
          <w:szCs w:val="28"/>
        </w:rPr>
      </w:pPr>
      <w:r>
        <w:rPr>
          <w:szCs w:val="28"/>
        </w:rPr>
        <w:t>3.</w:t>
      </w:r>
      <w:r w:rsidR="00854D35">
        <w:rPr>
          <w:szCs w:val="28"/>
        </w:rPr>
        <w:t>6</w:t>
      </w:r>
      <w:r>
        <w:rPr>
          <w:szCs w:val="28"/>
        </w:rPr>
        <w:t>. </w:t>
      </w:r>
      <w:r w:rsidRPr="006103B3">
        <w:rPr>
          <w:szCs w:val="28"/>
        </w:rPr>
        <w:t xml:space="preserve">Забезпечити активне залучення найбільш підготовлених працівників органів внутрішніх справ до проведення в загальноосвітніх </w:t>
      </w:r>
      <w:r w:rsidR="00854D35">
        <w:rPr>
          <w:szCs w:val="28"/>
        </w:rPr>
        <w:t xml:space="preserve">навчальних </w:t>
      </w:r>
      <w:r w:rsidRPr="006103B3">
        <w:rPr>
          <w:szCs w:val="28"/>
        </w:rPr>
        <w:t>закладах тематич</w:t>
      </w:r>
      <w:r>
        <w:rPr>
          <w:szCs w:val="28"/>
        </w:rPr>
        <w:softHyphen/>
      </w:r>
      <w:r w:rsidRPr="006103B3">
        <w:rPr>
          <w:szCs w:val="28"/>
        </w:rPr>
        <w:t>них уроків з питань громадянського, правового виховання та забезпечення особистої безпеки.</w:t>
      </w:r>
    </w:p>
    <w:p w:rsidR="00756F48" w:rsidRDefault="00756F48" w:rsidP="00056876">
      <w:pPr>
        <w:pStyle w:val="a3"/>
        <w:spacing w:after="120"/>
        <w:ind w:firstLine="709"/>
        <w:rPr>
          <w:szCs w:val="28"/>
        </w:rPr>
      </w:pPr>
      <w:r>
        <w:rPr>
          <w:szCs w:val="28"/>
        </w:rPr>
        <w:t>3.</w:t>
      </w:r>
      <w:r w:rsidR="00854D35">
        <w:rPr>
          <w:szCs w:val="28"/>
        </w:rPr>
        <w:t>7</w:t>
      </w:r>
      <w:r>
        <w:rPr>
          <w:szCs w:val="28"/>
        </w:rPr>
        <w:t>. </w:t>
      </w:r>
      <w:r w:rsidRPr="006103B3">
        <w:rPr>
          <w:szCs w:val="28"/>
        </w:rPr>
        <w:t>Сприяти створенню при загальноосвітніх і вищих навчальних закла</w:t>
      </w:r>
      <w:r>
        <w:rPr>
          <w:szCs w:val="28"/>
        </w:rPr>
        <w:softHyphen/>
      </w:r>
      <w:r w:rsidRPr="006103B3">
        <w:rPr>
          <w:szCs w:val="28"/>
        </w:rPr>
        <w:t>дах рад з профілактики правопорушень із залученням до їх роботи представни</w:t>
      </w:r>
      <w:r>
        <w:rPr>
          <w:szCs w:val="28"/>
        </w:rPr>
        <w:softHyphen/>
      </w:r>
      <w:r w:rsidRPr="006103B3">
        <w:rPr>
          <w:szCs w:val="28"/>
        </w:rPr>
        <w:t>ків учнівських, студентських і педагогічних колективів, батьків, праців</w:t>
      </w:r>
      <w:r>
        <w:rPr>
          <w:szCs w:val="28"/>
        </w:rPr>
        <w:softHyphen/>
      </w:r>
      <w:r w:rsidRPr="006103B3">
        <w:rPr>
          <w:szCs w:val="28"/>
        </w:rPr>
        <w:t>ників ор</w:t>
      </w:r>
      <w:r w:rsidR="00C00D5E">
        <w:rPr>
          <w:szCs w:val="28"/>
        </w:rPr>
        <w:softHyphen/>
      </w:r>
      <w:r w:rsidRPr="006103B3">
        <w:rPr>
          <w:szCs w:val="28"/>
        </w:rPr>
        <w:t>ганів внутрішніх справ, представників органів місцевого самовряду</w:t>
      </w:r>
      <w:r>
        <w:rPr>
          <w:szCs w:val="28"/>
        </w:rPr>
        <w:softHyphen/>
      </w:r>
      <w:r w:rsidRPr="006103B3">
        <w:rPr>
          <w:szCs w:val="28"/>
        </w:rPr>
        <w:t xml:space="preserve">вання та місцевих органів </w:t>
      </w:r>
      <w:r w:rsidR="00C00D5E">
        <w:rPr>
          <w:szCs w:val="28"/>
        </w:rPr>
        <w:t xml:space="preserve">виконавчої </w:t>
      </w:r>
      <w:r w:rsidRPr="006103B3">
        <w:rPr>
          <w:szCs w:val="28"/>
        </w:rPr>
        <w:t>влади.</w:t>
      </w:r>
    </w:p>
    <w:p w:rsidR="00756F48" w:rsidRDefault="00756F48" w:rsidP="00EF57A1">
      <w:pPr>
        <w:pStyle w:val="a3"/>
        <w:spacing w:after="60"/>
        <w:ind w:firstLine="709"/>
        <w:rPr>
          <w:szCs w:val="28"/>
        </w:rPr>
      </w:pPr>
      <w:r>
        <w:rPr>
          <w:szCs w:val="28"/>
        </w:rPr>
        <w:t>4. Рекомендувати:</w:t>
      </w:r>
    </w:p>
    <w:p w:rsidR="00756F48" w:rsidRDefault="00756F48" w:rsidP="00EF57A1">
      <w:pPr>
        <w:pStyle w:val="a3"/>
        <w:spacing w:after="60"/>
        <w:ind w:firstLine="709"/>
        <w:rPr>
          <w:szCs w:val="28"/>
        </w:rPr>
      </w:pPr>
      <w:r>
        <w:rPr>
          <w:szCs w:val="28"/>
        </w:rPr>
        <w:t>4.1. Управлінням МВС, Державної пенітенціарної служби Ук</w:t>
      </w:r>
      <w:r>
        <w:rPr>
          <w:szCs w:val="28"/>
        </w:rPr>
        <w:softHyphen/>
        <w:t xml:space="preserve">раїни в </w:t>
      </w:r>
      <w:r w:rsidRPr="00843605">
        <w:rPr>
          <w:spacing w:val="-4"/>
          <w:szCs w:val="28"/>
        </w:rPr>
        <w:t>об</w:t>
      </w:r>
      <w:r w:rsidR="002F3946" w:rsidRPr="00843605">
        <w:rPr>
          <w:spacing w:val="-4"/>
          <w:szCs w:val="28"/>
        </w:rPr>
        <w:softHyphen/>
      </w:r>
      <w:r w:rsidRPr="00843605">
        <w:rPr>
          <w:spacing w:val="-4"/>
          <w:szCs w:val="28"/>
        </w:rPr>
        <w:t>ласті здійснити конкретні заходи щодо попередження порушен</w:t>
      </w:r>
      <w:r w:rsidR="002F3946" w:rsidRPr="00843605">
        <w:rPr>
          <w:spacing w:val="-4"/>
          <w:szCs w:val="28"/>
        </w:rPr>
        <w:t>ь</w:t>
      </w:r>
      <w:r w:rsidRPr="00843605">
        <w:rPr>
          <w:spacing w:val="-4"/>
          <w:szCs w:val="28"/>
        </w:rPr>
        <w:t xml:space="preserve"> конституцій</w:t>
      </w:r>
      <w:r w:rsidR="002F3946" w:rsidRPr="00843605">
        <w:rPr>
          <w:spacing w:val="-4"/>
          <w:szCs w:val="28"/>
        </w:rPr>
        <w:softHyphen/>
      </w:r>
      <w:r w:rsidRPr="00843605">
        <w:rPr>
          <w:spacing w:val="-4"/>
          <w:szCs w:val="28"/>
        </w:rPr>
        <w:t>них прав громадян на життя, здоров’я та поваг</w:t>
      </w:r>
      <w:r w:rsidR="00854D35">
        <w:rPr>
          <w:spacing w:val="-4"/>
          <w:szCs w:val="28"/>
        </w:rPr>
        <w:t>у</w:t>
      </w:r>
      <w:r w:rsidRPr="00843605">
        <w:rPr>
          <w:spacing w:val="-4"/>
          <w:szCs w:val="28"/>
        </w:rPr>
        <w:t xml:space="preserve"> до їхньої гідності працівни</w:t>
      </w:r>
      <w:r w:rsidR="002F3946" w:rsidRPr="00843605">
        <w:rPr>
          <w:spacing w:val="-4"/>
          <w:szCs w:val="28"/>
        </w:rPr>
        <w:softHyphen/>
      </w:r>
      <w:r w:rsidRPr="00843605">
        <w:rPr>
          <w:spacing w:val="-4"/>
          <w:szCs w:val="28"/>
        </w:rPr>
        <w:t>ками</w:t>
      </w:r>
      <w:r>
        <w:rPr>
          <w:szCs w:val="28"/>
        </w:rPr>
        <w:t>.</w:t>
      </w:r>
    </w:p>
    <w:p w:rsidR="00756F48" w:rsidRDefault="00756F48" w:rsidP="00EF57A1">
      <w:pPr>
        <w:pStyle w:val="a3"/>
        <w:spacing w:after="60"/>
        <w:ind w:firstLine="709"/>
        <w:rPr>
          <w:rStyle w:val="rvts23"/>
          <w:color w:val="000000"/>
          <w:szCs w:val="28"/>
        </w:rPr>
      </w:pPr>
      <w:r>
        <w:rPr>
          <w:szCs w:val="28"/>
        </w:rPr>
        <w:lastRenderedPageBreak/>
        <w:t xml:space="preserve">4.2. Управлінню МВС, Головному управлінню </w:t>
      </w:r>
      <w:proofErr w:type="spellStart"/>
      <w:r>
        <w:rPr>
          <w:szCs w:val="28"/>
        </w:rPr>
        <w:t>Міндоходів</w:t>
      </w:r>
      <w:proofErr w:type="spellEnd"/>
      <w:r>
        <w:rPr>
          <w:szCs w:val="28"/>
        </w:rPr>
        <w:t xml:space="preserve"> Ук</w:t>
      </w:r>
      <w:r>
        <w:rPr>
          <w:szCs w:val="28"/>
        </w:rPr>
        <w:softHyphen/>
        <w:t>раїни в об</w:t>
      </w:r>
      <w:r w:rsidR="002F3946">
        <w:rPr>
          <w:szCs w:val="28"/>
        </w:rPr>
        <w:softHyphen/>
      </w:r>
      <w:r>
        <w:rPr>
          <w:szCs w:val="28"/>
        </w:rPr>
        <w:t xml:space="preserve">ласті </w:t>
      </w:r>
      <w:r w:rsidRPr="00886A3A">
        <w:rPr>
          <w:szCs w:val="28"/>
        </w:rPr>
        <w:t>з метою реалізації облдерж</w:t>
      </w:r>
      <w:r>
        <w:rPr>
          <w:szCs w:val="28"/>
        </w:rPr>
        <w:t>адміністрацією</w:t>
      </w:r>
      <w:r w:rsidRPr="00886A3A">
        <w:rPr>
          <w:szCs w:val="28"/>
        </w:rPr>
        <w:t xml:space="preserve"> наданих законо</w:t>
      </w:r>
      <w:r>
        <w:rPr>
          <w:szCs w:val="28"/>
        </w:rPr>
        <w:softHyphen/>
      </w:r>
      <w:r w:rsidRPr="00886A3A">
        <w:rPr>
          <w:szCs w:val="28"/>
        </w:rPr>
        <w:t>давством пов</w:t>
      </w:r>
      <w:r w:rsidR="002F3946">
        <w:rPr>
          <w:szCs w:val="28"/>
        </w:rPr>
        <w:softHyphen/>
      </w:r>
      <w:r w:rsidRPr="00886A3A">
        <w:rPr>
          <w:szCs w:val="28"/>
        </w:rPr>
        <w:t xml:space="preserve">новажень щодо забезпечення законності, охорони прав, свобод та законних інтересів громадян, повного і своєчасного виконання вимог </w:t>
      </w:r>
      <w:r w:rsidR="002F3946">
        <w:rPr>
          <w:szCs w:val="28"/>
        </w:rPr>
        <w:t>документів цен</w:t>
      </w:r>
      <w:r w:rsidR="002F3946">
        <w:rPr>
          <w:szCs w:val="28"/>
        </w:rPr>
        <w:softHyphen/>
        <w:t xml:space="preserve">тральних органів влади, власних рішень з цього питання </w:t>
      </w:r>
      <w:r>
        <w:rPr>
          <w:rStyle w:val="rvts23"/>
          <w:color w:val="000000"/>
          <w:szCs w:val="28"/>
        </w:rPr>
        <w:t xml:space="preserve">забезпечити надання щомісячно, до </w:t>
      </w:r>
      <w:r w:rsidR="002F3946">
        <w:rPr>
          <w:rStyle w:val="rvts23"/>
          <w:color w:val="000000"/>
          <w:szCs w:val="28"/>
        </w:rPr>
        <w:t>0</w:t>
      </w:r>
      <w:r>
        <w:rPr>
          <w:rStyle w:val="rvts23"/>
          <w:color w:val="000000"/>
          <w:szCs w:val="28"/>
        </w:rPr>
        <w:t>7 числа наступного за звітним періодом, відділу взаємодії з правоохоронними органами та оборон</w:t>
      </w:r>
      <w:r>
        <w:rPr>
          <w:rStyle w:val="rvts23"/>
          <w:color w:val="000000"/>
          <w:szCs w:val="28"/>
        </w:rPr>
        <w:softHyphen/>
        <w:t>ної роботи апарату облдержадміністрації відповідної інформації про стан зло</w:t>
      </w:r>
      <w:r>
        <w:rPr>
          <w:rStyle w:val="rvts23"/>
          <w:color w:val="000000"/>
          <w:szCs w:val="28"/>
        </w:rPr>
        <w:softHyphen/>
        <w:t xml:space="preserve">чинності, у тому числі </w:t>
      </w:r>
      <w:r w:rsidR="002F3946">
        <w:rPr>
          <w:rStyle w:val="rvts23"/>
          <w:color w:val="000000"/>
          <w:szCs w:val="28"/>
        </w:rPr>
        <w:t xml:space="preserve">у розрізі </w:t>
      </w:r>
      <w:r>
        <w:rPr>
          <w:rStyle w:val="rvts23"/>
          <w:color w:val="000000"/>
          <w:szCs w:val="28"/>
        </w:rPr>
        <w:t>конкрет</w:t>
      </w:r>
      <w:r w:rsidR="002F3946">
        <w:rPr>
          <w:rStyle w:val="rvts23"/>
          <w:color w:val="000000"/>
          <w:szCs w:val="28"/>
        </w:rPr>
        <w:softHyphen/>
      </w:r>
      <w:r>
        <w:rPr>
          <w:rStyle w:val="rvts23"/>
          <w:color w:val="000000"/>
          <w:szCs w:val="28"/>
        </w:rPr>
        <w:t>них міст</w:t>
      </w:r>
      <w:r w:rsidR="00C00D5E">
        <w:rPr>
          <w:rStyle w:val="rvts23"/>
          <w:color w:val="000000"/>
          <w:szCs w:val="28"/>
        </w:rPr>
        <w:t xml:space="preserve"> </w:t>
      </w:r>
      <w:r>
        <w:rPr>
          <w:rStyle w:val="rvts23"/>
          <w:color w:val="000000"/>
          <w:szCs w:val="28"/>
        </w:rPr>
        <w:t>і район</w:t>
      </w:r>
      <w:r w:rsidR="00C00D5E">
        <w:rPr>
          <w:rStyle w:val="rvts23"/>
          <w:color w:val="000000"/>
          <w:szCs w:val="28"/>
        </w:rPr>
        <w:t xml:space="preserve">ів </w:t>
      </w:r>
      <w:r>
        <w:rPr>
          <w:rStyle w:val="rvts23"/>
          <w:color w:val="000000"/>
          <w:szCs w:val="28"/>
        </w:rPr>
        <w:t>області.</w:t>
      </w:r>
    </w:p>
    <w:p w:rsidR="00756F48" w:rsidRDefault="00756F48" w:rsidP="00EF57A1">
      <w:pPr>
        <w:pStyle w:val="a3"/>
        <w:spacing w:after="60"/>
        <w:ind w:firstLine="709"/>
        <w:rPr>
          <w:szCs w:val="28"/>
        </w:rPr>
      </w:pPr>
      <w:r>
        <w:rPr>
          <w:rStyle w:val="rvts23"/>
          <w:color w:val="000000"/>
          <w:szCs w:val="28"/>
        </w:rPr>
        <w:t>4.3. </w:t>
      </w:r>
      <w:r w:rsidR="00EF57A1">
        <w:rPr>
          <w:szCs w:val="28"/>
        </w:rPr>
        <w:t>Управлінню МВС України в області:</w:t>
      </w:r>
    </w:p>
    <w:p w:rsidR="00EF57A1" w:rsidRDefault="00EF57A1" w:rsidP="00EF57A1">
      <w:pPr>
        <w:pStyle w:val="a3"/>
        <w:spacing w:after="60"/>
        <w:ind w:firstLine="709"/>
        <w:rPr>
          <w:szCs w:val="28"/>
        </w:rPr>
      </w:pPr>
      <w:r>
        <w:rPr>
          <w:szCs w:val="28"/>
        </w:rPr>
        <w:t>4.3.1. </w:t>
      </w:r>
      <w:r w:rsidRPr="00F85BEA">
        <w:rPr>
          <w:szCs w:val="28"/>
        </w:rPr>
        <w:t>Спільно з місцевими органами виконавчої влади, органами місце</w:t>
      </w:r>
      <w:r>
        <w:rPr>
          <w:szCs w:val="28"/>
        </w:rPr>
        <w:softHyphen/>
      </w:r>
      <w:r w:rsidRPr="00F85BEA">
        <w:rPr>
          <w:szCs w:val="28"/>
        </w:rPr>
        <w:t xml:space="preserve">вого самоврядування вжити заходів щодо </w:t>
      </w:r>
      <w:r>
        <w:rPr>
          <w:szCs w:val="28"/>
        </w:rPr>
        <w:t>усунення причин і умов, що при</w:t>
      </w:r>
      <w:r>
        <w:rPr>
          <w:szCs w:val="28"/>
        </w:rPr>
        <w:softHyphen/>
        <w:t xml:space="preserve">зводять до повторних та обґрунтованих звернень громадян на дії працівників міліції, </w:t>
      </w:r>
      <w:r w:rsidRPr="00F85BEA">
        <w:rPr>
          <w:szCs w:val="28"/>
        </w:rPr>
        <w:t>підвищення соціальної орієнтованості діяльності міліції, подолання негативних явищ у роботі, зміцнення взаємодії з громадськістю.</w:t>
      </w:r>
    </w:p>
    <w:p w:rsidR="00EF57A1" w:rsidRDefault="00EF57A1" w:rsidP="00EF57A1">
      <w:pPr>
        <w:pStyle w:val="a3"/>
        <w:spacing w:after="60"/>
        <w:ind w:firstLine="709"/>
        <w:rPr>
          <w:szCs w:val="28"/>
        </w:rPr>
      </w:pPr>
      <w:r>
        <w:t>4.3.2. </w:t>
      </w:r>
      <w:r w:rsidRPr="00B847FA">
        <w:rPr>
          <w:szCs w:val="28"/>
        </w:rPr>
        <w:t>За участ</w:t>
      </w:r>
      <w:r w:rsidR="002F3946">
        <w:rPr>
          <w:szCs w:val="28"/>
        </w:rPr>
        <w:t>і</w:t>
      </w:r>
      <w:r w:rsidRPr="00B847FA">
        <w:rPr>
          <w:szCs w:val="28"/>
        </w:rPr>
        <w:t xml:space="preserve"> органів місцевого самоврядування </w:t>
      </w:r>
      <w:r w:rsidR="00B73DAC">
        <w:rPr>
          <w:szCs w:val="28"/>
        </w:rPr>
        <w:t xml:space="preserve">забезпечити </w:t>
      </w:r>
      <w:r w:rsidRPr="00B847FA">
        <w:rPr>
          <w:szCs w:val="28"/>
        </w:rPr>
        <w:t>впровад</w:t>
      </w:r>
      <w:r w:rsidR="00B73DAC">
        <w:rPr>
          <w:szCs w:val="28"/>
        </w:rPr>
        <w:softHyphen/>
      </w:r>
      <w:r w:rsidRPr="00B847FA">
        <w:rPr>
          <w:szCs w:val="28"/>
        </w:rPr>
        <w:t>ження в населених пунктах, зокрема віддалених, систем термі</w:t>
      </w:r>
      <w:r>
        <w:rPr>
          <w:szCs w:val="28"/>
        </w:rPr>
        <w:softHyphen/>
      </w:r>
      <w:r w:rsidRPr="00B847FA">
        <w:rPr>
          <w:szCs w:val="28"/>
        </w:rPr>
        <w:t>нового зв’язку населення з міліцією</w:t>
      </w:r>
      <w:r w:rsidR="00843605">
        <w:rPr>
          <w:szCs w:val="28"/>
        </w:rPr>
        <w:t xml:space="preserve"> та громадськими формуваннями з охорони гро</w:t>
      </w:r>
      <w:r w:rsidR="00843605">
        <w:rPr>
          <w:szCs w:val="28"/>
        </w:rPr>
        <w:softHyphen/>
        <w:t>мадського порядку</w:t>
      </w:r>
      <w:r w:rsidRPr="00B847FA">
        <w:rPr>
          <w:szCs w:val="28"/>
        </w:rPr>
        <w:t>.</w:t>
      </w:r>
    </w:p>
    <w:p w:rsidR="00EF57A1" w:rsidRDefault="00EF57A1" w:rsidP="00EF57A1">
      <w:pPr>
        <w:pStyle w:val="a3"/>
        <w:spacing w:after="60"/>
        <w:ind w:firstLine="709"/>
        <w:rPr>
          <w:szCs w:val="28"/>
        </w:rPr>
      </w:pPr>
      <w:r>
        <w:rPr>
          <w:szCs w:val="28"/>
        </w:rPr>
        <w:t>4.3.3. І</w:t>
      </w:r>
      <w:r w:rsidRPr="00670B8D">
        <w:rPr>
          <w:szCs w:val="28"/>
        </w:rPr>
        <w:t xml:space="preserve">з залученням місцевих </w:t>
      </w:r>
      <w:r>
        <w:rPr>
          <w:szCs w:val="28"/>
        </w:rPr>
        <w:t>засобів масової інформації активізувати роботу щодо</w:t>
      </w:r>
      <w:r w:rsidRPr="00670B8D">
        <w:rPr>
          <w:szCs w:val="28"/>
        </w:rPr>
        <w:t xml:space="preserve"> ознайомлення населення з діяльністю </w:t>
      </w:r>
      <w:r>
        <w:rPr>
          <w:szCs w:val="28"/>
        </w:rPr>
        <w:t>міліції, участі її працівни</w:t>
      </w:r>
      <w:r>
        <w:rPr>
          <w:szCs w:val="28"/>
        </w:rPr>
        <w:softHyphen/>
        <w:t xml:space="preserve">ків, зокрема </w:t>
      </w:r>
      <w:r w:rsidRPr="00670B8D">
        <w:rPr>
          <w:szCs w:val="28"/>
        </w:rPr>
        <w:t>дільничних інспекторів міліції</w:t>
      </w:r>
      <w:r>
        <w:rPr>
          <w:szCs w:val="28"/>
        </w:rPr>
        <w:t>,</w:t>
      </w:r>
      <w:r w:rsidRPr="00670B8D">
        <w:rPr>
          <w:szCs w:val="28"/>
        </w:rPr>
        <w:t xml:space="preserve"> </w:t>
      </w:r>
      <w:r w:rsidRPr="006103B3">
        <w:rPr>
          <w:szCs w:val="28"/>
        </w:rPr>
        <w:t>у вирішенні суспільно значущих завдань та проблем громадян</w:t>
      </w:r>
      <w:r w:rsidRPr="00670B8D">
        <w:rPr>
          <w:szCs w:val="28"/>
        </w:rPr>
        <w:t>.</w:t>
      </w:r>
    </w:p>
    <w:p w:rsidR="00EF57A1" w:rsidRDefault="00EF57A1" w:rsidP="00050ABB">
      <w:pPr>
        <w:pStyle w:val="a3"/>
        <w:spacing w:after="60"/>
        <w:ind w:firstLine="709"/>
        <w:rPr>
          <w:szCs w:val="28"/>
        </w:rPr>
      </w:pPr>
      <w:r>
        <w:rPr>
          <w:szCs w:val="28"/>
        </w:rPr>
        <w:t>4.3.4. </w:t>
      </w:r>
      <w:r w:rsidRPr="00670B8D">
        <w:rPr>
          <w:szCs w:val="28"/>
        </w:rPr>
        <w:t>Продовжити роботу щодо соціальної реклами з рекомендаціями щодо особистої безпеки, захисту житла і майна від протиправних посягань, дотримання громадського порядку</w:t>
      </w:r>
      <w:r>
        <w:rPr>
          <w:szCs w:val="28"/>
        </w:rPr>
        <w:t>,</w:t>
      </w:r>
      <w:r w:rsidRPr="00670B8D">
        <w:rPr>
          <w:szCs w:val="28"/>
        </w:rPr>
        <w:t xml:space="preserve"> безпеки дорожнього руху, профілактики </w:t>
      </w:r>
      <w:r>
        <w:rPr>
          <w:szCs w:val="28"/>
        </w:rPr>
        <w:t xml:space="preserve">пияцтва та алкоголізму, </w:t>
      </w:r>
      <w:r w:rsidRPr="00670B8D">
        <w:rPr>
          <w:szCs w:val="28"/>
        </w:rPr>
        <w:t>вживання наркотичних засобів</w:t>
      </w:r>
      <w:r>
        <w:rPr>
          <w:szCs w:val="28"/>
        </w:rPr>
        <w:t xml:space="preserve"> і </w:t>
      </w:r>
      <w:proofErr w:type="spellStart"/>
      <w:r>
        <w:rPr>
          <w:szCs w:val="28"/>
        </w:rPr>
        <w:t>тютюнопаління</w:t>
      </w:r>
      <w:proofErr w:type="spellEnd"/>
      <w:r w:rsidRPr="00670B8D">
        <w:rPr>
          <w:szCs w:val="28"/>
        </w:rPr>
        <w:t>, без</w:t>
      </w:r>
      <w:r>
        <w:rPr>
          <w:szCs w:val="28"/>
        </w:rPr>
        <w:softHyphen/>
      </w:r>
      <w:r w:rsidRPr="00670B8D">
        <w:rPr>
          <w:szCs w:val="28"/>
        </w:rPr>
        <w:t xml:space="preserve">печного користування </w:t>
      </w:r>
      <w:proofErr w:type="spellStart"/>
      <w:r w:rsidRPr="00EF57A1">
        <w:rPr>
          <w:szCs w:val="28"/>
        </w:rPr>
        <w:t>інтернет-мережею</w:t>
      </w:r>
      <w:proofErr w:type="spellEnd"/>
      <w:r w:rsidRPr="00670B8D">
        <w:rPr>
          <w:szCs w:val="28"/>
        </w:rPr>
        <w:t xml:space="preserve"> тощо.</w:t>
      </w:r>
    </w:p>
    <w:p w:rsidR="00EF57A1" w:rsidRDefault="00EF57A1" w:rsidP="00050ABB">
      <w:pPr>
        <w:pStyle w:val="a3"/>
        <w:spacing w:after="120"/>
        <w:ind w:firstLine="709"/>
        <w:rPr>
          <w:szCs w:val="28"/>
        </w:rPr>
      </w:pPr>
      <w:r>
        <w:rPr>
          <w:szCs w:val="28"/>
        </w:rPr>
        <w:t>4.3.5. </w:t>
      </w:r>
      <w:r w:rsidRPr="00E450EA">
        <w:rPr>
          <w:szCs w:val="28"/>
        </w:rPr>
        <w:t xml:space="preserve">Забезпечити систематичне поширення через </w:t>
      </w:r>
      <w:r>
        <w:rPr>
          <w:szCs w:val="28"/>
        </w:rPr>
        <w:t xml:space="preserve">місцеві засоби масової інформації </w:t>
      </w:r>
      <w:r w:rsidRPr="00E450EA">
        <w:rPr>
          <w:szCs w:val="28"/>
        </w:rPr>
        <w:t xml:space="preserve">та </w:t>
      </w:r>
      <w:proofErr w:type="spellStart"/>
      <w:r w:rsidRPr="00E450EA">
        <w:rPr>
          <w:szCs w:val="28"/>
        </w:rPr>
        <w:t>інтернет-мережу</w:t>
      </w:r>
      <w:proofErr w:type="spellEnd"/>
      <w:r w:rsidRPr="00E450EA">
        <w:rPr>
          <w:szCs w:val="28"/>
        </w:rPr>
        <w:t xml:space="preserve"> матеріалів профілактично-роз’яснювального характеру щодо підвищення пильності населення з метою своєчасного </w:t>
      </w:r>
      <w:r w:rsidRPr="002F3946">
        <w:rPr>
          <w:spacing w:val="-6"/>
          <w:szCs w:val="28"/>
        </w:rPr>
        <w:t>інфор</w:t>
      </w:r>
      <w:r w:rsidRPr="002F3946">
        <w:rPr>
          <w:spacing w:val="-6"/>
          <w:szCs w:val="28"/>
        </w:rPr>
        <w:softHyphen/>
        <w:t>мування органів внутрішніх справ про факти підготовки або вчинення зло</w:t>
      </w:r>
      <w:r w:rsidRPr="002F3946">
        <w:rPr>
          <w:spacing w:val="-6"/>
          <w:szCs w:val="28"/>
        </w:rPr>
        <w:softHyphen/>
        <w:t>чинів, виявлення зброї, вибухових пристроїв, каналів постачання наркотиків, ймовірні загрози безпеці дітей, насильств</w:t>
      </w:r>
      <w:r w:rsidR="002F3946" w:rsidRPr="002F3946">
        <w:rPr>
          <w:spacing w:val="-6"/>
          <w:szCs w:val="28"/>
        </w:rPr>
        <w:t>а</w:t>
      </w:r>
      <w:r w:rsidRPr="002F3946">
        <w:rPr>
          <w:spacing w:val="-6"/>
          <w:szCs w:val="28"/>
        </w:rPr>
        <w:t xml:space="preserve"> в сі</w:t>
      </w:r>
      <w:r w:rsidR="00050ABB" w:rsidRPr="002F3946">
        <w:rPr>
          <w:spacing w:val="-6"/>
          <w:szCs w:val="28"/>
        </w:rPr>
        <w:t>м’ї</w:t>
      </w:r>
      <w:r w:rsidR="00C00D5E" w:rsidRPr="00C00D5E">
        <w:rPr>
          <w:spacing w:val="-6"/>
          <w:szCs w:val="28"/>
        </w:rPr>
        <w:t xml:space="preserve"> </w:t>
      </w:r>
      <w:r w:rsidR="00C00D5E" w:rsidRPr="002F3946">
        <w:rPr>
          <w:spacing w:val="-6"/>
          <w:szCs w:val="28"/>
        </w:rPr>
        <w:t>тощо</w:t>
      </w:r>
      <w:r w:rsidR="00050ABB" w:rsidRPr="002F3946">
        <w:rPr>
          <w:spacing w:val="-6"/>
          <w:szCs w:val="28"/>
        </w:rPr>
        <w:t>, з наданням корисних порад</w:t>
      </w:r>
      <w:r w:rsidRPr="00E450EA">
        <w:rPr>
          <w:szCs w:val="28"/>
        </w:rPr>
        <w:t>.</w:t>
      </w:r>
    </w:p>
    <w:p w:rsidR="00050ABB" w:rsidRPr="00F87583" w:rsidRDefault="00050ABB" w:rsidP="00050ABB">
      <w:pPr>
        <w:pStyle w:val="a3"/>
        <w:ind w:firstLine="709"/>
      </w:pPr>
      <w:r>
        <w:rPr>
          <w:szCs w:val="28"/>
        </w:rPr>
        <w:t>5. Контроль за виконанням цього розпорядження покласти на заступника голови – керівника апарату облдержадміністрації Л.</w:t>
      </w:r>
      <w:proofErr w:type="spellStart"/>
      <w:r>
        <w:rPr>
          <w:szCs w:val="28"/>
        </w:rPr>
        <w:t>Бернадську</w:t>
      </w:r>
      <w:proofErr w:type="spellEnd"/>
      <w:r>
        <w:rPr>
          <w:szCs w:val="28"/>
        </w:rPr>
        <w:t>.</w:t>
      </w:r>
    </w:p>
    <w:p w:rsidR="00564A8D" w:rsidRPr="00843605" w:rsidRDefault="00564A8D" w:rsidP="00564A8D">
      <w:pPr>
        <w:jc w:val="both"/>
        <w:rPr>
          <w:sz w:val="26"/>
          <w:szCs w:val="28"/>
        </w:rPr>
      </w:pPr>
    </w:p>
    <w:p w:rsidR="00050ABB" w:rsidRPr="00843605" w:rsidRDefault="00050ABB" w:rsidP="00564A8D">
      <w:pPr>
        <w:jc w:val="both"/>
        <w:rPr>
          <w:sz w:val="26"/>
          <w:szCs w:val="28"/>
        </w:rPr>
      </w:pPr>
    </w:p>
    <w:p w:rsidR="00564A8D" w:rsidRPr="00B91B7C" w:rsidRDefault="00050ABB" w:rsidP="00B91B7C">
      <w:pPr>
        <w:rPr>
          <w:sz w:val="28"/>
          <w:szCs w:val="28"/>
        </w:rPr>
      </w:pPr>
      <w:r>
        <w:rPr>
          <w:sz w:val="28"/>
          <w:szCs w:val="28"/>
        </w:rPr>
        <w:t xml:space="preserve">Голова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</w:t>
      </w:r>
      <w:r w:rsidR="00564A8D">
        <w:rPr>
          <w:sz w:val="28"/>
          <w:szCs w:val="28"/>
        </w:rPr>
        <w:t>Ядуха</w:t>
      </w:r>
    </w:p>
    <w:sectPr w:rsidR="00564A8D" w:rsidRPr="00B91B7C" w:rsidSect="00457F1A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6E7" w:rsidRDefault="003206E7">
      <w:r>
        <w:separator/>
      </w:r>
    </w:p>
  </w:endnote>
  <w:endnote w:type="continuationSeparator" w:id="0">
    <w:p w:rsidR="003206E7" w:rsidRDefault="0032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6E7" w:rsidRDefault="003206E7">
      <w:r>
        <w:separator/>
      </w:r>
    </w:p>
  </w:footnote>
  <w:footnote w:type="continuationSeparator" w:id="0">
    <w:p w:rsidR="003206E7" w:rsidRDefault="00320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F1A" w:rsidRDefault="00457F1A" w:rsidP="00B2305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54D35">
      <w:rPr>
        <w:rStyle w:val="a8"/>
        <w:noProof/>
      </w:rPr>
      <w:t>3</w:t>
    </w:r>
    <w:r>
      <w:rPr>
        <w:rStyle w:val="a8"/>
      </w:rPr>
      <w:fldChar w:fldCharType="end"/>
    </w:r>
  </w:p>
  <w:p w:rsidR="00457F1A" w:rsidRDefault="00457F1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F1A" w:rsidRDefault="00457F1A" w:rsidP="00B2305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A19F5">
      <w:rPr>
        <w:rStyle w:val="a8"/>
        <w:noProof/>
      </w:rPr>
      <w:t>3</w:t>
    </w:r>
    <w:r>
      <w:rPr>
        <w:rStyle w:val="a8"/>
      </w:rPr>
      <w:fldChar w:fldCharType="end"/>
    </w:r>
  </w:p>
  <w:p w:rsidR="00457F1A" w:rsidRDefault="00457F1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43E27"/>
    <w:multiLevelType w:val="multilevel"/>
    <w:tmpl w:val="1A28CF9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3BB5508"/>
    <w:multiLevelType w:val="multilevel"/>
    <w:tmpl w:val="D976367C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>
    <w:nsid w:val="348519BA"/>
    <w:multiLevelType w:val="multilevel"/>
    <w:tmpl w:val="5470D086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46B260DA"/>
    <w:multiLevelType w:val="multilevel"/>
    <w:tmpl w:val="ECB6B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51D2191D"/>
    <w:multiLevelType w:val="multilevel"/>
    <w:tmpl w:val="2F7E416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BFD5D5C"/>
    <w:multiLevelType w:val="multilevel"/>
    <w:tmpl w:val="ECB6B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0E"/>
    <w:rsid w:val="0001066C"/>
    <w:rsid w:val="00011A1D"/>
    <w:rsid w:val="00050ABB"/>
    <w:rsid w:val="00056876"/>
    <w:rsid w:val="00085C59"/>
    <w:rsid w:val="000F707C"/>
    <w:rsid w:val="00146DAB"/>
    <w:rsid w:val="001939F6"/>
    <w:rsid w:val="00246DFE"/>
    <w:rsid w:val="002A1655"/>
    <w:rsid w:val="002E2E98"/>
    <w:rsid w:val="002F3946"/>
    <w:rsid w:val="003206E7"/>
    <w:rsid w:val="003475B0"/>
    <w:rsid w:val="003D218A"/>
    <w:rsid w:val="003D3730"/>
    <w:rsid w:val="003F26A2"/>
    <w:rsid w:val="00415B2E"/>
    <w:rsid w:val="00446F9F"/>
    <w:rsid w:val="00457F1A"/>
    <w:rsid w:val="00467C85"/>
    <w:rsid w:val="00476D95"/>
    <w:rsid w:val="004B583D"/>
    <w:rsid w:val="004C12AC"/>
    <w:rsid w:val="004C5715"/>
    <w:rsid w:val="004F61D2"/>
    <w:rsid w:val="005130CE"/>
    <w:rsid w:val="00564A8D"/>
    <w:rsid w:val="00576C8C"/>
    <w:rsid w:val="005F6F0E"/>
    <w:rsid w:val="0064324C"/>
    <w:rsid w:val="00670B8D"/>
    <w:rsid w:val="006B6CF8"/>
    <w:rsid w:val="00756F48"/>
    <w:rsid w:val="00794E64"/>
    <w:rsid w:val="00815AC4"/>
    <w:rsid w:val="00816682"/>
    <w:rsid w:val="00843605"/>
    <w:rsid w:val="00854D35"/>
    <w:rsid w:val="00867CE8"/>
    <w:rsid w:val="00896241"/>
    <w:rsid w:val="008F650E"/>
    <w:rsid w:val="009170A7"/>
    <w:rsid w:val="00924DEC"/>
    <w:rsid w:val="009F23F1"/>
    <w:rsid w:val="00A313D2"/>
    <w:rsid w:val="00A3291D"/>
    <w:rsid w:val="00B00A44"/>
    <w:rsid w:val="00B23057"/>
    <w:rsid w:val="00B2601D"/>
    <w:rsid w:val="00B73DAC"/>
    <w:rsid w:val="00B847FA"/>
    <w:rsid w:val="00B91B7C"/>
    <w:rsid w:val="00BF4417"/>
    <w:rsid w:val="00C00D5E"/>
    <w:rsid w:val="00C17205"/>
    <w:rsid w:val="00C17C45"/>
    <w:rsid w:val="00C26129"/>
    <w:rsid w:val="00C45C11"/>
    <w:rsid w:val="00C46183"/>
    <w:rsid w:val="00C63FD8"/>
    <w:rsid w:val="00CA19F5"/>
    <w:rsid w:val="00CB77C3"/>
    <w:rsid w:val="00CD33CF"/>
    <w:rsid w:val="00CF0B81"/>
    <w:rsid w:val="00CF2E3B"/>
    <w:rsid w:val="00D227C4"/>
    <w:rsid w:val="00D269DF"/>
    <w:rsid w:val="00D8582E"/>
    <w:rsid w:val="00DC4E28"/>
    <w:rsid w:val="00DD4C0F"/>
    <w:rsid w:val="00E450EA"/>
    <w:rsid w:val="00E805AF"/>
    <w:rsid w:val="00EC0423"/>
    <w:rsid w:val="00EF3907"/>
    <w:rsid w:val="00EF57A1"/>
    <w:rsid w:val="00F62581"/>
    <w:rsid w:val="00F82C91"/>
    <w:rsid w:val="00F85BEA"/>
    <w:rsid w:val="00F87583"/>
    <w:rsid w:val="00FD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650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F650E"/>
    <w:pPr>
      <w:ind w:firstLine="851"/>
      <w:jc w:val="both"/>
    </w:pPr>
    <w:rPr>
      <w:sz w:val="28"/>
    </w:rPr>
  </w:style>
  <w:style w:type="paragraph" w:styleId="a4">
    <w:name w:val="Body Text"/>
    <w:basedOn w:val="a"/>
    <w:rsid w:val="008F650E"/>
    <w:pPr>
      <w:jc w:val="both"/>
    </w:pPr>
    <w:rPr>
      <w:sz w:val="28"/>
    </w:rPr>
  </w:style>
  <w:style w:type="paragraph" w:styleId="a5">
    <w:name w:val="Normal (Web)"/>
    <w:basedOn w:val="a"/>
    <w:rsid w:val="008F650E"/>
    <w:pPr>
      <w:spacing w:before="100" w:beforeAutospacing="1" w:after="240"/>
    </w:pPr>
    <w:rPr>
      <w:color w:val="333333"/>
      <w:sz w:val="21"/>
      <w:szCs w:val="21"/>
      <w:lang w:eastAsia="uk-UA"/>
    </w:rPr>
  </w:style>
  <w:style w:type="paragraph" w:styleId="2">
    <w:name w:val="Body Text Indent 2"/>
    <w:basedOn w:val="a"/>
    <w:rsid w:val="00CF0B81"/>
    <w:pPr>
      <w:spacing w:after="120" w:line="480" w:lineRule="auto"/>
      <w:ind w:left="283"/>
    </w:pPr>
  </w:style>
  <w:style w:type="character" w:customStyle="1" w:styleId="rvts23">
    <w:name w:val="rvts23"/>
    <w:basedOn w:val="a0"/>
    <w:rsid w:val="004B583D"/>
  </w:style>
  <w:style w:type="character" w:customStyle="1" w:styleId="rvts9">
    <w:name w:val="rvts9"/>
    <w:basedOn w:val="a0"/>
    <w:rsid w:val="004B583D"/>
  </w:style>
  <w:style w:type="paragraph" w:styleId="a6">
    <w:name w:val="Balloon Text"/>
    <w:basedOn w:val="a"/>
    <w:semiHidden/>
    <w:rsid w:val="003D3730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457F1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57F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650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F650E"/>
    <w:pPr>
      <w:ind w:firstLine="851"/>
      <w:jc w:val="both"/>
    </w:pPr>
    <w:rPr>
      <w:sz w:val="28"/>
    </w:rPr>
  </w:style>
  <w:style w:type="paragraph" w:styleId="a4">
    <w:name w:val="Body Text"/>
    <w:basedOn w:val="a"/>
    <w:rsid w:val="008F650E"/>
    <w:pPr>
      <w:jc w:val="both"/>
    </w:pPr>
    <w:rPr>
      <w:sz w:val="28"/>
    </w:rPr>
  </w:style>
  <w:style w:type="paragraph" w:styleId="a5">
    <w:name w:val="Normal (Web)"/>
    <w:basedOn w:val="a"/>
    <w:rsid w:val="008F650E"/>
    <w:pPr>
      <w:spacing w:before="100" w:beforeAutospacing="1" w:after="240"/>
    </w:pPr>
    <w:rPr>
      <w:color w:val="333333"/>
      <w:sz w:val="21"/>
      <w:szCs w:val="21"/>
      <w:lang w:eastAsia="uk-UA"/>
    </w:rPr>
  </w:style>
  <w:style w:type="paragraph" w:styleId="2">
    <w:name w:val="Body Text Indent 2"/>
    <w:basedOn w:val="a"/>
    <w:rsid w:val="00CF0B81"/>
    <w:pPr>
      <w:spacing w:after="120" w:line="480" w:lineRule="auto"/>
      <w:ind w:left="283"/>
    </w:pPr>
  </w:style>
  <w:style w:type="character" w:customStyle="1" w:styleId="rvts23">
    <w:name w:val="rvts23"/>
    <w:basedOn w:val="a0"/>
    <w:rsid w:val="004B583D"/>
  </w:style>
  <w:style w:type="character" w:customStyle="1" w:styleId="rvts9">
    <w:name w:val="rvts9"/>
    <w:basedOn w:val="a0"/>
    <w:rsid w:val="004B583D"/>
  </w:style>
  <w:style w:type="paragraph" w:styleId="a6">
    <w:name w:val="Balloon Text"/>
    <w:basedOn w:val="a"/>
    <w:semiHidden/>
    <w:rsid w:val="003D3730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457F1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57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6149</Characters>
  <Application>Microsoft Office Word</Application>
  <DocSecurity>0</DocSecurity>
  <Lines>51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Хмельницька ОДА</Company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pravoohorontsi</dc:creator>
  <cp:lastModifiedBy>babayota</cp:lastModifiedBy>
  <cp:revision>3</cp:revision>
  <cp:lastPrinted>2013-09-25T14:14:00Z</cp:lastPrinted>
  <dcterms:created xsi:type="dcterms:W3CDTF">2013-10-02T12:24:00Z</dcterms:created>
  <dcterms:modified xsi:type="dcterms:W3CDTF">2013-10-02T12:36:00Z</dcterms:modified>
</cp:coreProperties>
</file>