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EE" w:rsidRDefault="006E581B" w:rsidP="00436B7B">
      <w:pPr>
        <w:suppressAutoHyphens/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35EE" w:rsidRDefault="00E335EE" w:rsidP="008D27C7">
      <w:pPr>
        <w:suppressAutoHyphens/>
        <w:rPr>
          <w:sz w:val="28"/>
        </w:rPr>
      </w:pPr>
    </w:p>
    <w:p w:rsidR="00E335EE" w:rsidRDefault="00E335EE" w:rsidP="008D27C7">
      <w:pPr>
        <w:suppressAutoHyphens/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E335EE" w:rsidTr="00D42C5A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5EE" w:rsidRDefault="00E335EE" w:rsidP="008D27C7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D42C5A">
              <w:rPr>
                <w:sz w:val="28"/>
                <w:szCs w:val="28"/>
                <w:lang w:val="uk-UA"/>
              </w:rPr>
              <w:t>організацію у 2013/2014 навчаль</w:t>
            </w:r>
            <w:r w:rsidR="00D42C5A">
              <w:rPr>
                <w:sz w:val="28"/>
                <w:szCs w:val="28"/>
                <w:lang w:val="uk-UA"/>
              </w:rPr>
              <w:softHyphen/>
            </w:r>
            <w:r w:rsidR="00D42C5A">
              <w:rPr>
                <w:spacing w:val="1"/>
                <w:sz w:val="28"/>
                <w:szCs w:val="28"/>
                <w:lang w:val="uk-UA"/>
              </w:rPr>
              <w:t xml:space="preserve">ному році допризовної </w:t>
            </w:r>
            <w:proofErr w:type="gramStart"/>
            <w:r w:rsidR="00D42C5A">
              <w:rPr>
                <w:spacing w:val="1"/>
                <w:sz w:val="28"/>
                <w:szCs w:val="28"/>
                <w:lang w:val="uk-UA"/>
              </w:rPr>
              <w:t>п</w:t>
            </w:r>
            <w:proofErr w:type="gramEnd"/>
            <w:r w:rsidR="00D42C5A">
              <w:rPr>
                <w:spacing w:val="1"/>
                <w:sz w:val="28"/>
                <w:szCs w:val="28"/>
                <w:lang w:val="uk-UA"/>
              </w:rPr>
              <w:t xml:space="preserve">ідготовки </w:t>
            </w:r>
            <w:r w:rsidR="00D42C5A">
              <w:rPr>
                <w:sz w:val="28"/>
                <w:szCs w:val="28"/>
                <w:lang w:val="uk-UA"/>
              </w:rPr>
              <w:t>та підготовки призовників з військово-технічних спеціальностей</w:t>
            </w:r>
          </w:p>
        </w:tc>
      </w:tr>
    </w:tbl>
    <w:p w:rsidR="00E335EE" w:rsidRDefault="00E335EE" w:rsidP="008D27C7">
      <w:pPr>
        <w:suppressAutoHyphens/>
        <w:jc w:val="both"/>
        <w:rPr>
          <w:sz w:val="28"/>
          <w:szCs w:val="28"/>
          <w:lang w:val="uk-UA"/>
        </w:rPr>
      </w:pPr>
    </w:p>
    <w:p w:rsidR="00E335EE" w:rsidRDefault="00E335EE" w:rsidP="008D27C7">
      <w:pPr>
        <w:suppressAutoHyphens/>
        <w:jc w:val="both"/>
        <w:rPr>
          <w:sz w:val="28"/>
          <w:szCs w:val="28"/>
        </w:rPr>
      </w:pPr>
    </w:p>
    <w:p w:rsidR="00493BEC" w:rsidRDefault="00493BEC" w:rsidP="008D27C7">
      <w:pPr>
        <w:suppressAutoHyphens/>
        <w:spacing w:after="12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27, 39 Закону України </w:t>
      </w:r>
      <w:r w:rsidR="008D27C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</w:t>
      </w:r>
      <w:r w:rsidR="008D27C7">
        <w:rPr>
          <w:sz w:val="28"/>
          <w:szCs w:val="28"/>
          <w:lang w:val="uk-UA"/>
        </w:rPr>
        <w:t>ні адмі</w:t>
      </w:r>
      <w:r w:rsidR="008D27C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ністрації</w:t>
      </w:r>
      <w:r w:rsidR="008D27C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статей 8-10 Закону України </w:t>
      </w:r>
      <w:r w:rsidR="008D27C7">
        <w:rPr>
          <w:sz w:val="28"/>
          <w:szCs w:val="28"/>
          <w:lang w:val="uk-UA"/>
        </w:rPr>
        <w:t>“Про військовий обов’</w:t>
      </w:r>
      <w:r>
        <w:rPr>
          <w:sz w:val="28"/>
          <w:szCs w:val="28"/>
          <w:lang w:val="uk-UA"/>
        </w:rPr>
        <w:t xml:space="preserve">язок і </w:t>
      </w:r>
      <w:r w:rsidR="008D27C7">
        <w:rPr>
          <w:spacing w:val="-1"/>
          <w:sz w:val="28"/>
          <w:szCs w:val="28"/>
          <w:lang w:val="uk-UA"/>
        </w:rPr>
        <w:t>військову службу”</w:t>
      </w:r>
      <w:r>
        <w:rPr>
          <w:spacing w:val="-1"/>
          <w:sz w:val="28"/>
          <w:szCs w:val="28"/>
          <w:lang w:val="uk-UA"/>
        </w:rPr>
        <w:t xml:space="preserve">, постанови </w:t>
      </w:r>
      <w:r w:rsidR="008D27C7">
        <w:rPr>
          <w:spacing w:val="-1"/>
          <w:sz w:val="28"/>
          <w:szCs w:val="28"/>
          <w:lang w:val="uk-UA"/>
        </w:rPr>
        <w:t>К</w:t>
      </w:r>
      <w:r>
        <w:rPr>
          <w:spacing w:val="-1"/>
          <w:sz w:val="28"/>
          <w:szCs w:val="28"/>
          <w:lang w:val="uk-UA"/>
        </w:rPr>
        <w:t>абінету Міністрів України від 30 листопада 2000 року №</w:t>
      </w:r>
      <w:r w:rsidR="008D27C7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1770 </w:t>
      </w:r>
      <w:r w:rsidR="008D27C7">
        <w:rPr>
          <w:spacing w:val="-1"/>
          <w:sz w:val="28"/>
          <w:szCs w:val="28"/>
          <w:lang w:val="uk-UA"/>
        </w:rPr>
        <w:t>“</w:t>
      </w:r>
      <w:r>
        <w:rPr>
          <w:spacing w:val="-1"/>
          <w:sz w:val="28"/>
          <w:szCs w:val="28"/>
          <w:lang w:val="uk-UA"/>
        </w:rPr>
        <w:t xml:space="preserve">Про затвердження положення про допризовну підготовку і </w:t>
      </w:r>
      <w:r>
        <w:rPr>
          <w:sz w:val="28"/>
          <w:szCs w:val="28"/>
          <w:lang w:val="uk-UA"/>
        </w:rPr>
        <w:t>про підго</w:t>
      </w:r>
      <w:r w:rsidR="008D27C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товку призовників з військово-технічних спеціальностей</w:t>
      </w:r>
      <w:r w:rsidR="008D27C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з метою </w:t>
      </w:r>
      <w:r>
        <w:rPr>
          <w:spacing w:val="-1"/>
          <w:sz w:val="28"/>
          <w:szCs w:val="28"/>
          <w:lang w:val="uk-UA"/>
        </w:rPr>
        <w:t xml:space="preserve">поліпшення організації та якості проведення підготовки юнаків до військової </w:t>
      </w:r>
      <w:r>
        <w:rPr>
          <w:spacing w:val="-5"/>
          <w:sz w:val="28"/>
          <w:szCs w:val="28"/>
          <w:lang w:val="uk-UA"/>
        </w:rPr>
        <w:t>служби:</w:t>
      </w:r>
    </w:p>
    <w:p w:rsidR="00493BEC" w:rsidRDefault="00493BEC" w:rsidP="004E2689">
      <w:pPr>
        <w:tabs>
          <w:tab w:val="left" w:pos="1080"/>
        </w:tabs>
        <w:suppressAutoHyphens/>
        <w:spacing w:after="12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pacing w:val="-23"/>
          <w:sz w:val="28"/>
          <w:szCs w:val="28"/>
          <w:lang w:val="uk-UA"/>
        </w:rPr>
        <w:t>1.</w:t>
      </w:r>
      <w:r w:rsidR="004E2689">
        <w:rPr>
          <w:spacing w:val="-23"/>
          <w:sz w:val="28"/>
          <w:szCs w:val="28"/>
          <w:lang w:val="uk-UA"/>
        </w:rPr>
        <w:t> </w:t>
      </w:r>
      <w:r>
        <w:rPr>
          <w:spacing w:val="4"/>
          <w:sz w:val="28"/>
          <w:szCs w:val="28"/>
          <w:lang w:val="uk-UA"/>
        </w:rPr>
        <w:t>Утворити обласну комісію з питань сприяння організації і прове</w:t>
      </w:r>
      <w:r>
        <w:rPr>
          <w:spacing w:val="-2"/>
          <w:sz w:val="28"/>
          <w:szCs w:val="28"/>
          <w:lang w:val="uk-UA"/>
        </w:rPr>
        <w:t>ден</w:t>
      </w:r>
      <w:r w:rsidR="004E2689">
        <w:rPr>
          <w:spacing w:val="-2"/>
          <w:sz w:val="28"/>
          <w:szCs w:val="28"/>
          <w:lang w:val="uk-UA"/>
        </w:rPr>
        <w:softHyphen/>
      </w:r>
      <w:r>
        <w:rPr>
          <w:spacing w:val="-2"/>
          <w:sz w:val="28"/>
          <w:szCs w:val="28"/>
          <w:lang w:val="uk-UA"/>
        </w:rPr>
        <w:t>ню допризовної підготовки та підготовки призовників з військово-</w:t>
      </w:r>
      <w:r>
        <w:rPr>
          <w:spacing w:val="4"/>
          <w:sz w:val="28"/>
          <w:szCs w:val="28"/>
          <w:lang w:val="uk-UA"/>
        </w:rPr>
        <w:t xml:space="preserve">технічних спеціальностей у 2013/2014 навчальному році у складі </w:t>
      </w:r>
      <w:r w:rsidR="000D3649">
        <w:rPr>
          <w:spacing w:val="4"/>
          <w:sz w:val="28"/>
          <w:szCs w:val="28"/>
          <w:lang w:val="uk-UA"/>
        </w:rPr>
        <w:t xml:space="preserve">згідно з </w:t>
      </w:r>
      <w:r>
        <w:rPr>
          <w:spacing w:val="-3"/>
          <w:sz w:val="28"/>
          <w:szCs w:val="28"/>
          <w:lang w:val="uk-UA"/>
        </w:rPr>
        <w:t>додат</w:t>
      </w:r>
      <w:r w:rsidR="000D3649">
        <w:rPr>
          <w:spacing w:val="-3"/>
          <w:sz w:val="28"/>
          <w:szCs w:val="28"/>
          <w:lang w:val="uk-UA"/>
        </w:rPr>
        <w:t>ком</w:t>
      </w:r>
      <w:r>
        <w:rPr>
          <w:spacing w:val="-3"/>
          <w:sz w:val="28"/>
          <w:szCs w:val="28"/>
          <w:lang w:val="uk-UA"/>
        </w:rPr>
        <w:t xml:space="preserve"> 1.</w:t>
      </w:r>
    </w:p>
    <w:p w:rsidR="00326AD4" w:rsidRDefault="00326AD4" w:rsidP="004E2689">
      <w:pPr>
        <w:tabs>
          <w:tab w:val="left" w:pos="1080"/>
        </w:tabs>
        <w:suppressAutoHyphens/>
        <w:spacing w:after="12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spacing w:val="-1"/>
          <w:sz w:val="28"/>
          <w:szCs w:val="28"/>
          <w:lang w:val="uk-UA"/>
        </w:rPr>
        <w:t>Затвердити план основних заходів з допризовної підготовки, патріо</w:t>
      </w:r>
      <w:r w:rsidR="00EC7C0C">
        <w:rPr>
          <w:spacing w:val="-1"/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t>тичного виховання та підго</w:t>
      </w:r>
      <w:r>
        <w:rPr>
          <w:spacing w:val="2"/>
          <w:sz w:val="28"/>
          <w:szCs w:val="28"/>
          <w:lang w:val="uk-UA"/>
        </w:rPr>
        <w:t>товки призовників з військово-технічних спеціаль</w:t>
      </w:r>
      <w:r w:rsidR="00EC7C0C">
        <w:rPr>
          <w:spacing w:val="2"/>
          <w:sz w:val="28"/>
          <w:szCs w:val="28"/>
          <w:lang w:val="uk-UA"/>
        </w:rPr>
        <w:softHyphen/>
      </w:r>
      <w:r>
        <w:rPr>
          <w:spacing w:val="2"/>
          <w:sz w:val="28"/>
          <w:szCs w:val="28"/>
          <w:lang w:val="uk-UA"/>
        </w:rPr>
        <w:t>ностей на 2013/2014 нав</w:t>
      </w:r>
      <w:r>
        <w:rPr>
          <w:spacing w:val="-1"/>
          <w:sz w:val="28"/>
          <w:szCs w:val="28"/>
          <w:lang w:val="uk-UA"/>
        </w:rPr>
        <w:t>чальний рік (додаток 2).</w:t>
      </w:r>
    </w:p>
    <w:p w:rsidR="00EC7C0C" w:rsidRDefault="00EC7C0C" w:rsidP="004E2689">
      <w:pPr>
        <w:tabs>
          <w:tab w:val="left" w:pos="1080"/>
        </w:tabs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Департаментам освіти і науки, молоді та спорту, охорони здоров’я облдержадміністрації, рекомендувати обласному військовому комісаріату забезпечити безумовне виконання плану основних заходів.</w:t>
      </w:r>
    </w:p>
    <w:p w:rsidR="00EC7C0C" w:rsidRDefault="00BD0762" w:rsidP="00BD0762">
      <w:pPr>
        <w:tabs>
          <w:tab w:val="left" w:pos="1080"/>
        </w:tabs>
        <w:suppressAutoHyphens/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Головам райдержадміністрацій, рекомендувати міським (міст облас</w:t>
      </w:r>
      <w:r>
        <w:rPr>
          <w:sz w:val="28"/>
          <w:szCs w:val="28"/>
          <w:lang w:val="uk-UA"/>
        </w:rPr>
        <w:softHyphen/>
        <w:t>ного значення) головам:</w:t>
      </w:r>
    </w:p>
    <w:p w:rsidR="00BD0762" w:rsidRDefault="00BD0762" w:rsidP="00BD0762">
      <w:pPr>
        <w:tabs>
          <w:tab w:val="left" w:pos="1080"/>
        </w:tabs>
        <w:suppressAutoHyphens/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4.1. Вжити додаткових заходів щодо надання конкретної допомоги міс</w:t>
      </w:r>
      <w:r>
        <w:rPr>
          <w:spacing w:val="-1"/>
          <w:sz w:val="28"/>
          <w:szCs w:val="28"/>
          <w:lang w:val="uk-UA"/>
        </w:rPr>
        <w:softHyphen/>
      </w:r>
      <w:r>
        <w:rPr>
          <w:spacing w:val="1"/>
          <w:sz w:val="28"/>
          <w:szCs w:val="28"/>
          <w:lang w:val="uk-UA"/>
        </w:rPr>
        <w:t>цевим органам управління освітою, навчальним закладам Товариства спри</w:t>
      </w:r>
      <w:r>
        <w:rPr>
          <w:spacing w:val="1"/>
          <w:sz w:val="28"/>
          <w:szCs w:val="28"/>
          <w:lang w:val="uk-UA"/>
        </w:rPr>
        <w:softHyphen/>
      </w:r>
      <w:r>
        <w:rPr>
          <w:spacing w:val="2"/>
          <w:sz w:val="28"/>
          <w:szCs w:val="28"/>
          <w:lang w:val="uk-UA"/>
        </w:rPr>
        <w:t>ян</w:t>
      </w:r>
      <w:r>
        <w:rPr>
          <w:spacing w:val="2"/>
          <w:sz w:val="28"/>
          <w:szCs w:val="28"/>
          <w:lang w:val="uk-UA"/>
        </w:rPr>
        <w:softHyphen/>
        <w:t xml:space="preserve">ня обороні України в організації та проведенні допризовної підготовки і </w:t>
      </w:r>
      <w:r>
        <w:rPr>
          <w:spacing w:val="1"/>
          <w:sz w:val="28"/>
          <w:szCs w:val="28"/>
          <w:lang w:val="uk-UA"/>
        </w:rPr>
        <w:t>під</w:t>
      </w:r>
      <w:r>
        <w:rPr>
          <w:spacing w:val="1"/>
          <w:sz w:val="28"/>
          <w:szCs w:val="28"/>
          <w:lang w:val="uk-UA"/>
        </w:rPr>
        <w:softHyphen/>
        <w:t xml:space="preserve">готовки призовників з військово-технічних спеціальностей, створенні та </w:t>
      </w:r>
      <w:r>
        <w:rPr>
          <w:spacing w:val="-1"/>
          <w:sz w:val="28"/>
          <w:szCs w:val="28"/>
          <w:lang w:val="uk-UA"/>
        </w:rPr>
        <w:t>вдо</w:t>
      </w:r>
      <w:r>
        <w:rPr>
          <w:spacing w:val="-1"/>
          <w:sz w:val="28"/>
          <w:szCs w:val="28"/>
          <w:lang w:val="uk-UA"/>
        </w:rPr>
        <w:softHyphen/>
        <w:t>сконаленні навчально-матеріальної бази.</w:t>
      </w:r>
    </w:p>
    <w:p w:rsidR="00BD0762" w:rsidRDefault="00BD0762" w:rsidP="004E2689">
      <w:pPr>
        <w:tabs>
          <w:tab w:val="left" w:pos="1080"/>
        </w:tabs>
        <w:suppressAutoHyphens/>
        <w:spacing w:after="12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4.2. Забезпечити виконання навчальними закладами По</w:t>
      </w:r>
      <w:r>
        <w:rPr>
          <w:spacing w:val="-1"/>
          <w:sz w:val="28"/>
          <w:szCs w:val="28"/>
          <w:lang w:val="uk-UA"/>
        </w:rPr>
        <w:softHyphen/>
        <w:t>ложення про до</w:t>
      </w:r>
      <w:r>
        <w:rPr>
          <w:spacing w:val="-1"/>
          <w:sz w:val="28"/>
          <w:szCs w:val="28"/>
          <w:lang w:val="uk-UA"/>
        </w:rPr>
        <w:softHyphen/>
        <w:t xml:space="preserve">призовну підготовку, затвердженого постановою Кабінету Міністрів України </w:t>
      </w:r>
      <w:r>
        <w:rPr>
          <w:spacing w:val="-1"/>
          <w:sz w:val="28"/>
          <w:szCs w:val="28"/>
          <w:lang w:val="uk-UA"/>
        </w:rPr>
        <w:lastRenderedPageBreak/>
        <w:t>від 30 листопада 2000 року № 1770, програми та плану основних заходів з до</w:t>
      </w:r>
      <w:r>
        <w:rPr>
          <w:spacing w:val="-1"/>
          <w:sz w:val="28"/>
          <w:szCs w:val="28"/>
          <w:lang w:val="uk-UA"/>
        </w:rPr>
        <w:softHyphen/>
        <w:t>призовної підготовки, патріотичного виховання та підготовки призовників з військово-технічних спеціальностей на 2013/2014 навчальний рік.</w:t>
      </w:r>
    </w:p>
    <w:p w:rsidR="00BD0762" w:rsidRDefault="00BD0762" w:rsidP="004E2689">
      <w:pPr>
        <w:tabs>
          <w:tab w:val="left" w:pos="1080"/>
        </w:tabs>
        <w:suppressAutoHyphens/>
        <w:spacing w:after="12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5. </w:t>
      </w:r>
      <w:r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>
        <w:rPr>
          <w:sz w:val="28"/>
          <w:szCs w:val="28"/>
          <w:lang w:val="uk-UA"/>
        </w:rPr>
        <w:t>Бернадську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BD0762">
        <w:rPr>
          <w:spacing w:val="-4"/>
          <w:sz w:val="28"/>
          <w:szCs w:val="28"/>
          <w:lang w:val="uk-UA"/>
        </w:rPr>
        <w:t>військового комісара Хмельницького обласного військового комісаріату С.</w:t>
      </w:r>
      <w:proofErr w:type="spellStart"/>
      <w:r w:rsidRPr="00BD0762">
        <w:rPr>
          <w:spacing w:val="-4"/>
          <w:sz w:val="28"/>
          <w:szCs w:val="28"/>
          <w:lang w:val="uk-UA"/>
        </w:rPr>
        <w:t>При</w:t>
      </w:r>
      <w:r w:rsidRPr="00BD0762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сяжнюка</w:t>
      </w:r>
      <w:proofErr w:type="spellEnd"/>
      <w:r>
        <w:rPr>
          <w:sz w:val="28"/>
          <w:szCs w:val="28"/>
          <w:lang w:val="uk-UA"/>
        </w:rPr>
        <w:t>.</w:t>
      </w:r>
    </w:p>
    <w:p w:rsidR="00BD0762" w:rsidRPr="00BD0762" w:rsidRDefault="00493BEC" w:rsidP="00436B7B">
      <w:pPr>
        <w:pStyle w:val="1"/>
        <w:keepNext w:val="0"/>
        <w:suppressAutoHyphens/>
        <w:ind w:left="0"/>
        <w:rPr>
          <w:sz w:val="26"/>
        </w:rPr>
      </w:pPr>
      <w:r>
        <w:t>Голова адміністрації</w:t>
      </w:r>
      <w:r w:rsidR="00BD0762">
        <w:tab/>
      </w:r>
      <w:r w:rsidR="00BD0762">
        <w:tab/>
      </w:r>
      <w:r w:rsidR="00BD0762">
        <w:tab/>
      </w:r>
      <w:r w:rsidR="00BD0762">
        <w:tab/>
      </w:r>
      <w:r w:rsidR="00BD0762">
        <w:tab/>
      </w:r>
      <w:r w:rsidR="00BD0762">
        <w:tab/>
      </w:r>
      <w:r w:rsidR="00BD0762">
        <w:tab/>
      </w:r>
      <w:r w:rsidR="00BD0762">
        <w:tab/>
      </w:r>
      <w:r w:rsidR="00BD0762">
        <w:tab/>
      </w:r>
      <w:r>
        <w:t>В.Ядуха</w:t>
      </w:r>
    </w:p>
    <w:sectPr w:rsidR="00BD0762" w:rsidRPr="00BD0762" w:rsidSect="00BD0762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1F" w:rsidRDefault="004C371F" w:rsidP="00554DDE">
      <w:r>
        <w:separator/>
      </w:r>
    </w:p>
  </w:endnote>
  <w:endnote w:type="continuationSeparator" w:id="0">
    <w:p w:rsidR="004C371F" w:rsidRDefault="004C371F" w:rsidP="0055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1F" w:rsidRDefault="004C371F" w:rsidP="00554DDE">
      <w:r>
        <w:separator/>
      </w:r>
    </w:p>
  </w:footnote>
  <w:footnote w:type="continuationSeparator" w:id="0">
    <w:p w:rsidR="004C371F" w:rsidRDefault="004C371F" w:rsidP="0055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62" w:rsidRDefault="00BD0762" w:rsidP="00554D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4F98">
      <w:rPr>
        <w:rStyle w:val="a6"/>
        <w:noProof/>
      </w:rPr>
      <w:t>1</w:t>
    </w:r>
    <w:r>
      <w:rPr>
        <w:rStyle w:val="a6"/>
      </w:rPr>
      <w:fldChar w:fldCharType="end"/>
    </w:r>
  </w:p>
  <w:p w:rsidR="00BD0762" w:rsidRDefault="00BD07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62" w:rsidRDefault="00BD0762" w:rsidP="00554D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81B">
      <w:rPr>
        <w:rStyle w:val="a6"/>
        <w:noProof/>
      </w:rPr>
      <w:t>2</w:t>
    </w:r>
    <w:r>
      <w:rPr>
        <w:rStyle w:val="a6"/>
      </w:rPr>
      <w:fldChar w:fldCharType="end"/>
    </w:r>
  </w:p>
  <w:p w:rsidR="00BD0762" w:rsidRDefault="00BD07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EE"/>
    <w:rsid w:val="000D3649"/>
    <w:rsid w:val="00144F98"/>
    <w:rsid w:val="00326AD4"/>
    <w:rsid w:val="00436B7B"/>
    <w:rsid w:val="00493BEC"/>
    <w:rsid w:val="004C371F"/>
    <w:rsid w:val="004E2689"/>
    <w:rsid w:val="004F30CD"/>
    <w:rsid w:val="0050710A"/>
    <w:rsid w:val="00554DDE"/>
    <w:rsid w:val="006C65BE"/>
    <w:rsid w:val="006E581B"/>
    <w:rsid w:val="007A6667"/>
    <w:rsid w:val="008D27C7"/>
    <w:rsid w:val="00BD0762"/>
    <w:rsid w:val="00D42C5A"/>
    <w:rsid w:val="00E335EE"/>
    <w:rsid w:val="00E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900"/>
      </w:tabs>
      <w:ind w:left="1080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ind w:right="-63"/>
      <w:jc w:val="center"/>
      <w:outlineLvl w:val="1"/>
    </w:pPr>
    <w:rPr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header"/>
    <w:basedOn w:val="a"/>
    <w:rsid w:val="00BD07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0762"/>
  </w:style>
  <w:style w:type="paragraph" w:styleId="a7">
    <w:name w:val="Balloon Text"/>
    <w:basedOn w:val="a"/>
    <w:semiHidden/>
    <w:rsid w:val="00144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900"/>
      </w:tabs>
      <w:ind w:left="1080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ind w:right="-63"/>
      <w:jc w:val="center"/>
      <w:outlineLvl w:val="1"/>
    </w:pPr>
    <w:rPr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header"/>
    <w:basedOn w:val="a"/>
    <w:rsid w:val="00BD07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0762"/>
  </w:style>
  <w:style w:type="paragraph" w:styleId="a7">
    <w:name w:val="Balloon Text"/>
    <w:basedOn w:val="a"/>
    <w:semiHidden/>
    <w:rsid w:val="00144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SamForum.ws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babayota</cp:lastModifiedBy>
  <cp:revision>3</cp:revision>
  <cp:lastPrinted>2013-09-27T06:39:00Z</cp:lastPrinted>
  <dcterms:created xsi:type="dcterms:W3CDTF">2013-10-02T12:23:00Z</dcterms:created>
  <dcterms:modified xsi:type="dcterms:W3CDTF">2013-10-02T12:39:00Z</dcterms:modified>
</cp:coreProperties>
</file>