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F4" w:rsidRDefault="00A24820" w:rsidP="006E1DEE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14F4" w:rsidRDefault="00F714F4" w:rsidP="00F714F4">
      <w:pPr>
        <w:rPr>
          <w:sz w:val="20"/>
          <w:szCs w:val="20"/>
          <w:lang w:val="uk-UA"/>
        </w:rPr>
      </w:pPr>
    </w:p>
    <w:p w:rsidR="00F714F4" w:rsidRDefault="00F714F4" w:rsidP="00F714F4">
      <w:pPr>
        <w:rPr>
          <w:sz w:val="20"/>
          <w:szCs w:val="20"/>
          <w:lang w:val="uk-UA"/>
        </w:rPr>
      </w:pPr>
    </w:p>
    <w:p w:rsidR="00F714F4" w:rsidRPr="007721A7" w:rsidRDefault="00F714F4" w:rsidP="00F714F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714F4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14F4" w:rsidRPr="007A1637" w:rsidRDefault="00F714F4" w:rsidP="00F714F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714F4">
              <w:rPr>
                <w:spacing w:val="-6"/>
                <w:sz w:val="28"/>
                <w:szCs w:val="28"/>
                <w:lang w:val="uk-UA"/>
              </w:rPr>
              <w:t>Про поновлення договору оренди</w:t>
            </w:r>
            <w:r w:rsidRPr="00594207">
              <w:rPr>
                <w:sz w:val="28"/>
                <w:szCs w:val="28"/>
                <w:lang w:val="uk-UA"/>
              </w:rPr>
              <w:t xml:space="preserve"> </w:t>
            </w:r>
            <w:r w:rsidRPr="00F714F4">
              <w:rPr>
                <w:spacing w:val="-12"/>
                <w:sz w:val="28"/>
                <w:szCs w:val="28"/>
                <w:lang w:val="uk-UA"/>
              </w:rPr>
              <w:t xml:space="preserve">земельної ділянки </w:t>
            </w:r>
            <w:r w:rsidR="004E3FC1">
              <w:rPr>
                <w:spacing w:val="-12"/>
                <w:sz w:val="28"/>
                <w:szCs w:val="28"/>
                <w:lang w:val="uk-UA"/>
              </w:rPr>
              <w:t>ф</w:t>
            </w:r>
            <w:r w:rsidRPr="00F714F4">
              <w:rPr>
                <w:spacing w:val="-12"/>
                <w:sz w:val="28"/>
                <w:szCs w:val="28"/>
                <w:lang w:val="uk-UA"/>
              </w:rPr>
              <w:t>ізичної особи –</w:t>
            </w:r>
            <w:r>
              <w:rPr>
                <w:sz w:val="28"/>
                <w:szCs w:val="28"/>
                <w:lang w:val="uk-UA"/>
              </w:rPr>
              <w:t xml:space="preserve"> підприємця Муляра А.І.</w:t>
            </w:r>
          </w:p>
        </w:tc>
      </w:tr>
    </w:tbl>
    <w:p w:rsidR="00F714F4" w:rsidRPr="00B80D5F" w:rsidRDefault="00F714F4" w:rsidP="00F714F4">
      <w:pPr>
        <w:jc w:val="both"/>
        <w:rPr>
          <w:lang w:val="uk-UA"/>
        </w:rPr>
      </w:pPr>
    </w:p>
    <w:p w:rsidR="00F714F4" w:rsidRPr="00B80D5F" w:rsidRDefault="00F714F4" w:rsidP="00F714F4">
      <w:pPr>
        <w:jc w:val="both"/>
        <w:rPr>
          <w:lang w:val="uk-UA"/>
        </w:rPr>
      </w:pPr>
    </w:p>
    <w:p w:rsidR="00F714F4" w:rsidRDefault="00F714F4" w:rsidP="00F714F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714F4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Pr="00F714F4">
        <w:rPr>
          <w:spacing w:val="-6"/>
          <w:sz w:val="28"/>
          <w:szCs w:val="28"/>
          <w:lang w:val="uk-UA"/>
        </w:rPr>
        <w:softHyphen/>
        <w:t>ністра</w:t>
      </w:r>
      <w:r w:rsidRPr="00F714F4">
        <w:rPr>
          <w:spacing w:val="-6"/>
          <w:sz w:val="28"/>
          <w:szCs w:val="28"/>
          <w:lang w:val="uk-UA"/>
        </w:rPr>
        <w:softHyphen/>
      </w:r>
      <w:r w:rsidRPr="00594207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594207">
        <w:rPr>
          <w:sz w:val="28"/>
          <w:szCs w:val="28"/>
          <w:lang w:val="uk-UA"/>
        </w:rPr>
        <w:t>, статей 17, 93, 122, 123, 124, 125, 126, 134 Земельного Кодексу України,</w:t>
      </w:r>
      <w:r>
        <w:rPr>
          <w:sz w:val="28"/>
          <w:szCs w:val="28"/>
          <w:lang w:val="uk-UA"/>
        </w:rPr>
        <w:t xml:space="preserve"> статті 33 Закону України “Про оренду землі”,</w:t>
      </w:r>
      <w:r w:rsidRPr="00594207">
        <w:rPr>
          <w:sz w:val="28"/>
          <w:szCs w:val="28"/>
          <w:lang w:val="uk-UA"/>
        </w:rPr>
        <w:t xml:space="preserve"> розглянувши наданий </w:t>
      </w:r>
      <w:r>
        <w:rPr>
          <w:sz w:val="28"/>
          <w:szCs w:val="28"/>
          <w:lang w:val="uk-UA"/>
        </w:rPr>
        <w:t>договір оренди земельної ділянки</w:t>
      </w:r>
      <w:r w:rsidRPr="00594207">
        <w:rPr>
          <w:sz w:val="28"/>
          <w:szCs w:val="28"/>
          <w:lang w:val="uk-UA"/>
        </w:rPr>
        <w:t xml:space="preserve"> та клопотання </w:t>
      </w:r>
      <w:r w:rsidRPr="0034326E">
        <w:rPr>
          <w:sz w:val="28"/>
          <w:szCs w:val="28"/>
          <w:lang w:val="uk-UA"/>
        </w:rPr>
        <w:t>ФОП Муляр</w:t>
      </w:r>
      <w:r>
        <w:rPr>
          <w:sz w:val="28"/>
          <w:szCs w:val="28"/>
          <w:lang w:val="uk-UA"/>
        </w:rPr>
        <w:t>а</w:t>
      </w:r>
      <w:r w:rsidRPr="0034326E">
        <w:rPr>
          <w:sz w:val="28"/>
          <w:szCs w:val="28"/>
          <w:lang w:val="uk-UA"/>
        </w:rPr>
        <w:t xml:space="preserve"> А.І.</w:t>
      </w:r>
      <w:r w:rsidRPr="00594207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07</w:t>
      </w:r>
      <w:r w:rsidRPr="00594207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594207">
        <w:rPr>
          <w:sz w:val="28"/>
          <w:szCs w:val="28"/>
          <w:lang w:val="uk-UA"/>
        </w:rPr>
        <w:t>.2013 року:</w:t>
      </w:r>
    </w:p>
    <w:p w:rsidR="00F714F4" w:rsidRPr="00594207" w:rsidRDefault="00F714F4" w:rsidP="00F714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Поновити на 49 років договір оренди земельної ділянки від 07 жовтня 2008 року (кадастровий номер 6822481800:07:014:0008), який укладен</w:t>
      </w:r>
      <w:r w:rsidR="004E3FC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між Кам’янець-Подільською</w:t>
      </w:r>
      <w:r w:rsidRPr="00594207">
        <w:rPr>
          <w:sz w:val="28"/>
          <w:szCs w:val="28"/>
          <w:lang w:val="uk-UA"/>
        </w:rPr>
        <w:t xml:space="preserve"> райдержадміністраці</w:t>
      </w:r>
      <w:r>
        <w:rPr>
          <w:sz w:val="28"/>
          <w:szCs w:val="28"/>
          <w:lang w:val="uk-UA"/>
        </w:rPr>
        <w:t>єю та приватним підприємцем</w:t>
      </w:r>
      <w:r w:rsidRPr="0034326E">
        <w:rPr>
          <w:sz w:val="28"/>
          <w:szCs w:val="28"/>
          <w:lang w:val="uk-UA"/>
        </w:rPr>
        <w:t xml:space="preserve"> </w:t>
      </w:r>
      <w:r w:rsidRPr="00F714F4">
        <w:rPr>
          <w:smallCaps/>
          <w:sz w:val="28"/>
          <w:szCs w:val="28"/>
          <w:lang w:val="uk-UA"/>
        </w:rPr>
        <w:t>Муляром</w:t>
      </w:r>
      <w:r w:rsidRPr="003432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Андрієм Івановичем.</w:t>
      </w:r>
    </w:p>
    <w:p w:rsidR="00F714F4" w:rsidRPr="00594207" w:rsidRDefault="00F714F4" w:rsidP="00F714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Кам’янець-Подільській</w:t>
      </w:r>
      <w:r w:rsidRPr="00594207">
        <w:rPr>
          <w:sz w:val="28"/>
          <w:szCs w:val="28"/>
          <w:lang w:val="uk-UA"/>
        </w:rPr>
        <w:t xml:space="preserve"> районній державній адміністрації укласти </w:t>
      </w:r>
      <w:r>
        <w:rPr>
          <w:sz w:val="28"/>
          <w:szCs w:val="28"/>
          <w:lang w:val="uk-UA"/>
        </w:rPr>
        <w:t xml:space="preserve">додаткову угоду про поновлення </w:t>
      </w:r>
      <w:r w:rsidRPr="00594207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о</w:t>
      </w:r>
      <w:r w:rsidRPr="0059420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Pr="00594207">
        <w:rPr>
          <w:sz w:val="28"/>
          <w:szCs w:val="28"/>
          <w:lang w:val="uk-UA"/>
        </w:rPr>
        <w:t xml:space="preserve"> оренди зем</w:t>
      </w:r>
      <w:r>
        <w:rPr>
          <w:sz w:val="28"/>
          <w:szCs w:val="28"/>
          <w:lang w:val="uk-UA"/>
        </w:rPr>
        <w:t>лі</w:t>
      </w:r>
      <w:r w:rsidRPr="00594207">
        <w:rPr>
          <w:sz w:val="28"/>
          <w:szCs w:val="28"/>
          <w:lang w:val="uk-UA"/>
        </w:rPr>
        <w:t xml:space="preserve">, встановивши орендну плату у розмірі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594207">
        <w:rPr>
          <w:sz w:val="28"/>
          <w:szCs w:val="28"/>
          <w:lang w:val="uk-UA"/>
        </w:rPr>
        <w:t>Про оренду землі”.</w:t>
      </w:r>
    </w:p>
    <w:p w:rsidR="00F714F4" w:rsidRPr="00594207" w:rsidRDefault="00F714F4" w:rsidP="00F714F4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9420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594207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594207">
        <w:rPr>
          <w:sz w:val="28"/>
          <w:szCs w:val="28"/>
          <w:lang w:val="uk-UA"/>
        </w:rPr>
        <w:t>Галищука</w:t>
      </w:r>
      <w:proofErr w:type="spellEnd"/>
      <w:r w:rsidRPr="00594207">
        <w:rPr>
          <w:sz w:val="28"/>
          <w:szCs w:val="28"/>
          <w:lang w:val="uk-UA"/>
        </w:rPr>
        <w:t>.</w:t>
      </w:r>
    </w:p>
    <w:p w:rsidR="00F714F4" w:rsidRDefault="00F714F4" w:rsidP="00F714F4">
      <w:pPr>
        <w:ind w:firstLine="709"/>
        <w:jc w:val="both"/>
        <w:rPr>
          <w:sz w:val="28"/>
          <w:szCs w:val="28"/>
          <w:lang w:val="uk-UA"/>
        </w:rPr>
      </w:pPr>
    </w:p>
    <w:p w:rsidR="00F714F4" w:rsidRDefault="00F714F4" w:rsidP="00F714F4">
      <w:pPr>
        <w:ind w:firstLine="709"/>
        <w:jc w:val="both"/>
        <w:rPr>
          <w:sz w:val="28"/>
          <w:szCs w:val="28"/>
          <w:lang w:val="uk-UA"/>
        </w:rPr>
      </w:pPr>
    </w:p>
    <w:p w:rsidR="00F714F4" w:rsidRPr="00A85ED0" w:rsidRDefault="00F714F4" w:rsidP="00F714F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F714F4" w:rsidRPr="00A85ED0" w:rsidSect="006E1DE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EF" w:rsidRDefault="003E10EF">
      <w:r>
        <w:separator/>
      </w:r>
    </w:p>
  </w:endnote>
  <w:endnote w:type="continuationSeparator" w:id="0">
    <w:p w:rsidR="003E10EF" w:rsidRDefault="003E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EF" w:rsidRDefault="003E10EF">
      <w:r>
        <w:separator/>
      </w:r>
    </w:p>
  </w:footnote>
  <w:footnote w:type="continuationSeparator" w:id="0">
    <w:p w:rsidR="003E10EF" w:rsidRDefault="003E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F4"/>
    <w:rsid w:val="001D5174"/>
    <w:rsid w:val="002773BB"/>
    <w:rsid w:val="003D496A"/>
    <w:rsid w:val="003E10EF"/>
    <w:rsid w:val="004E3FC1"/>
    <w:rsid w:val="0052359B"/>
    <w:rsid w:val="00561BD3"/>
    <w:rsid w:val="006E1DEE"/>
    <w:rsid w:val="00933797"/>
    <w:rsid w:val="00A24820"/>
    <w:rsid w:val="00CB7E5C"/>
    <w:rsid w:val="00E66652"/>
    <w:rsid w:val="00F714F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4F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714F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4F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714F4"/>
  </w:style>
  <w:style w:type="character" w:customStyle="1" w:styleId="FontStyle11">
    <w:name w:val="Font Style11"/>
    <w:basedOn w:val="a0"/>
    <w:rsid w:val="00F714F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F714F4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A2482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A2482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4F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714F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4F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714F4"/>
  </w:style>
  <w:style w:type="character" w:customStyle="1" w:styleId="FontStyle11">
    <w:name w:val="Font Style11"/>
    <w:basedOn w:val="a0"/>
    <w:rsid w:val="00F714F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F714F4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A2482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A2482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2014-01-21T13:16:00Z</cp:lastPrinted>
  <dcterms:created xsi:type="dcterms:W3CDTF">2013-10-09T13:52:00Z</dcterms:created>
  <dcterms:modified xsi:type="dcterms:W3CDTF">2013-10-09T14:02:00Z</dcterms:modified>
</cp:coreProperties>
</file>