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13" w:rsidRDefault="00E55C9F" w:rsidP="00490468">
      <w:pPr>
        <w:suppressAutoHyphens/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5924550" cy="212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7713" w:rsidRDefault="00357713" w:rsidP="00357713"/>
    <w:p w:rsidR="00357713" w:rsidRDefault="00357713" w:rsidP="00357713">
      <w:pPr>
        <w:rPr>
          <w:sz w:val="20"/>
          <w:szCs w:val="20"/>
          <w:lang w:val="uk-UA"/>
        </w:rPr>
      </w:pPr>
    </w:p>
    <w:p w:rsidR="00490468" w:rsidRDefault="00490468" w:rsidP="00357713">
      <w:pPr>
        <w:rPr>
          <w:sz w:val="20"/>
          <w:szCs w:val="20"/>
          <w:lang w:val="uk-UA"/>
        </w:rPr>
      </w:pPr>
    </w:p>
    <w:p w:rsidR="00357713" w:rsidRDefault="00357713" w:rsidP="00357713">
      <w:pPr>
        <w:rPr>
          <w:sz w:val="20"/>
          <w:szCs w:val="20"/>
          <w:lang w:val="uk-UA"/>
        </w:rPr>
      </w:pPr>
    </w:p>
    <w:p w:rsidR="00357713" w:rsidRPr="00357713" w:rsidRDefault="00357713" w:rsidP="00357713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357713" w:rsidRPr="00357713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7713" w:rsidRPr="00357713" w:rsidRDefault="00357713" w:rsidP="00EA0F10">
            <w:pPr>
              <w:spacing w:after="80"/>
              <w:jc w:val="both"/>
              <w:rPr>
                <w:sz w:val="28"/>
                <w:szCs w:val="28"/>
                <w:lang w:val="uk-UA" w:eastAsia="uk-UA"/>
              </w:rPr>
            </w:pPr>
            <w:r w:rsidRPr="00357713">
              <w:rPr>
                <w:spacing w:val="-8"/>
                <w:sz w:val="28"/>
                <w:szCs w:val="28"/>
                <w:lang w:val="uk-UA"/>
              </w:rPr>
              <w:t>Про проведення оцінки ефектив</w:t>
            </w:r>
            <w:r w:rsidRPr="00357713">
              <w:rPr>
                <w:spacing w:val="-8"/>
                <w:sz w:val="28"/>
                <w:szCs w:val="28"/>
                <w:lang w:val="uk-UA"/>
              </w:rPr>
              <w:softHyphen/>
            </w:r>
            <w:r w:rsidRPr="00357713">
              <w:rPr>
                <w:sz w:val="28"/>
                <w:szCs w:val="28"/>
                <w:lang w:val="uk-UA"/>
              </w:rPr>
              <w:t xml:space="preserve">ності здійснення контролю за </w:t>
            </w:r>
            <w:r w:rsidRPr="00357713">
              <w:rPr>
                <w:spacing w:val="-8"/>
                <w:sz w:val="28"/>
                <w:szCs w:val="28"/>
                <w:lang w:val="uk-UA"/>
              </w:rPr>
              <w:t>виконанням завдань, визначених</w:t>
            </w:r>
            <w:r w:rsidRPr="00357713">
              <w:rPr>
                <w:sz w:val="28"/>
                <w:szCs w:val="28"/>
                <w:lang w:val="uk-UA"/>
              </w:rPr>
              <w:t xml:space="preserve"> </w:t>
            </w:r>
            <w:r w:rsidRPr="00357713">
              <w:rPr>
                <w:spacing w:val="-6"/>
                <w:sz w:val="28"/>
                <w:szCs w:val="28"/>
                <w:lang w:val="uk-UA"/>
              </w:rPr>
              <w:t>законами України, постановами</w:t>
            </w:r>
            <w:r w:rsidRPr="00357713">
              <w:rPr>
                <w:sz w:val="28"/>
                <w:szCs w:val="28"/>
                <w:lang w:val="uk-UA"/>
              </w:rPr>
              <w:t xml:space="preserve"> </w:t>
            </w:r>
            <w:r w:rsidRPr="00357713">
              <w:rPr>
                <w:spacing w:val="-6"/>
                <w:sz w:val="28"/>
                <w:szCs w:val="28"/>
                <w:lang w:val="uk-UA"/>
              </w:rPr>
              <w:t>Верховної Ради України, актами</w:t>
            </w:r>
            <w:r w:rsidRPr="00357713">
              <w:rPr>
                <w:sz w:val="28"/>
                <w:szCs w:val="28"/>
                <w:lang w:val="uk-UA"/>
              </w:rPr>
              <w:t xml:space="preserve"> </w:t>
            </w:r>
            <w:r w:rsidRPr="00357713">
              <w:rPr>
                <w:spacing w:val="-18"/>
                <w:sz w:val="28"/>
                <w:szCs w:val="28"/>
                <w:lang w:val="uk-UA"/>
              </w:rPr>
              <w:t>і дорученнями Президента України,</w:t>
            </w:r>
            <w:r w:rsidRPr="00357713">
              <w:rPr>
                <w:sz w:val="28"/>
                <w:szCs w:val="28"/>
                <w:lang w:val="uk-UA"/>
              </w:rPr>
              <w:t xml:space="preserve"> </w:t>
            </w:r>
            <w:r w:rsidRPr="00357713">
              <w:rPr>
                <w:spacing w:val="-16"/>
                <w:sz w:val="28"/>
                <w:szCs w:val="28"/>
                <w:lang w:val="uk-UA"/>
              </w:rPr>
              <w:t>Кабінету Міністрів України, розпо</w:t>
            </w:r>
            <w:r w:rsidRPr="00357713">
              <w:rPr>
                <w:spacing w:val="-16"/>
                <w:sz w:val="28"/>
                <w:szCs w:val="28"/>
                <w:lang w:val="uk-UA"/>
              </w:rPr>
              <w:softHyphen/>
            </w:r>
            <w:r w:rsidRPr="00357713">
              <w:rPr>
                <w:sz w:val="28"/>
                <w:szCs w:val="28"/>
                <w:lang w:val="uk-UA"/>
              </w:rPr>
              <w:t>рядчими документами голови облдержадміністрації</w:t>
            </w:r>
          </w:p>
        </w:tc>
      </w:tr>
    </w:tbl>
    <w:p w:rsidR="00357713" w:rsidRPr="00357713" w:rsidRDefault="00357713" w:rsidP="00357713">
      <w:pPr>
        <w:jc w:val="both"/>
        <w:rPr>
          <w:lang w:val="uk-UA"/>
        </w:rPr>
      </w:pPr>
    </w:p>
    <w:p w:rsidR="00357713" w:rsidRPr="00357713" w:rsidRDefault="00357713" w:rsidP="00357713">
      <w:pPr>
        <w:jc w:val="both"/>
        <w:rPr>
          <w:lang w:val="uk-UA"/>
        </w:rPr>
      </w:pP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>На підставі статей 6, 39 Закону України “Про місцеві державні адміні</w:t>
      </w:r>
      <w:r w:rsidRPr="00357713">
        <w:rPr>
          <w:sz w:val="28"/>
          <w:szCs w:val="28"/>
          <w:lang w:val="uk-UA"/>
        </w:rPr>
        <w:softHyphen/>
        <w:t xml:space="preserve">страції”, постанови Кабінету Міністрів України від 18.05.2011 № 522 “Про </w:t>
      </w:r>
      <w:r w:rsidRPr="00357713">
        <w:rPr>
          <w:spacing w:val="-4"/>
          <w:sz w:val="28"/>
          <w:szCs w:val="28"/>
          <w:lang w:val="uk-UA"/>
        </w:rPr>
        <w:t>затвердження Методики проведення оцінки ефективності здійснення органами</w:t>
      </w:r>
      <w:r w:rsidRPr="00357713">
        <w:rPr>
          <w:sz w:val="28"/>
          <w:szCs w:val="28"/>
          <w:lang w:val="uk-UA"/>
        </w:rPr>
        <w:t xml:space="preserve"> виконавчої влади контролю за виконанням </w:t>
      </w:r>
      <w:r>
        <w:rPr>
          <w:sz w:val="28"/>
          <w:szCs w:val="28"/>
          <w:lang w:val="uk-UA"/>
        </w:rPr>
        <w:t>завдань, визначених законами Ук</w:t>
      </w:r>
      <w:r w:rsidRPr="00357713">
        <w:rPr>
          <w:sz w:val="28"/>
          <w:szCs w:val="28"/>
          <w:lang w:val="uk-UA"/>
        </w:rPr>
        <w:t>раїни, постановами Верховної Ради України, актами і дорученнями Прези</w:t>
      </w:r>
      <w:r w:rsidRPr="00357713">
        <w:rPr>
          <w:sz w:val="28"/>
          <w:szCs w:val="28"/>
          <w:lang w:val="uk-UA"/>
        </w:rPr>
        <w:softHyphen/>
        <w:t>д</w:t>
      </w:r>
      <w:r w:rsidRPr="00357713">
        <w:rPr>
          <w:spacing w:val="-6"/>
          <w:sz w:val="28"/>
          <w:szCs w:val="28"/>
          <w:lang w:val="uk-UA"/>
        </w:rPr>
        <w:t>ента України та Кабінету Міністрів України”, з метою належного та якісного</w:t>
      </w:r>
      <w:r w:rsidRPr="00357713">
        <w:rPr>
          <w:sz w:val="28"/>
          <w:szCs w:val="28"/>
          <w:lang w:val="uk-UA"/>
        </w:rPr>
        <w:t xml:space="preserve"> виконання завдань, визначених законами України, постановами Верховної Ради України, актами і дорученнями Президента України та Кабінету Міністрів України, розпорядженнями та дорученнями голови облдержадмі</w:t>
      </w:r>
      <w:r w:rsidRPr="00357713">
        <w:rPr>
          <w:sz w:val="28"/>
          <w:szCs w:val="28"/>
          <w:lang w:val="uk-UA"/>
        </w:rPr>
        <w:softHyphen/>
        <w:t>ністрації.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>1. Утворити робочу групу з проведення оцінки ефективності здійснення контролю за виконанням завдань, визначених законами України, постано</w:t>
      </w:r>
      <w:r>
        <w:rPr>
          <w:sz w:val="28"/>
          <w:szCs w:val="28"/>
          <w:lang w:val="uk-UA"/>
        </w:rPr>
        <w:softHyphen/>
      </w:r>
      <w:r w:rsidRPr="00357713">
        <w:rPr>
          <w:sz w:val="28"/>
          <w:szCs w:val="28"/>
          <w:lang w:val="uk-UA"/>
        </w:rPr>
        <w:t>вами Верховної Ради України, актами і дорученнями Президента України та Кабінету Міністрів України, розпоряджень та доручень голови облдержадмі</w:t>
      </w:r>
      <w:r w:rsidRPr="00357713">
        <w:rPr>
          <w:sz w:val="28"/>
          <w:szCs w:val="28"/>
          <w:lang w:val="uk-UA"/>
        </w:rPr>
        <w:softHyphen/>
        <w:t>ністрації окремими райдержадміністраціями та структурними підрозділами облдержадміністрації, у складі згідно з додатком.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>2. Робочій групі: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>2.1. У своїй діяльності керуватися Методикою проведення оцінки ефек</w:t>
      </w:r>
      <w:r w:rsidRPr="00357713">
        <w:rPr>
          <w:sz w:val="28"/>
          <w:szCs w:val="28"/>
          <w:lang w:val="uk-UA"/>
        </w:rPr>
        <w:softHyphen/>
        <w:t xml:space="preserve">тивності здійснення органами виконавчої влади контролю за виконанням </w:t>
      </w:r>
      <w:r w:rsidRPr="00357713">
        <w:rPr>
          <w:spacing w:val="-6"/>
          <w:sz w:val="28"/>
          <w:szCs w:val="28"/>
          <w:lang w:val="uk-UA"/>
        </w:rPr>
        <w:lastRenderedPageBreak/>
        <w:t>завдань, визначених законами України, постановами Верховної Ради України</w:t>
      </w:r>
      <w:r w:rsidRPr="00357713">
        <w:rPr>
          <w:sz w:val="28"/>
          <w:szCs w:val="28"/>
          <w:lang w:val="uk-UA"/>
        </w:rPr>
        <w:t xml:space="preserve">, актами і дорученнями Президента України та Кабінету Міністрів України, </w:t>
      </w:r>
      <w:r w:rsidRPr="00357713">
        <w:rPr>
          <w:spacing w:val="-6"/>
          <w:sz w:val="28"/>
          <w:szCs w:val="28"/>
          <w:lang w:val="uk-UA"/>
        </w:rPr>
        <w:t>затвердженою постановою Кабінету Міністрів України від 18 травня 2011 року</w:t>
      </w:r>
      <w:r w:rsidRPr="00357713">
        <w:rPr>
          <w:sz w:val="28"/>
          <w:szCs w:val="28"/>
          <w:lang w:val="uk-UA"/>
        </w:rPr>
        <w:t xml:space="preserve"> № 522.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 xml:space="preserve">2.2. Провести протягом листопада 2013 року в установленому порядку </w:t>
      </w:r>
      <w:r w:rsidRPr="00357713">
        <w:rPr>
          <w:spacing w:val="-4"/>
          <w:sz w:val="28"/>
          <w:szCs w:val="28"/>
          <w:lang w:val="uk-UA"/>
        </w:rPr>
        <w:t>оцінку ефективності здійснення контролю за виконанням завдань, визначених</w:t>
      </w:r>
      <w:r w:rsidRPr="00357713">
        <w:rPr>
          <w:sz w:val="28"/>
          <w:szCs w:val="28"/>
          <w:lang w:val="uk-UA"/>
        </w:rPr>
        <w:t xml:space="preserve"> законами України, постановами Верховної Ради України, актами і доручен</w:t>
      </w:r>
      <w:r w:rsidRPr="00357713">
        <w:rPr>
          <w:sz w:val="28"/>
          <w:szCs w:val="28"/>
          <w:lang w:val="uk-UA"/>
        </w:rPr>
        <w:softHyphen/>
        <w:t xml:space="preserve">нями Президента України та Кабінету Міністрів України, розпорядженнями та дорученнями голови облдержадміністрації у </w:t>
      </w:r>
      <w:r w:rsidR="00BA59F4">
        <w:rPr>
          <w:sz w:val="28"/>
          <w:szCs w:val="28"/>
          <w:lang w:val="uk-UA"/>
        </w:rPr>
        <w:t>д</w:t>
      </w:r>
      <w:r w:rsidRPr="00357713">
        <w:rPr>
          <w:sz w:val="28"/>
          <w:szCs w:val="28"/>
          <w:lang w:val="uk-UA"/>
        </w:rPr>
        <w:t xml:space="preserve">епартаментах освіти і науки, молоді та спорту, екології та природних ресурсів, управлінні інфраструктури та </w:t>
      </w:r>
      <w:r w:rsidR="00BA59F4">
        <w:rPr>
          <w:sz w:val="28"/>
          <w:szCs w:val="28"/>
          <w:lang w:val="uk-UA"/>
        </w:rPr>
        <w:t>туризму облдержадміністрації</w:t>
      </w:r>
      <w:r w:rsidR="00C40DF9">
        <w:rPr>
          <w:sz w:val="28"/>
          <w:szCs w:val="28"/>
          <w:lang w:val="uk-UA"/>
        </w:rPr>
        <w:t>,</w:t>
      </w:r>
      <w:r w:rsidRPr="00357713">
        <w:rPr>
          <w:sz w:val="28"/>
          <w:szCs w:val="28"/>
          <w:lang w:val="uk-UA"/>
        </w:rPr>
        <w:t xml:space="preserve"> </w:t>
      </w:r>
      <w:proofErr w:type="spellStart"/>
      <w:r w:rsidRPr="00357713">
        <w:rPr>
          <w:sz w:val="28"/>
          <w:szCs w:val="28"/>
          <w:lang w:val="uk-UA"/>
        </w:rPr>
        <w:t>Старокостянтинівській</w:t>
      </w:r>
      <w:proofErr w:type="spellEnd"/>
      <w:r w:rsidRPr="00357713">
        <w:rPr>
          <w:sz w:val="28"/>
          <w:szCs w:val="28"/>
          <w:lang w:val="uk-UA"/>
        </w:rPr>
        <w:t xml:space="preserve"> та </w:t>
      </w:r>
      <w:proofErr w:type="spellStart"/>
      <w:r w:rsidRPr="00357713">
        <w:rPr>
          <w:sz w:val="28"/>
          <w:szCs w:val="28"/>
          <w:lang w:val="uk-UA"/>
        </w:rPr>
        <w:t>Красилівській</w:t>
      </w:r>
      <w:proofErr w:type="spellEnd"/>
      <w:r w:rsidRPr="00357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</w:t>
      </w:r>
      <w:r w:rsidR="00BA59F4">
        <w:rPr>
          <w:sz w:val="28"/>
          <w:szCs w:val="28"/>
          <w:lang w:val="uk-UA"/>
        </w:rPr>
        <w:t>онн</w:t>
      </w:r>
      <w:r w:rsidR="00822495">
        <w:rPr>
          <w:sz w:val="28"/>
          <w:szCs w:val="28"/>
          <w:lang w:val="uk-UA"/>
        </w:rPr>
        <w:t>их</w:t>
      </w:r>
      <w:r w:rsidR="00BA59F4">
        <w:rPr>
          <w:sz w:val="28"/>
          <w:szCs w:val="28"/>
          <w:lang w:val="uk-UA"/>
        </w:rPr>
        <w:t xml:space="preserve"> </w:t>
      </w:r>
      <w:r w:rsidRPr="00357713">
        <w:rPr>
          <w:sz w:val="28"/>
          <w:szCs w:val="28"/>
          <w:lang w:val="uk-UA"/>
        </w:rPr>
        <w:t>держа</w:t>
      </w:r>
      <w:r w:rsidR="00BA59F4">
        <w:rPr>
          <w:sz w:val="28"/>
          <w:szCs w:val="28"/>
          <w:lang w:val="uk-UA"/>
        </w:rPr>
        <w:t>вн</w:t>
      </w:r>
      <w:r w:rsidR="00822495">
        <w:rPr>
          <w:sz w:val="28"/>
          <w:szCs w:val="28"/>
          <w:lang w:val="uk-UA"/>
        </w:rPr>
        <w:t>их</w:t>
      </w:r>
      <w:r w:rsidR="00BA59F4">
        <w:rPr>
          <w:sz w:val="28"/>
          <w:szCs w:val="28"/>
          <w:lang w:val="uk-UA"/>
        </w:rPr>
        <w:t xml:space="preserve"> а</w:t>
      </w:r>
      <w:r w:rsidRPr="00357713">
        <w:rPr>
          <w:sz w:val="28"/>
          <w:szCs w:val="28"/>
          <w:lang w:val="uk-UA"/>
        </w:rPr>
        <w:t>дміністраціях.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 xml:space="preserve">2.3. Звіт про результати проведення оцінки подати протягом п’яти </w:t>
      </w:r>
      <w:r w:rsidRPr="00BA59F4">
        <w:rPr>
          <w:spacing w:val="-6"/>
          <w:sz w:val="28"/>
          <w:szCs w:val="28"/>
          <w:lang w:val="uk-UA"/>
        </w:rPr>
        <w:t>робочих днів обласній державній адміністрації та довести до відома керівників</w:t>
      </w:r>
      <w:r w:rsidRPr="00357713">
        <w:rPr>
          <w:sz w:val="28"/>
          <w:szCs w:val="28"/>
          <w:lang w:val="uk-UA"/>
        </w:rPr>
        <w:t xml:space="preserve"> структурних підрозділів облдержадміністрації та голів райдержадміністрацій.</w:t>
      </w:r>
    </w:p>
    <w:p w:rsidR="00357713" w:rsidRPr="00357713" w:rsidRDefault="00357713" w:rsidP="00357713">
      <w:pPr>
        <w:spacing w:after="80"/>
        <w:ind w:firstLine="709"/>
        <w:jc w:val="both"/>
        <w:rPr>
          <w:sz w:val="28"/>
          <w:szCs w:val="28"/>
          <w:lang w:val="uk-UA"/>
        </w:rPr>
      </w:pPr>
      <w:r w:rsidRPr="00357713">
        <w:rPr>
          <w:sz w:val="28"/>
          <w:szCs w:val="28"/>
          <w:lang w:val="uk-UA"/>
        </w:rPr>
        <w:t>2.4. Забезпечити розміщення на офіційному веб-сайті звіту, складеного за результатами проведення оцінки.</w:t>
      </w:r>
    </w:p>
    <w:p w:rsidR="00357713" w:rsidRPr="00357713" w:rsidRDefault="00357713" w:rsidP="00357713">
      <w:pPr>
        <w:ind w:firstLine="709"/>
        <w:jc w:val="both"/>
        <w:rPr>
          <w:sz w:val="28"/>
          <w:lang w:val="uk-UA"/>
        </w:rPr>
      </w:pPr>
      <w:r w:rsidRPr="00BA59F4">
        <w:rPr>
          <w:spacing w:val="-4"/>
          <w:sz w:val="28"/>
          <w:szCs w:val="28"/>
          <w:lang w:val="uk-UA"/>
        </w:rPr>
        <w:t>3. Контроль за виконанням цього розпорядження покласти на заступника</w:t>
      </w:r>
      <w:r w:rsidRPr="00357713">
        <w:rPr>
          <w:sz w:val="28"/>
          <w:lang w:val="uk-UA"/>
        </w:rPr>
        <w:t xml:space="preserve"> голови – керівника апарату обласної державної адміністрації Л.</w:t>
      </w:r>
      <w:proofErr w:type="spellStart"/>
      <w:r w:rsidRPr="00357713">
        <w:rPr>
          <w:sz w:val="28"/>
          <w:lang w:val="uk-UA"/>
        </w:rPr>
        <w:t>Бернадську</w:t>
      </w:r>
      <w:proofErr w:type="spellEnd"/>
      <w:r w:rsidRPr="00357713">
        <w:rPr>
          <w:sz w:val="28"/>
          <w:lang w:val="uk-UA"/>
        </w:rPr>
        <w:t>.</w:t>
      </w:r>
    </w:p>
    <w:p w:rsidR="00357713" w:rsidRPr="00357713" w:rsidRDefault="00357713" w:rsidP="00BA59F4">
      <w:pPr>
        <w:ind w:firstLine="709"/>
        <w:jc w:val="both"/>
        <w:rPr>
          <w:sz w:val="28"/>
          <w:szCs w:val="28"/>
          <w:lang w:val="uk-UA"/>
        </w:rPr>
      </w:pPr>
    </w:p>
    <w:p w:rsidR="00357713" w:rsidRPr="00357713" w:rsidRDefault="00357713" w:rsidP="00BA59F4">
      <w:pPr>
        <w:ind w:firstLine="709"/>
        <w:jc w:val="both"/>
        <w:rPr>
          <w:sz w:val="28"/>
          <w:szCs w:val="28"/>
          <w:lang w:val="uk-UA"/>
        </w:rPr>
      </w:pPr>
    </w:p>
    <w:p w:rsidR="00357713" w:rsidRPr="00357713" w:rsidRDefault="00357713" w:rsidP="00BA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A59F4">
        <w:rPr>
          <w:sz w:val="28"/>
          <w:szCs w:val="28"/>
          <w:lang w:val="uk-UA"/>
        </w:rPr>
        <w:tab/>
        <w:t xml:space="preserve">        В</w:t>
      </w:r>
      <w:r w:rsidRPr="00357713">
        <w:rPr>
          <w:sz w:val="28"/>
          <w:szCs w:val="28"/>
          <w:lang w:val="uk-UA"/>
        </w:rPr>
        <w:t>.Ядуха</w:t>
      </w:r>
    </w:p>
    <w:p w:rsidR="00357713" w:rsidRPr="00357713" w:rsidRDefault="00357713" w:rsidP="00822495">
      <w:pPr>
        <w:suppressAutoHyphens/>
        <w:jc w:val="both"/>
        <w:rPr>
          <w:sz w:val="28"/>
          <w:szCs w:val="28"/>
          <w:lang w:val="uk-UA"/>
        </w:rPr>
      </w:pPr>
    </w:p>
    <w:sectPr w:rsidR="00357713" w:rsidRPr="00357713" w:rsidSect="00357713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9D" w:rsidRDefault="00FC579D">
      <w:r>
        <w:separator/>
      </w:r>
    </w:p>
  </w:endnote>
  <w:endnote w:type="continuationSeparator" w:id="0">
    <w:p w:rsidR="00FC579D" w:rsidRDefault="00F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68" w:rsidRDefault="00490468" w:rsidP="00FC579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0468" w:rsidRDefault="004904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9D" w:rsidRDefault="00FC579D">
      <w:r>
        <w:separator/>
      </w:r>
    </w:p>
  </w:footnote>
  <w:footnote w:type="continuationSeparator" w:id="0">
    <w:p w:rsidR="00FC579D" w:rsidRDefault="00FC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68" w:rsidRDefault="00490468" w:rsidP="00FC5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0468" w:rsidRDefault="00490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68" w:rsidRDefault="00490468" w:rsidP="00FC5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C9F">
      <w:rPr>
        <w:rStyle w:val="a4"/>
        <w:noProof/>
      </w:rPr>
      <w:t>2</w:t>
    </w:r>
    <w:r>
      <w:rPr>
        <w:rStyle w:val="a4"/>
      </w:rPr>
      <w:fldChar w:fldCharType="end"/>
    </w:r>
  </w:p>
  <w:p w:rsidR="00490468" w:rsidRDefault="00490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13"/>
    <w:rsid w:val="001C1DB1"/>
    <w:rsid w:val="001D5174"/>
    <w:rsid w:val="002773BB"/>
    <w:rsid w:val="00357713"/>
    <w:rsid w:val="003D0A9C"/>
    <w:rsid w:val="00490468"/>
    <w:rsid w:val="00561BD3"/>
    <w:rsid w:val="00822495"/>
    <w:rsid w:val="00933797"/>
    <w:rsid w:val="00A35C12"/>
    <w:rsid w:val="00BA59F4"/>
    <w:rsid w:val="00C40DF9"/>
    <w:rsid w:val="00CB7E5C"/>
    <w:rsid w:val="00E55C9F"/>
    <w:rsid w:val="00E66652"/>
    <w:rsid w:val="00EA0F10"/>
    <w:rsid w:val="00FB0F93"/>
    <w:rsid w:val="00FC579D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713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713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  <w:rsid w:val="00357713"/>
  </w:style>
  <w:style w:type="paragraph" w:styleId="a5">
    <w:name w:val="Plain Text"/>
    <w:basedOn w:val="a"/>
    <w:rsid w:val="00357713"/>
    <w:rPr>
      <w:rFonts w:ascii="Courier New" w:eastAsia="Times New Roman" w:hAnsi="Courier New" w:cs="Courier New"/>
      <w:sz w:val="20"/>
      <w:szCs w:val="20"/>
      <w:lang w:val="uk-UA"/>
    </w:rPr>
  </w:style>
  <w:style w:type="paragraph" w:styleId="2">
    <w:name w:val="Body Text Indent 2"/>
    <w:basedOn w:val="a"/>
    <w:rsid w:val="00357713"/>
    <w:pPr>
      <w:spacing w:after="120" w:line="480" w:lineRule="auto"/>
      <w:ind w:left="283"/>
    </w:pPr>
    <w:rPr>
      <w:rFonts w:eastAsia="Times New Roman"/>
      <w:lang w:val="uk-UA"/>
    </w:rPr>
  </w:style>
  <w:style w:type="paragraph" w:styleId="a6">
    <w:name w:val="footer"/>
    <w:basedOn w:val="a"/>
    <w:rsid w:val="0035771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55C9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55C9F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713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713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  <w:rsid w:val="00357713"/>
  </w:style>
  <w:style w:type="paragraph" w:styleId="a5">
    <w:name w:val="Plain Text"/>
    <w:basedOn w:val="a"/>
    <w:rsid w:val="00357713"/>
    <w:rPr>
      <w:rFonts w:ascii="Courier New" w:eastAsia="Times New Roman" w:hAnsi="Courier New" w:cs="Courier New"/>
      <w:sz w:val="20"/>
      <w:szCs w:val="20"/>
      <w:lang w:val="uk-UA"/>
    </w:rPr>
  </w:style>
  <w:style w:type="paragraph" w:styleId="2">
    <w:name w:val="Body Text Indent 2"/>
    <w:basedOn w:val="a"/>
    <w:rsid w:val="00357713"/>
    <w:pPr>
      <w:spacing w:after="120" w:line="480" w:lineRule="auto"/>
      <w:ind w:left="283"/>
    </w:pPr>
    <w:rPr>
      <w:rFonts w:eastAsia="Times New Roman"/>
      <w:lang w:val="uk-UA"/>
    </w:rPr>
  </w:style>
  <w:style w:type="paragraph" w:styleId="a6">
    <w:name w:val="footer"/>
    <w:basedOn w:val="a"/>
    <w:rsid w:val="0035771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55C9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55C9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проведення оцінки ефектив¬ності здійснення контролю за виконанням завдань, визначених законами України, постановами Верховної Ради України, актами і дорученнями Президента України, Кабінету Міністрів України, розпо¬рядчими документами голови облдержа</vt:lpstr>
      <vt:lpstr>Про проведення оцінки ефектив¬ності здійснення контролю за виконанням завдань, визначених законами України, постановами Верховної Ради України, актами і дорученнями Президента України, Кабінету Міністрів України, розпо¬рядчими документами голови облдержа</vt:lpstr>
    </vt:vector>
  </TitlesOfParts>
  <Company>Хмельницька ОДА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оцінки ефектив¬ності здійснення контролю за виконанням завдань, визначених законами України, постановами Верховної Ради України, актами і дорученнями Президента України, Кабінету Міністрів України, розпо¬рядчими документами голови облдержа</dc:title>
  <dc:creator>Друкбюро-2</dc:creator>
  <cp:lastModifiedBy>babayota</cp:lastModifiedBy>
  <cp:revision>3</cp:revision>
  <cp:lastPrinted>2014-02-17T07:13:00Z</cp:lastPrinted>
  <dcterms:created xsi:type="dcterms:W3CDTF">2013-10-30T14:38:00Z</dcterms:created>
  <dcterms:modified xsi:type="dcterms:W3CDTF">2013-10-30T14:59:00Z</dcterms:modified>
</cp:coreProperties>
</file>