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FD" w:rsidRPr="00F15D67" w:rsidRDefault="00480B65" w:rsidP="002B0CCC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029325" cy="2133600"/>
            <wp:effectExtent l="19050" t="0" r="9525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8FD" w:rsidRDefault="007D58FD" w:rsidP="007D58FD"/>
    <w:p w:rsidR="007D58FD" w:rsidRDefault="007D58FD" w:rsidP="007D58FD"/>
    <w:p w:rsidR="007D58FD" w:rsidRPr="00F15D67" w:rsidRDefault="007D58FD" w:rsidP="007D58F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54"/>
      </w:tblGrid>
      <w:tr w:rsidR="007D58FD" w:rsidRPr="00D43AA8" w:rsidTr="003B5B13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D58FD" w:rsidRPr="00D43AA8" w:rsidRDefault="007D58FD" w:rsidP="003B5B13">
            <w:pPr>
              <w:spacing w:after="80"/>
              <w:jc w:val="both"/>
            </w:pPr>
            <w:r w:rsidRPr="00D43AA8">
              <w:t>Про внесення змін до розпо</w:t>
            </w:r>
            <w:r w:rsidRPr="00D43AA8">
              <w:rPr>
                <w:spacing w:val="-4"/>
              </w:rPr>
              <w:t>ряд</w:t>
            </w:r>
            <w:r w:rsidRPr="00D43AA8">
              <w:rPr>
                <w:spacing w:val="-4"/>
              </w:rPr>
              <w:softHyphen/>
            </w:r>
            <w:r w:rsidRPr="00D43AA8">
              <w:rPr>
                <w:spacing w:val="8"/>
              </w:rPr>
              <w:t xml:space="preserve">ження голови обласної </w:t>
            </w:r>
            <w:r w:rsidRPr="00D43AA8">
              <w:rPr>
                <w:spacing w:val="-8"/>
              </w:rPr>
              <w:t>держав</w:t>
            </w:r>
            <w:r w:rsidRPr="00D43AA8">
              <w:rPr>
                <w:spacing w:val="-8"/>
              </w:rPr>
              <w:softHyphen/>
              <w:t xml:space="preserve">ної </w:t>
            </w:r>
            <w:r w:rsidRPr="00D43AA8">
              <w:t xml:space="preserve">адміністрації від </w:t>
            </w:r>
            <w:r w:rsidR="003B5B13">
              <w:t>28.07.2011 № 304/2011-р</w:t>
            </w:r>
          </w:p>
        </w:tc>
      </w:tr>
    </w:tbl>
    <w:p w:rsidR="007D58FD" w:rsidRPr="00D43AA8" w:rsidRDefault="007D58FD" w:rsidP="007D58FD">
      <w:pPr>
        <w:jc w:val="both"/>
      </w:pPr>
    </w:p>
    <w:p w:rsidR="007D58FD" w:rsidRPr="00D43AA8" w:rsidRDefault="007D58FD" w:rsidP="007D58FD">
      <w:pPr>
        <w:jc w:val="both"/>
      </w:pPr>
    </w:p>
    <w:p w:rsidR="003E6858" w:rsidRPr="003E6858" w:rsidRDefault="003E6858" w:rsidP="003B5B13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color w:val="000000"/>
        </w:rPr>
        <w:t>На пі</w:t>
      </w:r>
      <w:r w:rsidR="003B5B13">
        <w:rPr>
          <w:color w:val="000000"/>
        </w:rPr>
        <w:t xml:space="preserve">дставі статті 6 Закону України </w:t>
      </w:r>
      <w:proofErr w:type="spellStart"/>
      <w:r w:rsidR="003B5B13">
        <w:rPr>
          <w:color w:val="000000"/>
        </w:rPr>
        <w:t>“</w:t>
      </w:r>
      <w:r>
        <w:rPr>
          <w:color w:val="000000"/>
        </w:rPr>
        <w:t>Про</w:t>
      </w:r>
      <w:proofErr w:type="spellEnd"/>
      <w:r>
        <w:rPr>
          <w:color w:val="000000"/>
        </w:rPr>
        <w:t xml:space="preserve"> місцеві державні </w:t>
      </w:r>
      <w:proofErr w:type="spellStart"/>
      <w:r>
        <w:rPr>
          <w:color w:val="000000"/>
        </w:rPr>
        <w:t>адміні</w:t>
      </w:r>
      <w:r w:rsidR="003B5B13">
        <w:rPr>
          <w:color w:val="000000"/>
        </w:rPr>
        <w:softHyphen/>
      </w:r>
      <w:r>
        <w:rPr>
          <w:color w:val="000000"/>
        </w:rPr>
        <w:t>страції</w:t>
      </w:r>
      <w:r w:rsidR="003B5B13">
        <w:rPr>
          <w:color w:val="000000"/>
        </w:rPr>
        <w:t>”</w:t>
      </w:r>
      <w:proofErr w:type="spellEnd"/>
      <w:r>
        <w:rPr>
          <w:color w:val="000000"/>
        </w:rPr>
        <w:t>, постанови Кабінету Міністрів Укр</w:t>
      </w:r>
      <w:r w:rsidR="003B5B13">
        <w:rPr>
          <w:color w:val="000000"/>
        </w:rPr>
        <w:t xml:space="preserve">аїни від 18.05.2011 року № 526 </w:t>
      </w:r>
      <w:proofErr w:type="spellStart"/>
      <w:r w:rsidR="003B5B13">
        <w:rPr>
          <w:color w:val="000000"/>
        </w:rPr>
        <w:t>“</w:t>
      </w:r>
      <w:r>
        <w:rPr>
          <w:color w:val="000000"/>
        </w:rPr>
        <w:t>Про</w:t>
      </w:r>
      <w:proofErr w:type="spellEnd"/>
      <w:r>
        <w:rPr>
          <w:color w:val="000000"/>
        </w:rPr>
        <w:t xml:space="preserve"> утворення регіональних рад підприємців в Автономній Республіці Крим, областях, мм. Києві та </w:t>
      </w:r>
      <w:proofErr w:type="spellStart"/>
      <w:r>
        <w:rPr>
          <w:color w:val="000000"/>
        </w:rPr>
        <w:t>Севастополі</w:t>
      </w:r>
      <w:r w:rsidR="003B5B13">
        <w:rPr>
          <w:color w:val="000000"/>
        </w:rPr>
        <w:t>”</w:t>
      </w:r>
      <w:proofErr w:type="spellEnd"/>
      <w:r>
        <w:rPr>
          <w:color w:val="000000"/>
        </w:rPr>
        <w:t>, враховуючи звернення регіональної ради підприємців Хмельницької області від 02</w:t>
      </w:r>
      <w:r w:rsidR="00276816">
        <w:rPr>
          <w:color w:val="000000"/>
        </w:rPr>
        <w:t xml:space="preserve"> грудня </w:t>
      </w:r>
      <w:r>
        <w:rPr>
          <w:color w:val="000000"/>
        </w:rPr>
        <w:t>2013 року, протокол</w:t>
      </w:r>
      <w:r w:rsidR="00276816">
        <w:rPr>
          <w:color w:val="000000"/>
        </w:rPr>
        <w:t>и</w:t>
      </w:r>
      <w:r>
        <w:rPr>
          <w:color w:val="000000"/>
        </w:rPr>
        <w:t xml:space="preserve"> засідан</w:t>
      </w:r>
      <w:r w:rsidR="00276816">
        <w:rPr>
          <w:color w:val="000000"/>
        </w:rPr>
        <w:t>ь</w:t>
      </w:r>
      <w:r>
        <w:rPr>
          <w:color w:val="000000"/>
        </w:rPr>
        <w:t xml:space="preserve"> регіональної ради підприємців від </w:t>
      </w:r>
      <w:r w:rsidR="003B5B13">
        <w:rPr>
          <w:color w:val="000000"/>
        </w:rPr>
        <w:t>30</w:t>
      </w:r>
      <w:r>
        <w:rPr>
          <w:color w:val="000000"/>
        </w:rPr>
        <w:t xml:space="preserve"> жовтня 2013 року та ініціативної групи регіональної ради підприєм</w:t>
      </w:r>
      <w:r w:rsidR="003B5B13">
        <w:rPr>
          <w:color w:val="000000"/>
        </w:rPr>
        <w:t>ців Хмельницької області від 19 </w:t>
      </w:r>
      <w:r>
        <w:rPr>
          <w:color w:val="000000"/>
        </w:rPr>
        <w:t>листопада 2013 року № 3:</w:t>
      </w:r>
    </w:p>
    <w:p w:rsidR="003E6858" w:rsidRPr="003E6858" w:rsidRDefault="003E6858" w:rsidP="003B5B1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</w:rPr>
        <w:t>Внести зміни до розпорядження голови обласної державної адміністрац</w:t>
      </w:r>
      <w:r w:rsidR="003B5B13">
        <w:rPr>
          <w:color w:val="000000"/>
        </w:rPr>
        <w:t xml:space="preserve">ії від 28.07.2011 № 304/2011-р </w:t>
      </w:r>
      <w:proofErr w:type="spellStart"/>
      <w:r w:rsidR="003B5B13">
        <w:rPr>
          <w:color w:val="000000"/>
        </w:rPr>
        <w:t>“</w:t>
      </w:r>
      <w:r>
        <w:rPr>
          <w:color w:val="000000"/>
        </w:rPr>
        <w:t>Про</w:t>
      </w:r>
      <w:proofErr w:type="spellEnd"/>
      <w:r>
        <w:rPr>
          <w:color w:val="000000"/>
        </w:rPr>
        <w:t xml:space="preserve"> регіональну раду підприємців Хмельницької </w:t>
      </w:r>
      <w:proofErr w:type="spellStart"/>
      <w:r>
        <w:rPr>
          <w:color w:val="000000"/>
        </w:rPr>
        <w:t>області</w:t>
      </w:r>
      <w:r w:rsidR="003B5B13">
        <w:rPr>
          <w:color w:val="000000"/>
        </w:rPr>
        <w:t>”</w:t>
      </w:r>
      <w:proofErr w:type="spellEnd"/>
      <w:r>
        <w:rPr>
          <w:color w:val="000000"/>
        </w:rPr>
        <w:t>, виклавши додаток до нього у новій редакції (додається).</w:t>
      </w:r>
    </w:p>
    <w:p w:rsidR="003B5B13" w:rsidRDefault="003B5B13" w:rsidP="003E6858">
      <w:pPr>
        <w:rPr>
          <w:color w:val="000000"/>
        </w:rPr>
      </w:pPr>
    </w:p>
    <w:p w:rsidR="003B5B13" w:rsidRDefault="003B5B13" w:rsidP="003E6858">
      <w:pPr>
        <w:rPr>
          <w:color w:val="000000"/>
        </w:rPr>
      </w:pPr>
    </w:p>
    <w:p w:rsidR="003E6858" w:rsidRDefault="003E6858" w:rsidP="003E6858">
      <w:pPr>
        <w:rPr>
          <w:color w:val="000000"/>
        </w:rPr>
      </w:pPr>
      <w:r>
        <w:rPr>
          <w:color w:val="000000"/>
        </w:rPr>
        <w:t>Голова адміністрації</w:t>
      </w:r>
      <w:r w:rsidR="003B5B13">
        <w:rPr>
          <w:color w:val="000000"/>
        </w:rPr>
        <w:tab/>
      </w:r>
      <w:r w:rsidR="003B5B13">
        <w:rPr>
          <w:color w:val="000000"/>
        </w:rPr>
        <w:tab/>
      </w:r>
      <w:r w:rsidR="003B5B13">
        <w:rPr>
          <w:color w:val="000000"/>
        </w:rPr>
        <w:tab/>
      </w:r>
      <w:r w:rsidR="003B5B13">
        <w:rPr>
          <w:color w:val="000000"/>
        </w:rPr>
        <w:tab/>
      </w:r>
      <w:r w:rsidR="003B5B13">
        <w:rPr>
          <w:color w:val="000000"/>
        </w:rPr>
        <w:tab/>
      </w:r>
      <w:r w:rsidR="003B5B13">
        <w:rPr>
          <w:color w:val="000000"/>
        </w:rPr>
        <w:tab/>
      </w:r>
      <w:r w:rsidR="003B5B13">
        <w:rPr>
          <w:color w:val="000000"/>
        </w:rPr>
        <w:tab/>
      </w:r>
      <w:r w:rsidR="003B5B13">
        <w:rPr>
          <w:color w:val="000000"/>
        </w:rPr>
        <w:tab/>
      </w:r>
      <w:r w:rsidR="003B5B13">
        <w:rPr>
          <w:color w:val="000000"/>
        </w:rPr>
        <w:tab/>
      </w:r>
      <w:r>
        <w:rPr>
          <w:color w:val="000000"/>
        </w:rPr>
        <w:t>В.Ядуха</w:t>
      </w:r>
    </w:p>
    <w:sectPr w:rsidR="003E6858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D53A0"/>
    <w:rsid w:val="00276816"/>
    <w:rsid w:val="002B0CCC"/>
    <w:rsid w:val="002D53A0"/>
    <w:rsid w:val="003B5B13"/>
    <w:rsid w:val="003E5737"/>
    <w:rsid w:val="003E6858"/>
    <w:rsid w:val="00480B65"/>
    <w:rsid w:val="004812C5"/>
    <w:rsid w:val="004B669A"/>
    <w:rsid w:val="00751770"/>
    <w:rsid w:val="007D58FD"/>
    <w:rsid w:val="00A046E6"/>
    <w:rsid w:val="00A177FA"/>
    <w:rsid w:val="00A607A6"/>
    <w:rsid w:val="00C5414A"/>
    <w:rsid w:val="00E7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46E6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6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2013-12-10T13:51:00Z</cp:lastPrinted>
  <dcterms:created xsi:type="dcterms:W3CDTF">2013-12-19T07:21:00Z</dcterms:created>
  <dcterms:modified xsi:type="dcterms:W3CDTF">2013-12-19T07:29:00Z</dcterms:modified>
</cp:coreProperties>
</file>