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82" w:rsidRDefault="008D56EF" w:rsidP="004E5882">
      <w:pPr>
        <w:tabs>
          <w:tab w:val="left" w:pos="9241"/>
        </w:tabs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82" w:rsidRDefault="004E5882" w:rsidP="004E5882">
      <w:pPr>
        <w:tabs>
          <w:tab w:val="left" w:pos="9241"/>
        </w:tabs>
        <w:rPr>
          <w:lang w:val="ru-RU"/>
        </w:rPr>
      </w:pPr>
    </w:p>
    <w:p w:rsidR="004E5882" w:rsidRDefault="004E5882" w:rsidP="004E5882">
      <w:pPr>
        <w:tabs>
          <w:tab w:val="left" w:pos="9241"/>
        </w:tabs>
        <w:rPr>
          <w:lang w:val="ru-RU"/>
        </w:rPr>
      </w:pPr>
    </w:p>
    <w:p w:rsidR="004E5882" w:rsidRDefault="004E5882" w:rsidP="004E5882">
      <w:pPr>
        <w:tabs>
          <w:tab w:val="left" w:pos="9241"/>
        </w:tabs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</w:tblGrid>
      <w:tr w:rsidR="004E5882" w:rsidTr="00D6287E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5882" w:rsidRDefault="004E5882">
            <w:pPr>
              <w:spacing w:after="80"/>
              <w:jc w:val="both"/>
              <w:rPr>
                <w:szCs w:val="24"/>
                <w:lang w:eastAsia="uk-UA"/>
              </w:rPr>
            </w:pPr>
            <w:r>
              <w:t xml:space="preserve">Про </w:t>
            </w:r>
            <w:r w:rsidR="00D6287E">
              <w:rPr>
                <w:color w:val="000000"/>
              </w:rPr>
              <w:t>перерозподіл бюджетних видатків обласного бюджету, передбачених на 2013 рік Департаменту соціального за</w:t>
            </w:r>
            <w:r w:rsidR="00D6287E">
              <w:rPr>
                <w:color w:val="000000"/>
              </w:rPr>
              <w:softHyphen/>
              <w:t>хисту населення Хмельницької облас</w:t>
            </w:r>
            <w:r w:rsidR="00D6287E">
              <w:rPr>
                <w:color w:val="000000"/>
              </w:rPr>
              <w:softHyphen/>
              <w:t>ної державної адміністрації</w:t>
            </w:r>
          </w:p>
        </w:tc>
      </w:tr>
    </w:tbl>
    <w:p w:rsidR="004E5882" w:rsidRDefault="004E5882" w:rsidP="004E5882">
      <w:pPr>
        <w:jc w:val="both"/>
        <w:rPr>
          <w:lang w:eastAsia="uk-UA"/>
        </w:rPr>
      </w:pPr>
    </w:p>
    <w:p w:rsidR="004E5882" w:rsidRDefault="004E5882" w:rsidP="004E5882">
      <w:pPr>
        <w:jc w:val="both"/>
      </w:pPr>
    </w:p>
    <w:p w:rsidR="004E5882" w:rsidRPr="004E5882" w:rsidRDefault="004E5882" w:rsidP="00D6287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Керу</w:t>
      </w:r>
      <w:r w:rsidR="00D6287E">
        <w:rPr>
          <w:color w:val="000000"/>
        </w:rPr>
        <w:t>ючись статтею 6 Закону України “</w:t>
      </w:r>
      <w:r>
        <w:rPr>
          <w:color w:val="000000"/>
        </w:rPr>
        <w:t>Про місцеві державні адміні</w:t>
      </w:r>
      <w:r w:rsidR="00D6287E">
        <w:rPr>
          <w:color w:val="000000"/>
        </w:rPr>
        <w:softHyphen/>
      </w:r>
      <w:r>
        <w:rPr>
          <w:color w:val="000000"/>
        </w:rPr>
        <w:t>страції</w:t>
      </w:r>
      <w:r w:rsidR="00D6287E">
        <w:rPr>
          <w:color w:val="000000"/>
        </w:rPr>
        <w:t>”</w:t>
      </w:r>
      <w:r>
        <w:rPr>
          <w:color w:val="000000"/>
        </w:rPr>
        <w:t>, частиною 8 статті 23 Бюджетного кодексу України, постановою Кабі</w:t>
      </w:r>
      <w:r w:rsidR="00D6287E">
        <w:rPr>
          <w:color w:val="000000"/>
        </w:rPr>
        <w:softHyphen/>
      </w:r>
      <w:r>
        <w:rPr>
          <w:color w:val="000000"/>
        </w:rPr>
        <w:t>нету Міністрів Украї</w:t>
      </w:r>
      <w:r w:rsidR="00D6287E">
        <w:rPr>
          <w:color w:val="000000"/>
        </w:rPr>
        <w:t>ни від 12 січня 2011 року № 18 “</w:t>
      </w:r>
      <w:r>
        <w:rPr>
          <w:color w:val="000000"/>
        </w:rPr>
        <w:t>Про затвердження По</w:t>
      </w:r>
      <w:r w:rsidR="00D6287E">
        <w:rPr>
          <w:color w:val="000000"/>
        </w:rPr>
        <w:softHyphen/>
      </w:r>
      <w:r>
        <w:rPr>
          <w:color w:val="000000"/>
        </w:rPr>
        <w:t>рядку передачі бюджетних призначень, перерозподілу видатків бюджету і надання кредитів з бюджету</w:t>
      </w:r>
      <w:r w:rsidR="00D6287E">
        <w:rPr>
          <w:color w:val="000000"/>
        </w:rPr>
        <w:t>”</w:t>
      </w:r>
      <w:r>
        <w:rPr>
          <w:color w:val="000000"/>
        </w:rPr>
        <w:t>, рішенням обласної ради від 20 грудня 2012 року №</w:t>
      </w:r>
      <w:r w:rsidR="00D6287E">
        <w:rPr>
          <w:color w:val="000000"/>
        </w:rPr>
        <w:t> 13-14/2012 “</w:t>
      </w:r>
      <w:r>
        <w:rPr>
          <w:color w:val="000000"/>
        </w:rPr>
        <w:t>Про обласний бюджет на 2013 рік</w:t>
      </w:r>
      <w:r w:rsidR="00D6287E">
        <w:rPr>
          <w:color w:val="000000"/>
        </w:rPr>
        <w:t>”</w:t>
      </w:r>
      <w:r>
        <w:rPr>
          <w:color w:val="000000"/>
        </w:rPr>
        <w:t>:</w:t>
      </w:r>
    </w:p>
    <w:p w:rsidR="004E5882" w:rsidRDefault="004E5882" w:rsidP="00D6287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</w:t>
      </w:r>
      <w:r w:rsidR="00D6287E">
        <w:rPr>
          <w:color w:val="000000"/>
        </w:rPr>
        <w:t> </w:t>
      </w:r>
      <w:r>
        <w:rPr>
          <w:color w:val="000000"/>
        </w:rPr>
        <w:t>Затвердити перерозподіл видатків у межах загального обсягу бюджет</w:t>
      </w:r>
      <w:r w:rsidR="00D6287E">
        <w:rPr>
          <w:color w:val="000000"/>
        </w:rPr>
        <w:softHyphen/>
      </w:r>
      <w:r>
        <w:rPr>
          <w:color w:val="000000"/>
        </w:rPr>
        <w:t xml:space="preserve">них призначень, передбачених по загальному фонду обласного бюджету на 2013 рік Департаменту соціального захисту населення облдержадміністрації </w:t>
      </w:r>
      <w:r w:rsidR="00D6287E">
        <w:rPr>
          <w:color w:val="000000"/>
        </w:rPr>
        <w:t>–</w:t>
      </w:r>
      <w:r>
        <w:rPr>
          <w:color w:val="000000"/>
        </w:rPr>
        <w:t xml:space="preserve"> головному розпоряднику коштів обласного бюджету, згідно з додатком.</w:t>
      </w:r>
    </w:p>
    <w:p w:rsidR="004E5882" w:rsidRDefault="004E5882" w:rsidP="00D6287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D6287E">
        <w:rPr>
          <w:color w:val="000000"/>
        </w:rPr>
        <w:t xml:space="preserve"> Департаменту </w:t>
      </w:r>
      <w:r>
        <w:rPr>
          <w:color w:val="000000"/>
        </w:rPr>
        <w:t>с</w:t>
      </w:r>
      <w:r w:rsidR="00D6287E">
        <w:rPr>
          <w:color w:val="000000"/>
        </w:rPr>
        <w:t>оціального захисту населення</w:t>
      </w:r>
      <w:r>
        <w:rPr>
          <w:color w:val="000000"/>
        </w:rPr>
        <w:t xml:space="preserve"> облдержадміністрації погодити перерозподіл видатків, передбачених додатком до цього розпоряд</w:t>
      </w:r>
      <w:r w:rsidR="00D6287E">
        <w:rPr>
          <w:color w:val="000000"/>
        </w:rPr>
        <w:softHyphen/>
      </w:r>
      <w:r>
        <w:rPr>
          <w:color w:val="000000"/>
        </w:rPr>
        <w:t>ження</w:t>
      </w:r>
      <w:r w:rsidR="00D6287E">
        <w:rPr>
          <w:color w:val="000000"/>
        </w:rPr>
        <w:t>,</w:t>
      </w:r>
      <w:r>
        <w:rPr>
          <w:color w:val="000000"/>
        </w:rPr>
        <w:t xml:space="preserve"> з постійною комісією з питань бюджету обласної ради</w:t>
      </w:r>
      <w:r w:rsidR="00D6287E">
        <w:rPr>
          <w:color w:val="000000"/>
        </w:rPr>
        <w:t>.</w:t>
      </w:r>
    </w:p>
    <w:p w:rsidR="004E5882" w:rsidRDefault="004E5882" w:rsidP="00D6287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D6287E">
        <w:rPr>
          <w:color w:val="000000"/>
        </w:rPr>
        <w:t> </w:t>
      </w:r>
      <w:r>
        <w:rPr>
          <w:color w:val="000000"/>
        </w:rPr>
        <w:t>Департаменту фінансів облдержадміністрації внести в установленому порядку зміни до розпису обласного бюджету.</w:t>
      </w:r>
    </w:p>
    <w:p w:rsidR="004E5882" w:rsidRDefault="004E5882" w:rsidP="00D628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</w:t>
      </w:r>
      <w:r w:rsidR="00D6287E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першого заступника голови обла</w:t>
      </w:r>
      <w:r w:rsidR="00D6287E">
        <w:rPr>
          <w:color w:val="000000"/>
        </w:rPr>
        <w:t>сної державної адміністрації В.</w:t>
      </w:r>
      <w:r>
        <w:rPr>
          <w:color w:val="000000"/>
        </w:rPr>
        <w:t>Гаврішка.</w:t>
      </w:r>
    </w:p>
    <w:p w:rsidR="00D6287E" w:rsidRDefault="00D6287E" w:rsidP="004E5882">
      <w:pPr>
        <w:rPr>
          <w:color w:val="000000"/>
        </w:rPr>
      </w:pPr>
    </w:p>
    <w:p w:rsidR="00D6287E" w:rsidRDefault="00D6287E" w:rsidP="004E5882">
      <w:pPr>
        <w:rPr>
          <w:color w:val="000000"/>
        </w:rPr>
      </w:pPr>
    </w:p>
    <w:p w:rsidR="004E5882" w:rsidRDefault="004E5882" w:rsidP="004E5882">
      <w:pPr>
        <w:rPr>
          <w:color w:val="000000"/>
        </w:rPr>
      </w:pPr>
      <w:r>
        <w:rPr>
          <w:color w:val="000000"/>
        </w:rPr>
        <w:t>Голова адміністрації</w:t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 w:rsidR="00D6287E">
        <w:rPr>
          <w:color w:val="000000"/>
        </w:rPr>
        <w:tab/>
      </w:r>
      <w:r>
        <w:rPr>
          <w:color w:val="000000"/>
        </w:rPr>
        <w:t>В.Ядуха</w:t>
      </w:r>
    </w:p>
    <w:sectPr w:rsidR="004E588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04F46"/>
    <w:rsid w:val="00066CB9"/>
    <w:rsid w:val="003E3B14"/>
    <w:rsid w:val="003E5737"/>
    <w:rsid w:val="004812C5"/>
    <w:rsid w:val="004E5882"/>
    <w:rsid w:val="00557B37"/>
    <w:rsid w:val="005E122A"/>
    <w:rsid w:val="00751770"/>
    <w:rsid w:val="00780E1C"/>
    <w:rsid w:val="008D56EF"/>
    <w:rsid w:val="00A177FA"/>
    <w:rsid w:val="00A607A6"/>
    <w:rsid w:val="00C5414A"/>
    <w:rsid w:val="00D6287E"/>
    <w:rsid w:val="00E04F46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B14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0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2013-12-12T12:27:00Z</cp:lastPrinted>
  <dcterms:created xsi:type="dcterms:W3CDTF">2013-12-19T07:22:00Z</dcterms:created>
  <dcterms:modified xsi:type="dcterms:W3CDTF">2013-12-19T07:39:00Z</dcterms:modified>
</cp:coreProperties>
</file>