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DE" w:rsidRDefault="00F908A2" w:rsidP="00AA33B2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29325" cy="2190750"/>
            <wp:effectExtent l="19050" t="0" r="9525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3DE" w:rsidRDefault="002C33DE" w:rsidP="002C33DE">
      <w:pPr>
        <w:rPr>
          <w:sz w:val="28"/>
          <w:szCs w:val="28"/>
          <w:lang w:val="uk-UA"/>
        </w:rPr>
      </w:pPr>
    </w:p>
    <w:p w:rsidR="002C33DE" w:rsidRDefault="002C33DE" w:rsidP="002C33D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2C33DE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C33DE" w:rsidRPr="002C33DE" w:rsidRDefault="002C33DE" w:rsidP="00C25E7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2C33DE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C33DE">
              <w:rPr>
                <w:spacing w:val="-6"/>
                <w:sz w:val="28"/>
                <w:szCs w:val="28"/>
                <w:lang w:val="uk-UA"/>
              </w:rPr>
              <w:t>лення проекту землеустрою щодо</w:t>
            </w:r>
            <w:r w:rsidRPr="002C33DE">
              <w:rPr>
                <w:sz w:val="28"/>
                <w:szCs w:val="28"/>
                <w:lang w:val="uk-UA"/>
              </w:rPr>
              <w:t xml:space="preserve"> відведення земельної ділянки гр. Дунаєвській А.О.</w:t>
            </w:r>
          </w:p>
        </w:tc>
      </w:tr>
    </w:tbl>
    <w:p w:rsidR="002C33DE" w:rsidRDefault="002C33DE" w:rsidP="002C33DE">
      <w:pPr>
        <w:jc w:val="both"/>
        <w:rPr>
          <w:sz w:val="28"/>
          <w:szCs w:val="28"/>
          <w:lang w:val="uk-UA"/>
        </w:rPr>
      </w:pPr>
    </w:p>
    <w:p w:rsidR="002C33DE" w:rsidRDefault="002C33DE" w:rsidP="002C33DE">
      <w:pPr>
        <w:pStyle w:val="Style1"/>
        <w:widowControl/>
        <w:tabs>
          <w:tab w:val="left" w:pos="9639"/>
        </w:tabs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2C33DE" w:rsidRPr="002C33DE" w:rsidRDefault="002C33DE" w:rsidP="002C33D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C33DE">
        <w:rPr>
          <w:sz w:val="28"/>
          <w:szCs w:val="28"/>
          <w:lang w:val="uk-UA"/>
        </w:rPr>
        <w:t xml:space="preserve">На підставі статей 6, 21, 39 Закону України </w:t>
      </w:r>
      <w:proofErr w:type="spellStart"/>
      <w:r>
        <w:rPr>
          <w:sz w:val="28"/>
          <w:szCs w:val="28"/>
          <w:lang w:val="uk-UA"/>
        </w:rPr>
        <w:t>“</w:t>
      </w:r>
      <w:r w:rsidRPr="002C33DE">
        <w:rPr>
          <w:sz w:val="28"/>
          <w:szCs w:val="28"/>
          <w:lang w:val="uk-UA"/>
        </w:rPr>
        <w:t>Про</w:t>
      </w:r>
      <w:proofErr w:type="spellEnd"/>
      <w:r w:rsidRPr="002C33DE">
        <w:rPr>
          <w:sz w:val="28"/>
          <w:szCs w:val="28"/>
          <w:lang w:val="uk-UA"/>
        </w:rPr>
        <w:t xml:space="preserve"> місцеві державні </w:t>
      </w:r>
      <w:proofErr w:type="spellStart"/>
      <w:r w:rsidRPr="002C33DE">
        <w:rPr>
          <w:sz w:val="28"/>
          <w:szCs w:val="28"/>
          <w:lang w:val="uk-UA"/>
        </w:rPr>
        <w:t>адмі</w:t>
      </w:r>
      <w:r w:rsidR="00777367">
        <w:rPr>
          <w:sz w:val="28"/>
          <w:szCs w:val="28"/>
          <w:lang w:val="uk-UA"/>
        </w:rPr>
        <w:softHyphen/>
      </w:r>
      <w:r w:rsidRPr="00777367">
        <w:rPr>
          <w:spacing w:val="-6"/>
          <w:sz w:val="28"/>
          <w:szCs w:val="28"/>
          <w:lang w:val="uk-UA"/>
        </w:rPr>
        <w:t>ністрації”</w:t>
      </w:r>
      <w:proofErr w:type="spellEnd"/>
      <w:r w:rsidRPr="00777367">
        <w:rPr>
          <w:spacing w:val="-6"/>
          <w:sz w:val="28"/>
          <w:szCs w:val="28"/>
          <w:lang w:val="uk-UA"/>
        </w:rPr>
        <w:t>, статей 17, 93, 120, 122-124, 134 Земельного кодексу України, статті 50</w:t>
      </w:r>
      <w:r w:rsidRPr="002C33DE">
        <w:rPr>
          <w:sz w:val="28"/>
          <w:szCs w:val="28"/>
          <w:lang w:val="uk-UA"/>
        </w:rPr>
        <w:t xml:space="preserve"> </w:t>
      </w:r>
      <w:r w:rsidRPr="00777367">
        <w:rPr>
          <w:spacing w:val="-8"/>
          <w:sz w:val="28"/>
          <w:szCs w:val="28"/>
          <w:lang w:val="uk-UA"/>
        </w:rPr>
        <w:t xml:space="preserve">Закону України </w:t>
      </w:r>
      <w:proofErr w:type="spellStart"/>
      <w:r w:rsidRPr="00777367">
        <w:rPr>
          <w:spacing w:val="-8"/>
          <w:sz w:val="28"/>
          <w:szCs w:val="28"/>
          <w:lang w:val="uk-UA"/>
        </w:rPr>
        <w:t>“Про</w:t>
      </w:r>
      <w:proofErr w:type="spellEnd"/>
      <w:r w:rsidRPr="00777367">
        <w:rPr>
          <w:spacing w:val="-8"/>
          <w:sz w:val="28"/>
          <w:szCs w:val="28"/>
          <w:lang w:val="uk-UA"/>
        </w:rPr>
        <w:t xml:space="preserve"> </w:t>
      </w:r>
      <w:proofErr w:type="spellStart"/>
      <w:r w:rsidRPr="00777367">
        <w:rPr>
          <w:spacing w:val="-8"/>
          <w:sz w:val="28"/>
          <w:szCs w:val="28"/>
          <w:lang w:val="uk-UA"/>
        </w:rPr>
        <w:t>землеустрій”</w:t>
      </w:r>
      <w:proofErr w:type="spellEnd"/>
      <w:r w:rsidRPr="00777367">
        <w:rPr>
          <w:spacing w:val="-8"/>
          <w:sz w:val="28"/>
          <w:szCs w:val="28"/>
          <w:lang w:val="uk-UA"/>
        </w:rPr>
        <w:t>, розглянувши клопотання гр. Дунаєвської А.О.</w:t>
      </w:r>
      <w:r w:rsidRPr="002C33DE">
        <w:rPr>
          <w:sz w:val="28"/>
          <w:szCs w:val="28"/>
          <w:lang w:val="uk-UA"/>
        </w:rPr>
        <w:t xml:space="preserve"> від 27.11.2013 року та додані матеріали:</w:t>
      </w:r>
    </w:p>
    <w:p w:rsidR="002C33DE" w:rsidRPr="002C33DE" w:rsidRDefault="002C33DE" w:rsidP="002C33D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2C33DE">
        <w:rPr>
          <w:sz w:val="28"/>
          <w:szCs w:val="28"/>
          <w:lang w:val="uk-UA"/>
        </w:rPr>
        <w:t>Надати дозвіл гр. Дунаєвській А</w:t>
      </w:r>
      <w:r w:rsidR="00777367">
        <w:rPr>
          <w:sz w:val="28"/>
          <w:szCs w:val="28"/>
          <w:lang w:val="uk-UA"/>
        </w:rPr>
        <w:t xml:space="preserve">настасії </w:t>
      </w:r>
      <w:r w:rsidRPr="002C33DE">
        <w:rPr>
          <w:sz w:val="28"/>
          <w:szCs w:val="28"/>
          <w:lang w:val="uk-UA"/>
        </w:rPr>
        <w:t>О</w:t>
      </w:r>
      <w:r w:rsidR="00777367">
        <w:rPr>
          <w:sz w:val="28"/>
          <w:szCs w:val="28"/>
          <w:lang w:val="uk-UA"/>
        </w:rPr>
        <w:t>лексіївні</w:t>
      </w:r>
      <w:r>
        <w:rPr>
          <w:sz w:val="28"/>
          <w:szCs w:val="28"/>
          <w:lang w:val="uk-UA"/>
        </w:rPr>
        <w:t xml:space="preserve"> </w:t>
      </w:r>
      <w:r w:rsidRPr="002C33DE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державної власності </w:t>
      </w:r>
      <w:r w:rsidRPr="002C33DE">
        <w:rPr>
          <w:rStyle w:val="FontStyle11"/>
          <w:rFonts w:eastAsia="Calibri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Pr="002C33DE">
        <w:rPr>
          <w:rStyle w:val="FontStyle11"/>
          <w:sz w:val="28"/>
          <w:szCs w:val="28"/>
          <w:lang w:val="uk-UA" w:eastAsia="uk-UA"/>
        </w:rPr>
        <w:t xml:space="preserve"> орієнтовною площею </w:t>
      </w:r>
      <w:smartTag w:uri="urn:schemas-microsoft-com:office:smarttags" w:element="metricconverter">
        <w:smartTagPr>
          <w:attr w:name="ProductID" w:val="0,21 га"/>
        </w:smartTagPr>
        <w:r w:rsidRPr="002C33DE">
          <w:rPr>
            <w:rStyle w:val="FontStyle11"/>
            <w:sz w:val="28"/>
            <w:szCs w:val="28"/>
            <w:lang w:val="uk-UA" w:eastAsia="uk-UA"/>
          </w:rPr>
          <w:t>0,21 га</w:t>
        </w:r>
      </w:smartTag>
      <w:r w:rsidRPr="002C33DE">
        <w:rPr>
          <w:rStyle w:val="FontStyle11"/>
          <w:sz w:val="28"/>
          <w:szCs w:val="28"/>
          <w:lang w:val="uk-UA" w:eastAsia="uk-UA"/>
        </w:rPr>
        <w:t xml:space="preserve"> для розміщення та експлуатації будівель і споруд, додаткових транспортних послуг та допоміжних операцій</w:t>
      </w:r>
      <w:r w:rsidRPr="002C33DE">
        <w:rPr>
          <w:sz w:val="28"/>
          <w:szCs w:val="28"/>
          <w:lang w:val="uk-UA"/>
        </w:rPr>
        <w:t xml:space="preserve"> (обслуговування автозаправної станції), що знаходиться за межами населених пунктів на території </w:t>
      </w:r>
      <w:proofErr w:type="spellStart"/>
      <w:r w:rsidRPr="002C33DE">
        <w:rPr>
          <w:sz w:val="28"/>
          <w:szCs w:val="28"/>
          <w:lang w:val="uk-UA"/>
        </w:rPr>
        <w:t>Віньковецької</w:t>
      </w:r>
      <w:proofErr w:type="spellEnd"/>
      <w:r w:rsidRPr="002C33DE">
        <w:rPr>
          <w:sz w:val="28"/>
          <w:szCs w:val="28"/>
          <w:lang w:val="uk-UA"/>
        </w:rPr>
        <w:t xml:space="preserve"> селищної ради Хмельницької області.</w:t>
      </w:r>
    </w:p>
    <w:p w:rsidR="002C33DE" w:rsidRPr="002C33DE" w:rsidRDefault="002C33DE" w:rsidP="002C33D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2C33DE">
        <w:rPr>
          <w:sz w:val="28"/>
          <w:szCs w:val="28"/>
          <w:lang w:val="uk-UA"/>
        </w:rPr>
        <w:t>Гр. Дунаєвській А.О. при розробленні проекту землеустрою щодо від</w:t>
      </w:r>
      <w:r w:rsidR="003C2115">
        <w:rPr>
          <w:sz w:val="28"/>
          <w:szCs w:val="28"/>
          <w:lang w:val="uk-UA"/>
        </w:rPr>
        <w:softHyphen/>
      </w:r>
      <w:r w:rsidRPr="002C33DE">
        <w:rPr>
          <w:sz w:val="28"/>
          <w:szCs w:val="28"/>
          <w:lang w:val="uk-UA"/>
        </w:rPr>
        <w:t>ведення земельної ділянки забезпечити дотримання вимог чинного законо</w:t>
      </w:r>
      <w:r w:rsidR="003C2115">
        <w:rPr>
          <w:sz w:val="28"/>
          <w:szCs w:val="28"/>
          <w:lang w:val="uk-UA"/>
        </w:rPr>
        <w:softHyphen/>
      </w:r>
      <w:r w:rsidRPr="002C33DE">
        <w:rPr>
          <w:sz w:val="28"/>
          <w:szCs w:val="28"/>
          <w:lang w:val="uk-UA"/>
        </w:rPr>
        <w:t>давства</w:t>
      </w:r>
      <w:r w:rsidRPr="002C33DE">
        <w:rPr>
          <w:rStyle w:val="FontStyle11"/>
          <w:sz w:val="28"/>
          <w:szCs w:val="28"/>
          <w:lang w:val="uk-UA" w:eastAsia="uk-UA"/>
        </w:rPr>
        <w:t>.</w:t>
      </w:r>
    </w:p>
    <w:p w:rsidR="002C33DE" w:rsidRPr="006454F2" w:rsidRDefault="002C33DE" w:rsidP="002C33DE">
      <w:pPr>
        <w:pStyle w:val="Style1"/>
        <w:widowControl/>
        <w:tabs>
          <w:tab w:val="left" w:pos="9639"/>
        </w:tabs>
        <w:spacing w:after="120"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3. </w:t>
      </w:r>
      <w:r w:rsidRPr="002C33DE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2C33DE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</w:t>
      </w:r>
      <w:r>
        <w:rPr>
          <w:sz w:val="28"/>
          <w:szCs w:val="28"/>
          <w:lang w:val="uk-UA"/>
        </w:rPr>
        <w:t>ї В.</w:t>
      </w:r>
      <w:proofErr w:type="spellStart"/>
      <w:r w:rsidRPr="002C33DE">
        <w:rPr>
          <w:sz w:val="28"/>
          <w:szCs w:val="28"/>
          <w:lang w:val="uk-UA"/>
        </w:rPr>
        <w:t>Галищука</w:t>
      </w:r>
      <w:proofErr w:type="spellEnd"/>
      <w:r w:rsidRPr="002C33DE">
        <w:rPr>
          <w:sz w:val="28"/>
          <w:szCs w:val="28"/>
          <w:lang w:val="uk-UA"/>
        </w:rPr>
        <w:t>.</w:t>
      </w:r>
    </w:p>
    <w:p w:rsidR="002C33DE" w:rsidRPr="00EB22C0" w:rsidRDefault="002C33DE" w:rsidP="002C33DE">
      <w:pPr>
        <w:ind w:firstLine="709"/>
        <w:jc w:val="both"/>
        <w:rPr>
          <w:sz w:val="28"/>
          <w:szCs w:val="28"/>
          <w:lang w:val="uk-UA"/>
        </w:rPr>
      </w:pPr>
    </w:p>
    <w:p w:rsidR="002C33DE" w:rsidRDefault="002C33DE" w:rsidP="002C33DE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2C33DE" w:rsidRPr="00EB22C0" w:rsidRDefault="002C33DE" w:rsidP="00AA33B2">
      <w:pPr>
        <w:suppressAutoHyphens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sectPr w:rsidR="002C33DE" w:rsidRPr="00EB22C0" w:rsidSect="00AA33B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7597F"/>
    <w:rsid w:val="0027597F"/>
    <w:rsid w:val="002C33DE"/>
    <w:rsid w:val="003B3971"/>
    <w:rsid w:val="003C2115"/>
    <w:rsid w:val="00593D8B"/>
    <w:rsid w:val="0074749F"/>
    <w:rsid w:val="00777367"/>
    <w:rsid w:val="009B5CEB"/>
    <w:rsid w:val="009E79BE"/>
    <w:rsid w:val="00AA33B2"/>
    <w:rsid w:val="00C25E70"/>
    <w:rsid w:val="00D95B7F"/>
    <w:rsid w:val="00F9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97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75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7597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275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27597F"/>
    <w:rPr>
      <w:rFonts w:eastAsia="Calibri"/>
      <w:sz w:val="28"/>
      <w:szCs w:val="28"/>
      <w:lang w:val="uk-UA" w:eastAsia="ru-RU" w:bidi="ar-SA"/>
    </w:rPr>
  </w:style>
  <w:style w:type="character" w:customStyle="1" w:styleId="10">
    <w:name w:val="Заголовок 1 Знак"/>
    <w:basedOn w:val="a0"/>
    <w:link w:val="1"/>
    <w:rsid w:val="0027597F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27597F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Style1">
    <w:name w:val="Style1"/>
    <w:basedOn w:val="a"/>
    <w:rsid w:val="0027597F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rsid w:val="0027597F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rsid w:val="00F908A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F908A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Пропозиції до проекту розпорядження голови облдержадміністрації</vt:lpstr>
    </vt:vector>
  </TitlesOfParts>
  <Company>Home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Пропозиції до проекту розпорядження голови облдержадміністрації</dc:title>
  <dc:creator>User</dc:creator>
  <cp:lastModifiedBy>babayota</cp:lastModifiedBy>
  <cp:revision>3</cp:revision>
  <cp:lastPrinted>2014-04-21T17:36:00Z</cp:lastPrinted>
  <dcterms:created xsi:type="dcterms:W3CDTF">2014-01-08T08:18:00Z</dcterms:created>
  <dcterms:modified xsi:type="dcterms:W3CDTF">2014-01-08T08:51:00Z</dcterms:modified>
</cp:coreProperties>
</file>