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A0" w:rsidRDefault="00AA1FEF" w:rsidP="00B54BF7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A0" w:rsidRDefault="00DE22A0" w:rsidP="00DE22A0"/>
    <w:p w:rsidR="00DE22A0" w:rsidRPr="00D73624" w:rsidRDefault="00DE22A0" w:rsidP="00DE22A0">
      <w:pPr>
        <w:rPr>
          <w:sz w:val="28"/>
          <w:szCs w:val="28"/>
          <w:lang w:val="uk-UA"/>
        </w:rPr>
      </w:pPr>
    </w:p>
    <w:p w:rsidR="00DE22A0" w:rsidRDefault="00DE22A0" w:rsidP="00DE22A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DE22A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22A0" w:rsidRPr="00347910" w:rsidRDefault="00DE22A0" w:rsidP="00DE22A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sz w:val="28"/>
                <w:szCs w:val="28"/>
                <w:lang w:val="uk-UA"/>
              </w:rPr>
              <w:t>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1424"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 w:rsidRPr="009843F4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43F4">
              <w:rPr>
                <w:sz w:val="28"/>
                <w:szCs w:val="28"/>
                <w:lang w:val="uk-UA"/>
              </w:rPr>
              <w:t>доріг 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843F4">
              <w:rPr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DE22A0" w:rsidRDefault="00DE22A0" w:rsidP="00DE22A0">
      <w:pPr>
        <w:jc w:val="both"/>
        <w:rPr>
          <w:sz w:val="28"/>
          <w:szCs w:val="28"/>
          <w:lang w:val="uk-UA"/>
        </w:rPr>
      </w:pPr>
    </w:p>
    <w:p w:rsidR="00DE22A0" w:rsidRPr="008125E0" w:rsidRDefault="00DE22A0" w:rsidP="00DE22A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DE22A0" w:rsidRPr="00DE22A0" w:rsidRDefault="00DE22A0" w:rsidP="00DE22A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E22A0">
        <w:rPr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 w:rsidRPr="00DE22A0">
        <w:rPr>
          <w:sz w:val="28"/>
          <w:szCs w:val="28"/>
          <w:lang w:val="uk-UA"/>
        </w:rPr>
        <w:t>“Про</w:t>
      </w:r>
      <w:proofErr w:type="spellEnd"/>
      <w:r w:rsidRPr="00DE22A0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DE22A0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DE22A0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proofErr w:type="spellEnd"/>
      <w:r w:rsidRPr="00DE22A0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23.12.2013 року № 2684 та документаці</w:t>
      </w:r>
      <w:r w:rsidR="0043634D">
        <w:rPr>
          <w:sz w:val="28"/>
          <w:szCs w:val="28"/>
          <w:lang w:val="uk-UA"/>
        </w:rPr>
        <w:t>ю</w:t>
      </w:r>
      <w:r w:rsidRPr="00DE22A0">
        <w:rPr>
          <w:sz w:val="28"/>
          <w:szCs w:val="28"/>
          <w:lang w:val="uk-UA"/>
        </w:rPr>
        <w:t xml:space="preserve"> із землеустрою:</w:t>
      </w:r>
    </w:p>
    <w:p w:rsidR="00DE22A0" w:rsidRPr="00DE22A0" w:rsidRDefault="00DE22A0" w:rsidP="00DE22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E22A0">
        <w:rPr>
          <w:sz w:val="28"/>
          <w:szCs w:val="28"/>
          <w:lang w:val="uk-UA"/>
        </w:rPr>
        <w:t>Затвердити технічн</w:t>
      </w:r>
      <w:r w:rsidR="0043634D">
        <w:rPr>
          <w:sz w:val="28"/>
          <w:szCs w:val="28"/>
          <w:lang w:val="uk-UA"/>
        </w:rPr>
        <w:t>у</w:t>
      </w:r>
      <w:r w:rsidRPr="00DE22A0">
        <w:rPr>
          <w:sz w:val="28"/>
          <w:szCs w:val="28"/>
          <w:lang w:val="uk-UA"/>
        </w:rPr>
        <w:t xml:space="preserve"> документаці</w:t>
      </w:r>
      <w:r w:rsidR="0043634D">
        <w:rPr>
          <w:sz w:val="28"/>
          <w:szCs w:val="28"/>
          <w:lang w:val="uk-UA"/>
        </w:rPr>
        <w:t>ю</w:t>
      </w:r>
      <w:r w:rsidRPr="00DE22A0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DE22A0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DE22A0" w:rsidRPr="00DE22A0" w:rsidRDefault="00DE22A0" w:rsidP="00DE22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E22A0">
        <w:rPr>
          <w:sz w:val="28"/>
          <w:szCs w:val="28"/>
          <w:lang w:val="uk-UA"/>
        </w:rPr>
        <w:t xml:space="preserve">Надати в постійне користування Службі автомобільних доріг у </w:t>
      </w:r>
      <w:r w:rsidRPr="00DE22A0">
        <w:rPr>
          <w:spacing w:val="-6"/>
          <w:sz w:val="28"/>
          <w:szCs w:val="28"/>
          <w:lang w:val="uk-UA"/>
        </w:rPr>
        <w:t>Хмельницькій області земельні ділянки державної власності загальною площею</w:t>
      </w:r>
      <w:r w:rsidRPr="00DE22A0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2,3340 га"/>
        </w:smartTagPr>
        <w:r w:rsidRPr="00DE22A0">
          <w:rPr>
            <w:sz w:val="28"/>
            <w:szCs w:val="28"/>
            <w:lang w:val="uk-UA"/>
          </w:rPr>
          <w:t>22,3340 га</w:t>
        </w:r>
      </w:smartTag>
      <w:r w:rsidRPr="00DE22A0">
        <w:rPr>
          <w:sz w:val="28"/>
          <w:szCs w:val="28"/>
          <w:lang w:val="uk-UA"/>
        </w:rPr>
        <w:t xml:space="preserve">, з них: ділянка з </w:t>
      </w:r>
      <w:r w:rsidRPr="00DE22A0">
        <w:rPr>
          <w:rStyle w:val="FontStyle11"/>
          <w:sz w:val="28"/>
          <w:szCs w:val="28"/>
          <w:lang w:val="uk-UA" w:eastAsia="uk-UA"/>
        </w:rPr>
        <w:t xml:space="preserve">кадастровим номером </w:t>
      </w:r>
      <w:r w:rsidRPr="00DE22A0">
        <w:rPr>
          <w:sz w:val="28"/>
          <w:szCs w:val="28"/>
          <w:lang w:val="uk-UA"/>
        </w:rPr>
        <w:t xml:space="preserve">6825882800:04:013:0019 – площа </w:t>
      </w:r>
      <w:smartTag w:uri="urn:schemas-microsoft-com:office:smarttags" w:element="metricconverter">
        <w:smartTagPr>
          <w:attr w:name="ProductID" w:val="14,1164 га"/>
        </w:smartTagPr>
        <w:r w:rsidRPr="00DE22A0">
          <w:rPr>
            <w:sz w:val="28"/>
            <w:szCs w:val="28"/>
            <w:lang w:val="uk-UA"/>
          </w:rPr>
          <w:t>14,1164 га</w:t>
        </w:r>
      </w:smartTag>
      <w:r w:rsidRPr="00DE22A0">
        <w:rPr>
          <w:sz w:val="28"/>
          <w:szCs w:val="28"/>
          <w:lang w:val="uk-UA"/>
        </w:rPr>
        <w:t xml:space="preserve">, ділянка з </w:t>
      </w:r>
      <w:r w:rsidRPr="00DE22A0">
        <w:rPr>
          <w:rStyle w:val="FontStyle11"/>
          <w:sz w:val="28"/>
          <w:szCs w:val="28"/>
          <w:lang w:val="uk-UA" w:eastAsia="uk-UA"/>
        </w:rPr>
        <w:t xml:space="preserve">кадастровим номером </w:t>
      </w:r>
      <w:r w:rsidRPr="00DE22A0">
        <w:rPr>
          <w:sz w:val="28"/>
          <w:szCs w:val="28"/>
          <w:lang w:val="uk-UA"/>
        </w:rPr>
        <w:t xml:space="preserve">6825887200:02:017:0001 – </w:t>
      </w:r>
      <w:r w:rsidRPr="00DE22A0">
        <w:rPr>
          <w:spacing w:val="-6"/>
          <w:sz w:val="28"/>
          <w:szCs w:val="28"/>
          <w:lang w:val="uk-UA"/>
        </w:rPr>
        <w:t xml:space="preserve">площа </w:t>
      </w:r>
      <w:smartTag w:uri="urn:schemas-microsoft-com:office:smarttags" w:element="metricconverter">
        <w:smartTagPr>
          <w:attr w:name="ProductID" w:val="8,2176 га"/>
        </w:smartTagPr>
        <w:r w:rsidRPr="00DE22A0">
          <w:rPr>
            <w:spacing w:val="-6"/>
            <w:sz w:val="28"/>
            <w:szCs w:val="28"/>
            <w:lang w:val="uk-UA"/>
          </w:rPr>
          <w:t>8,2176 га</w:t>
        </w:r>
      </w:smartTag>
      <w:r w:rsidRPr="00DE22A0">
        <w:rPr>
          <w:rStyle w:val="FontStyle11"/>
          <w:spacing w:val="-6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</w:t>
      </w:r>
      <w:r w:rsidRPr="00DE22A0">
        <w:rPr>
          <w:rStyle w:val="FontStyle11"/>
          <w:sz w:val="28"/>
          <w:szCs w:val="28"/>
          <w:lang w:val="uk-UA" w:eastAsia="uk-UA"/>
        </w:rPr>
        <w:t xml:space="preserve"> та іншого призначення)</w:t>
      </w:r>
      <w:r w:rsidRPr="00DE22A0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господарства, у смугах відведення автодороги державного значення Т-23-15 </w:t>
      </w:r>
      <w:proofErr w:type="spellStart"/>
      <w:r w:rsidRPr="00DE22A0">
        <w:rPr>
          <w:sz w:val="28"/>
          <w:szCs w:val="28"/>
          <w:lang w:val="uk-UA"/>
        </w:rPr>
        <w:t>Солобківці</w:t>
      </w:r>
      <w:proofErr w:type="spellEnd"/>
      <w:r w:rsidRPr="00DE22A0">
        <w:rPr>
          <w:sz w:val="28"/>
          <w:szCs w:val="28"/>
          <w:lang w:val="uk-UA"/>
        </w:rPr>
        <w:t xml:space="preserve"> – Нова </w:t>
      </w:r>
      <w:proofErr w:type="spellStart"/>
      <w:r w:rsidRPr="00DE22A0">
        <w:rPr>
          <w:sz w:val="28"/>
          <w:szCs w:val="28"/>
          <w:lang w:val="uk-UA"/>
        </w:rPr>
        <w:t>Ушиця</w:t>
      </w:r>
      <w:proofErr w:type="spellEnd"/>
      <w:r w:rsidRPr="00DE22A0">
        <w:rPr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Pr="00DE22A0">
        <w:rPr>
          <w:sz w:val="28"/>
          <w:szCs w:val="28"/>
          <w:lang w:val="uk-UA"/>
        </w:rPr>
        <w:t>Глушковецької</w:t>
      </w:r>
      <w:proofErr w:type="spellEnd"/>
      <w:r w:rsidRPr="00DE22A0">
        <w:rPr>
          <w:sz w:val="28"/>
          <w:szCs w:val="28"/>
          <w:lang w:val="uk-UA"/>
        </w:rPr>
        <w:t xml:space="preserve"> та </w:t>
      </w:r>
      <w:proofErr w:type="spellStart"/>
      <w:r w:rsidRPr="00DE22A0">
        <w:rPr>
          <w:sz w:val="28"/>
          <w:szCs w:val="28"/>
          <w:lang w:val="uk-UA"/>
        </w:rPr>
        <w:t>Солобковецької</w:t>
      </w:r>
      <w:proofErr w:type="spellEnd"/>
      <w:r w:rsidRPr="00DE22A0">
        <w:rPr>
          <w:sz w:val="28"/>
          <w:szCs w:val="28"/>
          <w:lang w:val="uk-UA"/>
        </w:rPr>
        <w:t xml:space="preserve"> сільських рад </w:t>
      </w:r>
      <w:proofErr w:type="spellStart"/>
      <w:r w:rsidRPr="00DE22A0">
        <w:rPr>
          <w:sz w:val="28"/>
          <w:szCs w:val="28"/>
          <w:lang w:val="uk-UA"/>
        </w:rPr>
        <w:t>Ярмолинецького</w:t>
      </w:r>
      <w:proofErr w:type="spellEnd"/>
      <w:r w:rsidRPr="00DE22A0">
        <w:rPr>
          <w:sz w:val="28"/>
          <w:szCs w:val="28"/>
          <w:lang w:val="uk-UA"/>
        </w:rPr>
        <w:t xml:space="preserve"> району Хмельницької області.</w:t>
      </w:r>
    </w:p>
    <w:p w:rsidR="00DE22A0" w:rsidRPr="00DE22A0" w:rsidRDefault="00DE22A0" w:rsidP="00DE22A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E22A0">
        <w:rPr>
          <w:sz w:val="28"/>
          <w:szCs w:val="28"/>
          <w:lang w:val="uk-UA"/>
        </w:rPr>
        <w:t>Право постійного користування земельними ділянками Служби авто</w:t>
      </w:r>
      <w:r>
        <w:rPr>
          <w:sz w:val="28"/>
          <w:szCs w:val="28"/>
          <w:lang w:val="uk-UA"/>
        </w:rPr>
        <w:softHyphen/>
      </w:r>
      <w:r w:rsidRPr="00DE22A0">
        <w:rPr>
          <w:sz w:val="28"/>
          <w:szCs w:val="28"/>
          <w:lang w:val="uk-UA"/>
        </w:rPr>
        <w:t>м</w:t>
      </w:r>
      <w:r w:rsidRPr="00DE22A0">
        <w:rPr>
          <w:spacing w:val="-6"/>
          <w:sz w:val="28"/>
          <w:szCs w:val="28"/>
          <w:lang w:val="uk-UA"/>
        </w:rPr>
        <w:t>обільних доріг у Хмельницькій області виникає з моменту державної реєстра</w:t>
      </w:r>
      <w:r w:rsidRPr="00DE22A0">
        <w:rPr>
          <w:sz w:val="28"/>
          <w:szCs w:val="28"/>
          <w:lang w:val="uk-UA"/>
        </w:rPr>
        <w:t>ції цього права.</w:t>
      </w:r>
    </w:p>
    <w:p w:rsidR="00DE22A0" w:rsidRPr="00DE22A0" w:rsidRDefault="00DE22A0" w:rsidP="00DE22A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</w:t>
      </w:r>
      <w:r w:rsidRPr="00DE22A0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DE22A0">
        <w:rPr>
          <w:sz w:val="28"/>
          <w:szCs w:val="28"/>
          <w:lang w:val="uk-UA"/>
        </w:rPr>
        <w:t>Галищука</w:t>
      </w:r>
      <w:proofErr w:type="spellEnd"/>
      <w:r w:rsidRPr="00DE22A0">
        <w:rPr>
          <w:sz w:val="28"/>
          <w:szCs w:val="28"/>
          <w:lang w:val="uk-UA"/>
        </w:rPr>
        <w:t>.</w:t>
      </w:r>
    </w:p>
    <w:p w:rsidR="00DE22A0" w:rsidRPr="00DE22A0" w:rsidRDefault="00DE22A0" w:rsidP="00DE22A0">
      <w:pPr>
        <w:ind w:firstLine="900"/>
        <w:jc w:val="both"/>
        <w:rPr>
          <w:sz w:val="20"/>
          <w:szCs w:val="20"/>
          <w:lang w:val="uk-UA"/>
        </w:rPr>
      </w:pPr>
    </w:p>
    <w:p w:rsidR="00DE22A0" w:rsidRPr="00DE22A0" w:rsidRDefault="00DE22A0" w:rsidP="00DE22A0">
      <w:pPr>
        <w:ind w:firstLine="709"/>
        <w:jc w:val="both"/>
        <w:rPr>
          <w:sz w:val="20"/>
          <w:szCs w:val="20"/>
          <w:lang w:val="uk-UA"/>
        </w:rPr>
      </w:pPr>
    </w:p>
    <w:p w:rsidR="00DE22A0" w:rsidRDefault="00DE22A0" w:rsidP="00B54BF7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DE22A0" w:rsidSect="00B54BF7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E22A0"/>
    <w:rsid w:val="0004636E"/>
    <w:rsid w:val="001D5174"/>
    <w:rsid w:val="002773BB"/>
    <w:rsid w:val="0043634D"/>
    <w:rsid w:val="00456125"/>
    <w:rsid w:val="004D2D09"/>
    <w:rsid w:val="00561BD3"/>
    <w:rsid w:val="00933797"/>
    <w:rsid w:val="00AA1FEF"/>
    <w:rsid w:val="00B54BF7"/>
    <w:rsid w:val="00CB7E5C"/>
    <w:rsid w:val="00DE22A0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2A0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E22A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E22A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DE22A0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DE22A0"/>
    <w:rPr>
      <w:rFonts w:ascii="Cambria" w:hAnsi="Cambria"/>
      <w:color w:val="243F60"/>
      <w:sz w:val="24"/>
      <w:szCs w:val="24"/>
      <w:lang w:eastAsia="ru-RU" w:bidi="ar-SA"/>
    </w:rPr>
  </w:style>
  <w:style w:type="paragraph" w:styleId="a3">
    <w:name w:val="Balloon Text"/>
    <w:basedOn w:val="a"/>
    <w:link w:val="a4"/>
    <w:rsid w:val="00AA1FE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AA1FE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2014-05-19T10:56:00Z</cp:lastPrinted>
  <dcterms:created xsi:type="dcterms:W3CDTF">2014-01-29T13:11:00Z</dcterms:created>
  <dcterms:modified xsi:type="dcterms:W3CDTF">2014-01-29T13:20:00Z</dcterms:modified>
</cp:coreProperties>
</file>