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E8" w:rsidRDefault="00DC712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E8" w:rsidRDefault="00B264E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51C5" w:rsidRDefault="00DA51C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4E8" w:rsidRDefault="00B264E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80"/>
      </w:tblGrid>
      <w:tr w:rsidR="00B264E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4E8" w:rsidRDefault="00B264E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</w:rPr>
              <w:t>переведення В.Бригадир</w:t>
            </w:r>
          </w:p>
        </w:tc>
      </w:tr>
    </w:tbl>
    <w:p w:rsidR="00B264E8" w:rsidRDefault="00B264E8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</w:p>
    <w:p w:rsidR="00B264E8" w:rsidRDefault="00B2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4E8" w:rsidRDefault="00B264E8">
      <w:pPr>
        <w:pStyle w:val="a3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статті 6 Закону України </w:t>
      </w:r>
      <w:r w:rsidRPr="0041017F">
        <w:rPr>
          <w:sz w:val="28"/>
          <w:szCs w:val="28"/>
          <w:lang w:val="uk-UA"/>
        </w:rPr>
        <w:t>“</w:t>
      </w:r>
      <w:r>
        <w:rPr>
          <w:sz w:val="28"/>
          <w:lang w:val="uk-UA"/>
        </w:rPr>
        <w:t>Про місцеві державні адміні</w:t>
      </w:r>
      <w:r>
        <w:rPr>
          <w:sz w:val="28"/>
          <w:lang w:val="uk-UA"/>
        </w:rPr>
        <w:softHyphen/>
        <w:t>страції</w:t>
      </w:r>
      <w:r w:rsidRPr="0041017F">
        <w:rPr>
          <w:color w:val="000000"/>
          <w:sz w:val="28"/>
          <w:szCs w:val="28"/>
          <w:lang w:val="uk-UA"/>
        </w:rPr>
        <w:t>”</w:t>
      </w:r>
      <w:r>
        <w:rPr>
          <w:sz w:val="28"/>
          <w:lang w:val="uk-UA"/>
        </w:rPr>
        <w:t xml:space="preserve">, </w:t>
      </w:r>
      <w:r w:rsidR="0041017F">
        <w:rPr>
          <w:sz w:val="28"/>
          <w:lang w:val="uk-UA"/>
        </w:rPr>
        <w:t xml:space="preserve">статті 26 Закону України “Про державну службу”, </w:t>
      </w:r>
      <w:r>
        <w:rPr>
          <w:sz w:val="28"/>
          <w:lang w:val="uk-UA"/>
        </w:rPr>
        <w:t>статті 32 Кодексу законів про працю України, постанови Кабінету Міністрів України від 29 липня 1999 року № 1374 “Про затвердження Порядку призначення на посади та звільнення з посад керівників управлінь, відділів, інших структурних підрозділів</w:t>
      </w:r>
      <w:r w:rsidR="0041017F">
        <w:rPr>
          <w:sz w:val="28"/>
          <w:lang w:val="uk-UA"/>
        </w:rPr>
        <w:t xml:space="preserve"> місцевих державних адміністрацій</w:t>
      </w:r>
      <w:r>
        <w:rPr>
          <w:sz w:val="28"/>
          <w:lang w:val="uk-UA"/>
        </w:rPr>
        <w:t>”, розпорядження голови облас</w:t>
      </w:r>
      <w:r w:rsidR="0041017F">
        <w:rPr>
          <w:sz w:val="28"/>
          <w:lang w:val="uk-UA"/>
        </w:rPr>
        <w:softHyphen/>
      </w:r>
      <w:r>
        <w:rPr>
          <w:sz w:val="28"/>
          <w:lang w:val="uk-UA"/>
        </w:rPr>
        <w:t>ної державної адміністрації від 01.11.2013 № 354/2013-р “Про реорганізацію Департаменту житлово-комунального господарства та будівництва Хмель</w:t>
      </w:r>
      <w:r w:rsidR="0041017F">
        <w:rPr>
          <w:sz w:val="28"/>
          <w:lang w:val="uk-UA"/>
        </w:rPr>
        <w:softHyphen/>
      </w:r>
      <w:r>
        <w:rPr>
          <w:sz w:val="28"/>
          <w:lang w:val="uk-UA"/>
        </w:rPr>
        <w:t xml:space="preserve">ницької </w:t>
      </w:r>
      <w:r>
        <w:rPr>
          <w:spacing w:val="-6"/>
          <w:sz w:val="28"/>
          <w:lang w:val="uk-UA"/>
        </w:rPr>
        <w:t>обласної державної адміністрації”</w:t>
      </w:r>
      <w:r>
        <w:rPr>
          <w:sz w:val="28"/>
          <w:lang w:val="uk-UA"/>
        </w:rPr>
        <w:t>:</w:t>
      </w:r>
    </w:p>
    <w:p w:rsidR="00B264E8" w:rsidRDefault="00B264E8">
      <w:pPr>
        <w:pStyle w:val="a3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Перевести з 24 січня 2014 року </w:t>
      </w:r>
      <w:r>
        <w:rPr>
          <w:smallCaps/>
          <w:sz w:val="28"/>
          <w:lang w:val="uk-UA"/>
        </w:rPr>
        <w:t xml:space="preserve">Бригадир </w:t>
      </w:r>
      <w:r>
        <w:rPr>
          <w:sz w:val="28"/>
          <w:lang w:val="uk-UA"/>
        </w:rPr>
        <w:t>Віру Іванівну з посади заступника директора Департаменту житлово-комунального господарства та будівництва – начальника управління регіонального розвитку та будівництва Хмельницької обласної державної адміністрації на посаду начальника управ</w:t>
      </w:r>
      <w:r w:rsidR="00DA51C5">
        <w:rPr>
          <w:sz w:val="28"/>
          <w:lang w:val="uk-UA"/>
        </w:rPr>
        <w:softHyphen/>
      </w:r>
      <w:r>
        <w:rPr>
          <w:sz w:val="28"/>
          <w:lang w:val="uk-UA"/>
        </w:rPr>
        <w:t>ління регіонального розвитку та будівництва Хмельницької обласної держав</w:t>
      </w:r>
      <w:r w:rsidR="00DA51C5">
        <w:rPr>
          <w:sz w:val="28"/>
          <w:lang w:val="uk-UA"/>
        </w:rPr>
        <w:softHyphen/>
      </w:r>
      <w:r>
        <w:rPr>
          <w:sz w:val="28"/>
          <w:lang w:val="uk-UA"/>
        </w:rPr>
        <w:t>ної адміністрації з посадовим окладом згідно зі штатним розписом.</w:t>
      </w:r>
    </w:p>
    <w:p w:rsidR="00B264E8" w:rsidRDefault="00B264E8" w:rsidP="00DA51C5">
      <w:pPr>
        <w:pStyle w:val="a3"/>
        <w:spacing w:before="0" w:beforeAutospacing="0" w:after="120" w:afterAutospacing="0"/>
        <w:ind w:left="2124" w:hanging="14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>
        <w:rPr>
          <w:lang w:val="uk-UA"/>
        </w:rPr>
        <w:t>заява В.Бригадир від 22.01.2014 року, лист-погодження Міністерства регіонального розвитку, будівництва та житлово-комунального госпо</w:t>
      </w:r>
      <w:r w:rsidR="00DA51C5">
        <w:rPr>
          <w:lang w:val="uk-UA"/>
        </w:rPr>
        <w:softHyphen/>
      </w:r>
      <w:r>
        <w:rPr>
          <w:lang w:val="uk-UA"/>
        </w:rPr>
        <w:t>дарства України від 15.01.2014 року №</w:t>
      </w:r>
      <w:r w:rsidR="00DA51C5">
        <w:rPr>
          <w:lang w:val="uk-UA"/>
        </w:rPr>
        <w:t xml:space="preserve"> </w:t>
      </w:r>
      <w:r>
        <w:rPr>
          <w:lang w:val="uk-UA"/>
        </w:rPr>
        <w:t>7/23-438</w:t>
      </w:r>
    </w:p>
    <w:p w:rsidR="00B264E8" w:rsidRDefault="00B264E8">
      <w:pPr>
        <w:pStyle w:val="a3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Присвоїти В.Бригадир восьмий ранг державного службовця.</w:t>
      </w:r>
    </w:p>
    <w:p w:rsidR="00B264E8" w:rsidRDefault="00B264E8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B264E8" w:rsidRDefault="00B264E8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B264E8" w:rsidRDefault="00B264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В.Ядуха </w:t>
      </w:r>
    </w:p>
    <w:sectPr w:rsidR="00B264E8" w:rsidSect="00CD2A6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A51C5"/>
    <w:rsid w:val="0041017F"/>
    <w:rsid w:val="004A36D0"/>
    <w:rsid w:val="00794A2F"/>
    <w:rsid w:val="00877A06"/>
    <w:rsid w:val="00B264E8"/>
    <w:rsid w:val="00CD2A61"/>
    <w:rsid w:val="00DA51C5"/>
    <w:rsid w:val="00DC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A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2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CD2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babayota</cp:lastModifiedBy>
  <cp:revision>3</cp:revision>
  <cp:lastPrinted>2014-01-22T14:33:00Z</cp:lastPrinted>
  <dcterms:created xsi:type="dcterms:W3CDTF">2014-01-29T13:12:00Z</dcterms:created>
  <dcterms:modified xsi:type="dcterms:W3CDTF">2014-01-29T13:47:00Z</dcterms:modified>
</cp:coreProperties>
</file>