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insideH w:val="nil"/>
          <w:insideV w:val="nil"/>
        </w:tblBorders>
        <w:tblLook w:val="00BE"/>
      </w:tblPr>
      <w:tblGrid>
        <w:gridCol w:w="3828"/>
        <w:gridCol w:w="1482"/>
        <w:gridCol w:w="4188"/>
      </w:tblGrid>
      <w:tr w:rsidR="00DF3FDC" w:rsidTr="00C464B2"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F3FDC" w:rsidRDefault="00DF3FDC" w:rsidP="00C464B2">
            <w:pPr>
              <w:spacing w:line="360" w:lineRule="auto"/>
              <w:ind w:left="789" w:hanging="613"/>
              <w:rPr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DF3FDC" w:rsidRDefault="00DF3FDC" w:rsidP="00C464B2">
            <w:pPr>
              <w:spacing w:line="360" w:lineRule="auto"/>
              <w:rPr>
                <w:sz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DF3FDC" w:rsidRDefault="00DF3FDC" w:rsidP="00C464B2">
            <w:pPr>
              <w:jc w:val="center"/>
            </w:pPr>
            <w:r>
              <w:t>Додаток 3</w:t>
            </w:r>
          </w:p>
          <w:p w:rsidR="00DF3FDC" w:rsidRDefault="00DF3FDC" w:rsidP="00C464B2">
            <w:pPr>
              <w:jc w:val="both"/>
            </w:pPr>
            <w:r>
              <w:t xml:space="preserve">до спільного розпорядження голови обласної державної адміністрації та голови обласної ради </w:t>
            </w:r>
          </w:p>
          <w:p w:rsidR="00DF3FDC" w:rsidRDefault="00FF7FDF" w:rsidP="00C464B2">
            <w:r>
              <w:rPr>
                <w:lang w:val="ru-RU"/>
              </w:rPr>
              <w:t>31.01.</w:t>
            </w:r>
            <w:r w:rsidR="00DF3FDC">
              <w:rPr>
                <w:lang w:val="ru-RU"/>
              </w:rPr>
              <w:t>2014</w:t>
            </w:r>
            <w:r w:rsidR="00DF3FDC">
              <w:t> №</w:t>
            </w:r>
            <w:r w:rsidR="00DF3FDC">
              <w:rPr>
                <w:lang w:val="ru-RU"/>
              </w:rPr>
              <w:t xml:space="preserve"> </w:t>
            </w:r>
            <w:r>
              <w:rPr>
                <w:lang w:val="ru-RU"/>
              </w:rPr>
              <w:t>30/9-о/2014-рс</w:t>
            </w:r>
          </w:p>
          <w:p w:rsidR="00DF3FDC" w:rsidRDefault="00DF3FDC" w:rsidP="00C464B2">
            <w:pPr>
              <w:ind w:left="160"/>
              <w:rPr>
                <w:sz w:val="20"/>
              </w:rPr>
            </w:pPr>
          </w:p>
        </w:tc>
      </w:tr>
    </w:tbl>
    <w:p w:rsidR="00DF3FDC" w:rsidRDefault="00DF3FDC" w:rsidP="00DF3FDC">
      <w:pPr>
        <w:jc w:val="center"/>
        <w:rPr>
          <w:b/>
          <w:bCs/>
        </w:rPr>
      </w:pPr>
    </w:p>
    <w:p w:rsidR="00DF3FDC" w:rsidRDefault="00DF3FDC" w:rsidP="00DF3FDC">
      <w:pPr>
        <w:jc w:val="center"/>
        <w:rPr>
          <w:b/>
          <w:bCs/>
        </w:rPr>
      </w:pPr>
    </w:p>
    <w:p w:rsidR="00DF3FDC" w:rsidRDefault="00DF3FDC" w:rsidP="00DF3FDC">
      <w:pPr>
        <w:jc w:val="center"/>
        <w:rPr>
          <w:b/>
          <w:bCs/>
          <w:sz w:val="8"/>
          <w:szCs w:val="8"/>
        </w:rPr>
      </w:pPr>
    </w:p>
    <w:p w:rsidR="00DF3FDC" w:rsidRDefault="00DF3FDC" w:rsidP="00DF3F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ПЛАН-ГРАФІК </w:t>
      </w:r>
    </w:p>
    <w:p w:rsidR="00DF3FDC" w:rsidRDefault="00DF3FDC" w:rsidP="00DF3FDC">
      <w:pPr>
        <w:jc w:val="center"/>
        <w:rPr>
          <w:sz w:val="26"/>
          <w:szCs w:val="26"/>
        </w:rPr>
      </w:pPr>
      <w:r w:rsidRPr="00F73764">
        <w:t xml:space="preserve">підвищення кваліфікації </w:t>
      </w:r>
      <w:r>
        <w:t>працівників територіальних підрозділів центральних органів виконавчої влади у Хмельницькій області</w:t>
      </w:r>
    </w:p>
    <w:p w:rsidR="00DF3FDC" w:rsidRDefault="00DF3FDC" w:rsidP="00DF3FDC">
      <w:pPr>
        <w:jc w:val="center"/>
        <w:rPr>
          <w:sz w:val="26"/>
          <w:szCs w:val="26"/>
        </w:rPr>
      </w:pPr>
      <w:r>
        <w:rPr>
          <w:sz w:val="26"/>
          <w:szCs w:val="26"/>
        </w:rPr>
        <w:t>у 2014 році</w:t>
      </w:r>
    </w:p>
    <w:p w:rsidR="00DF3FDC" w:rsidRDefault="00DF3FDC" w:rsidP="00DF3FDC">
      <w:pPr>
        <w:jc w:val="center"/>
        <w:rPr>
          <w:sz w:val="8"/>
          <w:szCs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240"/>
        <w:gridCol w:w="1002"/>
        <w:gridCol w:w="558"/>
        <w:gridCol w:w="1398"/>
        <w:gridCol w:w="2952"/>
      </w:tblGrid>
      <w:tr w:rsidR="00DF3FDC" w:rsidTr="00C464B2">
        <w:trPr>
          <w:cantSplit/>
          <w:trHeight w:val="12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Категорія слухачів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3FDC" w:rsidRDefault="00DF3FDC" w:rsidP="00C464B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про</w:t>
            </w:r>
            <w:r>
              <w:rPr>
                <w:b/>
                <w:bCs/>
                <w:sz w:val="20"/>
                <w:szCs w:val="20"/>
              </w:rPr>
              <w:softHyphen/>
              <w:t>ведення навчання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3FDC" w:rsidRDefault="00DF3FDC" w:rsidP="00C464B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Кількість слухачів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підви</w:t>
            </w:r>
            <w:r>
              <w:rPr>
                <w:b/>
                <w:bCs/>
                <w:sz w:val="20"/>
                <w:szCs w:val="20"/>
              </w:rPr>
              <w:softHyphen/>
              <w:t>щення ква</w:t>
            </w:r>
            <w:r>
              <w:rPr>
                <w:b/>
                <w:bCs/>
                <w:sz w:val="20"/>
                <w:szCs w:val="20"/>
              </w:rPr>
              <w:softHyphen/>
              <w:t>ліфікації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Відповідальні за формування груп</w:t>
            </w:r>
          </w:p>
        </w:tc>
      </w:tr>
      <w:tr w:rsidR="00DF3FDC" w:rsidTr="00C464B2">
        <w:trPr>
          <w:trHeight w:val="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spacing w:after="60"/>
              <w:rPr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 xml:space="preserve">Інспектори Державної інспекції сільського господарства в </w:t>
            </w:r>
            <w:r>
              <w:rPr>
                <w:color w:val="000000"/>
                <w:sz w:val="22"/>
              </w:rPr>
              <w:t>о</w:t>
            </w:r>
            <w:r w:rsidRPr="00DF3FDC"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 xml:space="preserve">19- </w:t>
            </w:r>
            <w:r w:rsidR="004B3F4F">
              <w:rPr>
                <w:color w:val="000000"/>
                <w:sz w:val="22"/>
              </w:rPr>
              <w:t>2</w:t>
            </w:r>
            <w:r w:rsidRPr="00DF3FDC">
              <w:rPr>
                <w:color w:val="000000"/>
                <w:sz w:val="22"/>
              </w:rPr>
              <w:t>1</w:t>
            </w:r>
          </w:p>
          <w:p w:rsidR="00DF3FDC" w:rsidRDefault="00DF3FDC" w:rsidP="00DF3FDC">
            <w:pPr>
              <w:jc w:val="center"/>
              <w:rPr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>лютого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DF3FDC">
            <w:pPr>
              <w:jc w:val="center"/>
              <w:rPr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DF3FDC">
            <w:pPr>
              <w:jc w:val="center"/>
              <w:rPr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>Тематичний коротко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строковий семінар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DF3FDC">
            <w:pPr>
              <w:ind w:left="-6" w:right="-36"/>
              <w:rPr>
                <w:spacing w:val="-4"/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>Державна інспекція сільсько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го господарства в області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spacing w:after="60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Спеціалісти з організації проф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pacing w:val="-4"/>
                <w:sz w:val="22"/>
              </w:rPr>
              <w:t>навчання базових центрів зайня</w:t>
            </w:r>
            <w:r w:rsidRPr="00DF3FDC">
              <w:rPr>
                <w:color w:val="000000"/>
                <w:spacing w:val="-4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тості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26</w:t>
            </w:r>
            <w:r>
              <w:rPr>
                <w:color w:val="000000"/>
                <w:sz w:val="22"/>
              </w:rPr>
              <w:t>-</w:t>
            </w:r>
            <w:r w:rsidRPr="00DF3FDC">
              <w:rPr>
                <w:color w:val="000000"/>
                <w:sz w:val="22"/>
              </w:rPr>
              <w:t>28 березня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Тематичний коротко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строковий семінар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ind w:left="-6" w:right="-36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Обласний центр зайнятості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spacing w:after="60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Головні спеціалісти відділів пенсійного забезпечення управ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лінь Пенсійного фонду України в районах та містах області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  <w:r w:rsidRPr="00DF3FDC">
              <w:rPr>
                <w:color w:val="000000"/>
                <w:sz w:val="22"/>
              </w:rPr>
              <w:t>7</w:t>
            </w:r>
            <w:r>
              <w:rPr>
                <w:color w:val="000000"/>
                <w:sz w:val="22"/>
              </w:rPr>
              <w:t>-</w:t>
            </w:r>
            <w:r w:rsidRPr="00DF3FDC">
              <w:rPr>
                <w:color w:val="000000"/>
                <w:sz w:val="22"/>
              </w:rPr>
              <w:t>11 квітня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Професійна програма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ind w:left="-6" w:right="-36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 xml:space="preserve">Головне управління </w:t>
            </w:r>
            <w:r w:rsidRPr="00DF3FDC">
              <w:rPr>
                <w:color w:val="000000"/>
                <w:spacing w:val="-6"/>
                <w:sz w:val="22"/>
              </w:rPr>
              <w:t>Пенсій</w:t>
            </w:r>
            <w:r w:rsidRPr="00DF3FDC">
              <w:rPr>
                <w:color w:val="000000"/>
                <w:spacing w:val="-6"/>
                <w:sz w:val="22"/>
              </w:rPr>
              <w:softHyphen/>
              <w:t>ного фонду України в області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spacing w:after="60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Працівники, державні інспекто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ри праці територіально</w:t>
            </w:r>
            <w:r>
              <w:rPr>
                <w:color w:val="000000"/>
                <w:sz w:val="22"/>
              </w:rPr>
              <w:t>ї</w:t>
            </w:r>
            <w:r w:rsidRPr="00DF3FDC">
              <w:rPr>
                <w:color w:val="000000"/>
                <w:sz w:val="22"/>
              </w:rPr>
              <w:t xml:space="preserve"> інспек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ції з питань праці в області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28</w:t>
            </w:r>
            <w:r>
              <w:rPr>
                <w:color w:val="000000"/>
                <w:sz w:val="22"/>
              </w:rPr>
              <w:t>-</w:t>
            </w:r>
            <w:r w:rsidRPr="00DF3FDC">
              <w:rPr>
                <w:color w:val="000000"/>
                <w:sz w:val="22"/>
              </w:rPr>
              <w:t>29 травня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Тематичний коротко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строковий семінар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ind w:left="-6" w:right="-3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Територіальна інспекції</w:t>
            </w:r>
            <w:r w:rsidRPr="00DF3FDC">
              <w:rPr>
                <w:color w:val="000000"/>
                <w:sz w:val="22"/>
              </w:rPr>
              <w:t xml:space="preserve"> з питань праці в області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spacing w:after="60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Працівники (державні службов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 xml:space="preserve">ці) </w:t>
            </w:r>
            <w:r w:rsidR="004B3F4F">
              <w:rPr>
                <w:color w:val="000000"/>
                <w:sz w:val="22"/>
              </w:rPr>
              <w:t>і</w:t>
            </w:r>
            <w:r w:rsidRPr="00DF3FDC">
              <w:rPr>
                <w:color w:val="000000"/>
                <w:sz w:val="22"/>
              </w:rPr>
              <w:t>нспекції ДАБК в області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  <w:r w:rsidRPr="00DF3FDC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-0</w:t>
            </w:r>
            <w:r w:rsidRPr="00DF3FDC">
              <w:rPr>
                <w:color w:val="000000"/>
                <w:sz w:val="22"/>
              </w:rPr>
              <w:t>4 червня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Тематичний коротко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строковий семінар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DF3FDC">
            <w:pPr>
              <w:ind w:left="-6" w:right="-36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Інспекція державного архі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тектурно-будівельного кон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тролю в області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rPr>
                <w:color w:val="000000"/>
                <w:sz w:val="22"/>
              </w:rPr>
            </w:pPr>
            <w:r w:rsidRPr="00DF3FDC">
              <w:rPr>
                <w:color w:val="000000"/>
                <w:spacing w:val="-6"/>
                <w:sz w:val="22"/>
              </w:rPr>
              <w:t>Спеціалісти територіальних під</w:t>
            </w:r>
            <w:r w:rsidRPr="00DF3FDC">
              <w:rPr>
                <w:color w:val="000000"/>
                <w:spacing w:val="-6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розділів центральних органів виконавчої влади, які працю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ють перший рік на державній службі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16</w:t>
            </w:r>
            <w:r>
              <w:rPr>
                <w:color w:val="000000"/>
                <w:sz w:val="22"/>
              </w:rPr>
              <w:t>-</w:t>
            </w:r>
            <w:r w:rsidRPr="00DF3FDC">
              <w:rPr>
                <w:color w:val="000000"/>
                <w:sz w:val="22"/>
              </w:rPr>
              <w:t xml:space="preserve">20 </w:t>
            </w:r>
          </w:p>
          <w:p w:rsid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червня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Професійна програма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ind w:left="-6" w:right="-36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Кадрові служби територіаль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них підрозділів центральних органів виконавчої влади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rPr>
                <w:color w:val="000000"/>
                <w:spacing w:val="-6"/>
                <w:sz w:val="22"/>
              </w:rPr>
            </w:pPr>
            <w:r w:rsidRPr="00DF3FDC">
              <w:rPr>
                <w:color w:val="000000"/>
                <w:sz w:val="22"/>
                <w:szCs w:val="22"/>
              </w:rPr>
              <w:t>Директори (заступники дирек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F3FDC">
              <w:rPr>
                <w:color w:val="000000"/>
                <w:sz w:val="22"/>
                <w:szCs w:val="22"/>
              </w:rPr>
              <w:t>торів) базових центрів зайня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F3FDC">
              <w:rPr>
                <w:color w:val="000000"/>
                <w:sz w:val="22"/>
                <w:szCs w:val="22"/>
              </w:rPr>
              <w:t>тості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F3FDC">
              <w:rPr>
                <w:color w:val="000000"/>
                <w:sz w:val="22"/>
                <w:szCs w:val="22"/>
              </w:rPr>
              <w:t>12 вересня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Тематичний коротко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строковий семінар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ind w:left="-6" w:right="-36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  <w:szCs w:val="22"/>
              </w:rPr>
              <w:t>Обласний центр зайнятості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rPr>
                <w:color w:val="000000"/>
                <w:sz w:val="22"/>
                <w:szCs w:val="22"/>
              </w:rPr>
            </w:pPr>
            <w:r w:rsidRPr="00DF3FDC">
              <w:rPr>
                <w:color w:val="000000"/>
                <w:sz w:val="22"/>
                <w:szCs w:val="22"/>
              </w:rPr>
              <w:t>Працівники (державні службов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F3FDC">
              <w:rPr>
                <w:color w:val="000000"/>
                <w:sz w:val="22"/>
                <w:szCs w:val="22"/>
              </w:rPr>
              <w:t xml:space="preserve">ці) </w:t>
            </w:r>
            <w:r w:rsidR="004B3F4F">
              <w:rPr>
                <w:color w:val="000000"/>
                <w:sz w:val="22"/>
                <w:szCs w:val="22"/>
              </w:rPr>
              <w:t>і</w:t>
            </w:r>
            <w:r w:rsidRPr="00DF3FDC">
              <w:rPr>
                <w:color w:val="000000"/>
                <w:sz w:val="22"/>
                <w:szCs w:val="22"/>
              </w:rPr>
              <w:t>нспекції ДАБК в області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  <w:szCs w:val="22"/>
              </w:rPr>
            </w:pPr>
            <w:r w:rsidRPr="00DF3FDC">
              <w:rPr>
                <w:color w:val="000000"/>
                <w:sz w:val="22"/>
                <w:szCs w:val="22"/>
              </w:rPr>
              <w:t>29 ве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F3FDC">
              <w:rPr>
                <w:color w:val="000000"/>
                <w:sz w:val="22"/>
                <w:szCs w:val="22"/>
              </w:rPr>
              <w:t xml:space="preserve">ресня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F3FDC">
              <w:rPr>
                <w:color w:val="000000"/>
                <w:sz w:val="22"/>
                <w:szCs w:val="22"/>
              </w:rPr>
              <w:t xml:space="preserve"> 01 жовтня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  <w:szCs w:val="22"/>
              </w:rPr>
            </w:pPr>
            <w:r w:rsidRPr="00DF3FD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Тематичний коротко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строковий семінар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ind w:left="-6" w:right="-36"/>
              <w:rPr>
                <w:color w:val="000000"/>
                <w:sz w:val="22"/>
                <w:szCs w:val="22"/>
              </w:rPr>
            </w:pPr>
            <w:r w:rsidRPr="00DF3FDC">
              <w:rPr>
                <w:color w:val="000000"/>
                <w:sz w:val="22"/>
                <w:szCs w:val="22"/>
              </w:rPr>
              <w:t>Інспекція державного архі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F3FDC">
              <w:rPr>
                <w:color w:val="000000"/>
                <w:sz w:val="22"/>
                <w:szCs w:val="22"/>
              </w:rPr>
              <w:t>тектурно-будівельного кон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F3FDC">
              <w:rPr>
                <w:color w:val="000000"/>
                <w:sz w:val="22"/>
                <w:szCs w:val="22"/>
              </w:rPr>
              <w:t>тролю в області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rPr>
                <w:color w:val="000000"/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>Працівники (державні службов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ці) Державної екологічної ін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спекції в області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>13</w:t>
            </w:r>
            <w:r>
              <w:rPr>
                <w:color w:val="000000"/>
                <w:sz w:val="22"/>
              </w:rPr>
              <w:t>-</w:t>
            </w:r>
            <w:r w:rsidRPr="00DF3FDC">
              <w:rPr>
                <w:color w:val="000000"/>
                <w:sz w:val="22"/>
              </w:rPr>
              <w:t>17  жовтня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Професійна програма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ind w:left="-6" w:right="-36"/>
              <w:rPr>
                <w:color w:val="000000"/>
                <w:sz w:val="22"/>
                <w:szCs w:val="22"/>
              </w:rPr>
            </w:pPr>
            <w:r w:rsidRPr="00DF3FDC">
              <w:rPr>
                <w:color w:val="000000"/>
                <w:sz w:val="22"/>
              </w:rPr>
              <w:t>Державна екологічна інспек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ція в області</w:t>
            </w:r>
          </w:p>
        </w:tc>
      </w:tr>
    </w:tbl>
    <w:p w:rsidR="00DF3FDC" w:rsidRPr="00DF3FDC" w:rsidRDefault="00DF3FDC">
      <w:pPr>
        <w:rPr>
          <w:sz w:val="8"/>
        </w:rPr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240"/>
        <w:gridCol w:w="1002"/>
        <w:gridCol w:w="558"/>
        <w:gridCol w:w="1398"/>
        <w:gridCol w:w="2952"/>
      </w:tblGrid>
      <w:tr w:rsidR="00DF3FDC" w:rsidTr="00C464B2">
        <w:trPr>
          <w:trHeight w:val="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C" w:rsidRDefault="00DF3FDC" w:rsidP="00C46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F3FDC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Default="00DF3FDC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DF3FDC">
            <w:pPr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Заступники начальників відді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pacing w:val="-4"/>
                <w:sz w:val="22"/>
              </w:rPr>
              <w:t>лів виконання бюджету, бухгал</w:t>
            </w:r>
            <w:r w:rsidRPr="00DF3FDC">
              <w:rPr>
                <w:color w:val="000000"/>
                <w:spacing w:val="-4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терського обліку та контролю за використанням коштів</w:t>
            </w:r>
            <w:r>
              <w:rPr>
                <w:color w:val="000000"/>
                <w:sz w:val="22"/>
              </w:rPr>
              <w:t xml:space="preserve"> – </w:t>
            </w:r>
            <w:r w:rsidRPr="00DF3FDC">
              <w:rPr>
                <w:color w:val="000000"/>
                <w:sz w:val="22"/>
              </w:rPr>
              <w:t>за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ступники головних бухгалтерів управлінь Пенсійного фонду України в районах та містах області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-</w:t>
            </w:r>
            <w:r w:rsidRPr="00DF3FDC">
              <w:rPr>
                <w:color w:val="000000"/>
                <w:sz w:val="22"/>
              </w:rPr>
              <w:t>24 жовтня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Професійна програма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C" w:rsidRPr="00DF3FDC" w:rsidRDefault="00DF3FDC" w:rsidP="00C464B2">
            <w:pPr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Головне управління Пенсій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ного фонду України в об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ласті</w:t>
            </w:r>
          </w:p>
        </w:tc>
      </w:tr>
      <w:tr w:rsidR="002432EE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Default="002432EE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DF3FDC">
            <w:pPr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Керівники, спеціалісти держав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них фінансових інспекцій у районах та містах області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2432EE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24</w:t>
            </w:r>
            <w:r>
              <w:rPr>
                <w:color w:val="000000"/>
                <w:sz w:val="22"/>
              </w:rPr>
              <w:t>-</w:t>
            </w:r>
            <w:r w:rsidRPr="00DF3FDC">
              <w:rPr>
                <w:color w:val="000000"/>
                <w:sz w:val="22"/>
              </w:rPr>
              <w:t>28 листо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пада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Професійна програма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C464B2">
            <w:pPr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Державна фінансова інспек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ція в області</w:t>
            </w:r>
          </w:p>
        </w:tc>
      </w:tr>
      <w:tr w:rsidR="002432EE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Default="002432EE" w:rsidP="00C464B2">
            <w:pPr>
              <w:jc w:val="right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DF3FDC">
            <w:pPr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Спеціалісти районних, міських управлінь (відділів) Держзем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агентства в області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2432E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  <w:r w:rsidRPr="00DF3FDC">
              <w:rPr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-0</w:t>
            </w:r>
            <w:r w:rsidRPr="00DF3FDC">
              <w:rPr>
                <w:color w:val="000000"/>
                <w:sz w:val="22"/>
              </w:rPr>
              <w:t>5 грудня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C464B2">
            <w:pPr>
              <w:jc w:val="center"/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Тематичний коротко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строковий семінар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DF3FDC" w:rsidRDefault="002432EE" w:rsidP="00C464B2">
            <w:pPr>
              <w:rPr>
                <w:color w:val="000000"/>
                <w:sz w:val="22"/>
              </w:rPr>
            </w:pPr>
            <w:r w:rsidRPr="00DF3FDC">
              <w:rPr>
                <w:color w:val="000000"/>
                <w:sz w:val="22"/>
              </w:rPr>
              <w:t>Головне управління Держ</w:t>
            </w:r>
            <w:r>
              <w:rPr>
                <w:color w:val="000000"/>
                <w:sz w:val="22"/>
              </w:rPr>
              <w:softHyphen/>
            </w:r>
            <w:r w:rsidRPr="00DF3FDC">
              <w:rPr>
                <w:color w:val="000000"/>
                <w:sz w:val="22"/>
              </w:rPr>
              <w:t>комзему в</w:t>
            </w:r>
            <w:r>
              <w:rPr>
                <w:color w:val="000000"/>
                <w:sz w:val="22"/>
              </w:rPr>
              <w:t xml:space="preserve"> </w:t>
            </w:r>
            <w:r w:rsidRPr="00DF3FDC">
              <w:rPr>
                <w:color w:val="000000"/>
                <w:sz w:val="22"/>
              </w:rPr>
              <w:t>області</w:t>
            </w:r>
          </w:p>
        </w:tc>
      </w:tr>
      <w:tr w:rsidR="002432EE" w:rsidRPr="0025403B" w:rsidTr="00C464B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Default="002432EE" w:rsidP="00C464B2">
            <w:pPr>
              <w:jc w:val="right"/>
              <w:rPr>
                <w:spacing w:val="-22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2432EE" w:rsidRDefault="002432EE" w:rsidP="00DF3FDC">
            <w:pPr>
              <w:rPr>
                <w:b/>
                <w:smallCaps/>
                <w:color w:val="000000"/>
                <w:sz w:val="22"/>
              </w:rPr>
            </w:pPr>
            <w:r>
              <w:rPr>
                <w:b/>
                <w:smallCaps/>
                <w:color w:val="000000"/>
                <w:sz w:val="22"/>
              </w:rPr>
              <w:t>Усього: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2432EE" w:rsidRDefault="002432EE" w:rsidP="002432EE">
            <w:pPr>
              <w:jc w:val="center"/>
              <w:rPr>
                <w:b/>
                <w:smallCaps/>
                <w:color w:val="000000"/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2432EE" w:rsidRDefault="002432EE" w:rsidP="00C464B2">
            <w:pPr>
              <w:jc w:val="center"/>
              <w:rPr>
                <w:b/>
                <w:smallCaps/>
                <w:color w:val="000000"/>
                <w:sz w:val="22"/>
              </w:rPr>
            </w:pPr>
            <w:r>
              <w:rPr>
                <w:b/>
                <w:smallCaps/>
                <w:color w:val="000000"/>
                <w:sz w:val="22"/>
              </w:rPr>
              <w:t>277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2432EE" w:rsidRDefault="002432EE" w:rsidP="00C464B2">
            <w:pPr>
              <w:jc w:val="center"/>
              <w:rPr>
                <w:b/>
                <w:smallCaps/>
                <w:color w:val="000000"/>
                <w:sz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E" w:rsidRPr="002432EE" w:rsidRDefault="002432EE" w:rsidP="00C464B2">
            <w:pPr>
              <w:rPr>
                <w:b/>
                <w:smallCaps/>
                <w:color w:val="000000"/>
                <w:sz w:val="22"/>
              </w:rPr>
            </w:pPr>
          </w:p>
        </w:tc>
      </w:tr>
    </w:tbl>
    <w:p w:rsidR="002432EE" w:rsidRDefault="002432EE" w:rsidP="002432EE">
      <w:pPr>
        <w:rPr>
          <w:vanish/>
        </w:rPr>
      </w:pPr>
    </w:p>
    <w:p w:rsidR="002432EE" w:rsidRDefault="002432EE" w:rsidP="002432EE">
      <w:pPr>
        <w:rPr>
          <w:vanish/>
        </w:rPr>
      </w:pPr>
    </w:p>
    <w:tbl>
      <w:tblPr>
        <w:tblW w:w="0" w:type="auto"/>
        <w:tblInd w:w="42" w:type="dxa"/>
        <w:tblLayout w:type="fixed"/>
        <w:tblLook w:val="0000"/>
      </w:tblPr>
      <w:tblGrid>
        <w:gridCol w:w="4500"/>
        <w:gridCol w:w="786"/>
        <w:gridCol w:w="4308"/>
      </w:tblGrid>
      <w:tr w:rsidR="002432EE" w:rsidRPr="00B07042" w:rsidTr="00C464B2">
        <w:trPr>
          <w:trHeight w:val="1110"/>
        </w:trPr>
        <w:tc>
          <w:tcPr>
            <w:tcW w:w="4500" w:type="dxa"/>
          </w:tcPr>
          <w:p w:rsidR="002432EE" w:rsidRPr="00B07042" w:rsidRDefault="002432EE" w:rsidP="00C464B2">
            <w:pPr>
              <w:tabs>
                <w:tab w:val="left" w:pos="4500"/>
              </w:tabs>
              <w:rPr>
                <w:sz w:val="27"/>
                <w:szCs w:val="27"/>
              </w:rPr>
            </w:pPr>
            <w:r w:rsidRPr="00B07042">
              <w:rPr>
                <w:sz w:val="27"/>
                <w:szCs w:val="27"/>
              </w:rPr>
              <w:t>Заступник голови – керівник апарату адміністрації</w:t>
            </w:r>
          </w:p>
          <w:p w:rsidR="002432EE" w:rsidRPr="00B07042" w:rsidRDefault="002432EE" w:rsidP="00C464B2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2432EE" w:rsidRPr="00B07042" w:rsidRDefault="002432EE" w:rsidP="00C464B2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 w:rsidRPr="00B07042">
              <w:rPr>
                <w:sz w:val="27"/>
                <w:szCs w:val="27"/>
              </w:rPr>
              <w:t>Л.Бернадська</w:t>
            </w:r>
          </w:p>
        </w:tc>
        <w:tc>
          <w:tcPr>
            <w:tcW w:w="786" w:type="dxa"/>
          </w:tcPr>
          <w:p w:rsidR="002432EE" w:rsidRPr="00B07042" w:rsidRDefault="002432EE" w:rsidP="00C464B2">
            <w:pPr>
              <w:tabs>
                <w:tab w:val="left" w:pos="4500"/>
              </w:tabs>
              <w:rPr>
                <w:sz w:val="27"/>
                <w:szCs w:val="27"/>
              </w:rPr>
            </w:pPr>
            <w:r w:rsidRPr="00B07042">
              <w:rPr>
                <w:sz w:val="27"/>
                <w:szCs w:val="27"/>
              </w:rPr>
              <w:tab/>
            </w:r>
            <w:r w:rsidRPr="00B07042">
              <w:rPr>
                <w:sz w:val="27"/>
                <w:szCs w:val="27"/>
              </w:rPr>
              <w:tab/>
            </w:r>
            <w:r w:rsidRPr="00B07042">
              <w:rPr>
                <w:sz w:val="27"/>
                <w:szCs w:val="27"/>
              </w:rPr>
              <w:tab/>
            </w:r>
            <w:r w:rsidRPr="00B07042">
              <w:rPr>
                <w:sz w:val="27"/>
                <w:szCs w:val="27"/>
              </w:rPr>
              <w:tab/>
            </w:r>
          </w:p>
        </w:tc>
        <w:tc>
          <w:tcPr>
            <w:tcW w:w="4308" w:type="dxa"/>
          </w:tcPr>
          <w:p w:rsidR="002432EE" w:rsidRPr="00B07042" w:rsidRDefault="002432EE" w:rsidP="00C464B2">
            <w:pPr>
              <w:tabs>
                <w:tab w:val="left" w:pos="4500"/>
              </w:tabs>
              <w:rPr>
                <w:sz w:val="27"/>
                <w:szCs w:val="27"/>
              </w:rPr>
            </w:pPr>
            <w:r w:rsidRPr="00B07042">
              <w:rPr>
                <w:sz w:val="27"/>
                <w:szCs w:val="27"/>
              </w:rPr>
              <w:t>Заступник голови обласної ради</w:t>
            </w:r>
          </w:p>
          <w:p w:rsidR="002432EE" w:rsidRPr="00B07042" w:rsidRDefault="002432EE" w:rsidP="00C464B2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2432EE" w:rsidRPr="00B07042" w:rsidRDefault="002432EE" w:rsidP="00C464B2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2432EE" w:rsidRPr="00B07042" w:rsidRDefault="002432EE" w:rsidP="00C464B2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 w:rsidRPr="00B07042">
              <w:rPr>
                <w:sz w:val="27"/>
                <w:szCs w:val="27"/>
              </w:rPr>
              <w:t>В.Осадчий</w:t>
            </w:r>
          </w:p>
        </w:tc>
      </w:tr>
    </w:tbl>
    <w:p w:rsidR="00BE6902" w:rsidRPr="00B731E8" w:rsidRDefault="00BE6902" w:rsidP="002432EE">
      <w:pPr>
        <w:jc w:val="both"/>
        <w:rPr>
          <w:lang w:val="ru-RU"/>
        </w:rPr>
      </w:pPr>
    </w:p>
    <w:sectPr w:rsidR="00BE6902" w:rsidRPr="00B731E8" w:rsidSect="00DF3FDC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F1E" w:rsidRDefault="00774F1E" w:rsidP="00C464B2">
      <w:r>
        <w:separator/>
      </w:r>
    </w:p>
  </w:endnote>
  <w:endnote w:type="continuationSeparator" w:id="0">
    <w:p w:rsidR="00774F1E" w:rsidRDefault="00774F1E" w:rsidP="00C46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F1E" w:rsidRDefault="00774F1E" w:rsidP="00C464B2">
      <w:r>
        <w:separator/>
      </w:r>
    </w:p>
  </w:footnote>
  <w:footnote w:type="continuationSeparator" w:id="0">
    <w:p w:rsidR="00774F1E" w:rsidRDefault="00774F1E" w:rsidP="00C46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DC" w:rsidRDefault="00DF3FDC" w:rsidP="00C464B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432EE">
      <w:rPr>
        <w:rStyle w:val="a8"/>
      </w:rPr>
      <w:fldChar w:fldCharType="separate"/>
    </w:r>
    <w:r w:rsidR="004B3F4F">
      <w:rPr>
        <w:rStyle w:val="a8"/>
        <w:noProof/>
      </w:rPr>
      <w:t>2</w:t>
    </w:r>
    <w:r>
      <w:rPr>
        <w:rStyle w:val="a8"/>
      </w:rPr>
      <w:fldChar w:fldCharType="end"/>
    </w:r>
  </w:p>
  <w:p w:rsidR="00DF3FDC" w:rsidRDefault="00DF3FD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DC" w:rsidRDefault="00DF3FDC" w:rsidP="00C464B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7CC8">
      <w:rPr>
        <w:rStyle w:val="a8"/>
        <w:noProof/>
      </w:rPr>
      <w:t>2</w:t>
    </w:r>
    <w:r>
      <w:rPr>
        <w:rStyle w:val="a8"/>
      </w:rPr>
      <w:fldChar w:fldCharType="end"/>
    </w:r>
  </w:p>
  <w:p w:rsidR="00DF3FDC" w:rsidRDefault="00DF3FD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65A"/>
    <w:multiLevelType w:val="hybridMultilevel"/>
    <w:tmpl w:val="F35EF9DC"/>
    <w:lvl w:ilvl="0" w:tplc="B6C88B2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B6B77"/>
    <w:multiLevelType w:val="hybridMultilevel"/>
    <w:tmpl w:val="15EA19E2"/>
    <w:lvl w:ilvl="0" w:tplc="1968016E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342555"/>
    <w:multiLevelType w:val="hybridMultilevel"/>
    <w:tmpl w:val="F35EF9DC"/>
    <w:lvl w:ilvl="0" w:tplc="B6C88B2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oNotHyphenateCaps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002"/>
    <w:rsid w:val="0000500C"/>
    <w:rsid w:val="00014CE1"/>
    <w:rsid w:val="000334B0"/>
    <w:rsid w:val="00044BF9"/>
    <w:rsid w:val="00084717"/>
    <w:rsid w:val="000914A8"/>
    <w:rsid w:val="00091795"/>
    <w:rsid w:val="000A6725"/>
    <w:rsid w:val="000B48DB"/>
    <w:rsid w:val="00103E55"/>
    <w:rsid w:val="00117974"/>
    <w:rsid w:val="00133A6B"/>
    <w:rsid w:val="00145493"/>
    <w:rsid w:val="0015606C"/>
    <w:rsid w:val="00195D84"/>
    <w:rsid w:val="001D3876"/>
    <w:rsid w:val="001D6002"/>
    <w:rsid w:val="00207AD3"/>
    <w:rsid w:val="0021214C"/>
    <w:rsid w:val="00215565"/>
    <w:rsid w:val="00242F6B"/>
    <w:rsid w:val="002432EE"/>
    <w:rsid w:val="002509E1"/>
    <w:rsid w:val="00277FB9"/>
    <w:rsid w:val="00281AD1"/>
    <w:rsid w:val="00287FB4"/>
    <w:rsid w:val="002B4538"/>
    <w:rsid w:val="002C24B1"/>
    <w:rsid w:val="002F4CC5"/>
    <w:rsid w:val="00304FCF"/>
    <w:rsid w:val="0033592C"/>
    <w:rsid w:val="003B56B1"/>
    <w:rsid w:val="003F7CC8"/>
    <w:rsid w:val="00433718"/>
    <w:rsid w:val="00446B6D"/>
    <w:rsid w:val="0046177D"/>
    <w:rsid w:val="004B12D6"/>
    <w:rsid w:val="004B3894"/>
    <w:rsid w:val="004B3F4F"/>
    <w:rsid w:val="004C2D3D"/>
    <w:rsid w:val="004C5319"/>
    <w:rsid w:val="004F19F1"/>
    <w:rsid w:val="0051362F"/>
    <w:rsid w:val="00513FD7"/>
    <w:rsid w:val="00552DAF"/>
    <w:rsid w:val="0055393A"/>
    <w:rsid w:val="00576554"/>
    <w:rsid w:val="00584FB8"/>
    <w:rsid w:val="00590B3D"/>
    <w:rsid w:val="005A4BF3"/>
    <w:rsid w:val="005B7764"/>
    <w:rsid w:val="005D15AD"/>
    <w:rsid w:val="00615831"/>
    <w:rsid w:val="006A1E0B"/>
    <w:rsid w:val="006E437A"/>
    <w:rsid w:val="006E5C68"/>
    <w:rsid w:val="006E7002"/>
    <w:rsid w:val="007164AD"/>
    <w:rsid w:val="00727C39"/>
    <w:rsid w:val="00752F70"/>
    <w:rsid w:val="00767D66"/>
    <w:rsid w:val="00774F1E"/>
    <w:rsid w:val="00780692"/>
    <w:rsid w:val="00785064"/>
    <w:rsid w:val="007E7369"/>
    <w:rsid w:val="00801551"/>
    <w:rsid w:val="00806A45"/>
    <w:rsid w:val="00853717"/>
    <w:rsid w:val="00884466"/>
    <w:rsid w:val="00887EE5"/>
    <w:rsid w:val="008A194F"/>
    <w:rsid w:val="008A5F31"/>
    <w:rsid w:val="008C00AF"/>
    <w:rsid w:val="008E0D91"/>
    <w:rsid w:val="008E697F"/>
    <w:rsid w:val="00933CCB"/>
    <w:rsid w:val="00974491"/>
    <w:rsid w:val="009A4251"/>
    <w:rsid w:val="009F490F"/>
    <w:rsid w:val="00A30483"/>
    <w:rsid w:val="00A60F50"/>
    <w:rsid w:val="00A629A5"/>
    <w:rsid w:val="00A73745"/>
    <w:rsid w:val="00A806E6"/>
    <w:rsid w:val="00AD3443"/>
    <w:rsid w:val="00B12BA6"/>
    <w:rsid w:val="00B544AF"/>
    <w:rsid w:val="00B731E8"/>
    <w:rsid w:val="00B84C4C"/>
    <w:rsid w:val="00B93ECE"/>
    <w:rsid w:val="00BA17EE"/>
    <w:rsid w:val="00BA63EA"/>
    <w:rsid w:val="00BE6902"/>
    <w:rsid w:val="00BE708A"/>
    <w:rsid w:val="00C1051C"/>
    <w:rsid w:val="00C31C8A"/>
    <w:rsid w:val="00C32280"/>
    <w:rsid w:val="00C464B2"/>
    <w:rsid w:val="00CC6A4D"/>
    <w:rsid w:val="00CD2042"/>
    <w:rsid w:val="00CF4D33"/>
    <w:rsid w:val="00CF4EBC"/>
    <w:rsid w:val="00D02FEF"/>
    <w:rsid w:val="00D11D80"/>
    <w:rsid w:val="00D31EF7"/>
    <w:rsid w:val="00D3202B"/>
    <w:rsid w:val="00D42AD4"/>
    <w:rsid w:val="00D56421"/>
    <w:rsid w:val="00D605FE"/>
    <w:rsid w:val="00D714D7"/>
    <w:rsid w:val="00D75538"/>
    <w:rsid w:val="00D920EC"/>
    <w:rsid w:val="00DA5810"/>
    <w:rsid w:val="00DF2A94"/>
    <w:rsid w:val="00DF3FDC"/>
    <w:rsid w:val="00E010BD"/>
    <w:rsid w:val="00E10A2F"/>
    <w:rsid w:val="00E11021"/>
    <w:rsid w:val="00E46406"/>
    <w:rsid w:val="00EF29A8"/>
    <w:rsid w:val="00EF332C"/>
    <w:rsid w:val="00F002D8"/>
    <w:rsid w:val="00F072EC"/>
    <w:rsid w:val="00F07539"/>
    <w:rsid w:val="00F125F4"/>
    <w:rsid w:val="00F21B9B"/>
    <w:rsid w:val="00F50825"/>
    <w:rsid w:val="00F519CF"/>
    <w:rsid w:val="00F57743"/>
    <w:rsid w:val="00F82548"/>
    <w:rsid w:val="00F93FFE"/>
    <w:rsid w:val="00FD45F4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360" w:lineRule="auto"/>
      <w:ind w:left="789" w:hanging="613"/>
      <w:outlineLvl w:val="1"/>
    </w:pPr>
    <w:rPr>
      <w:b/>
      <w:bCs/>
      <w:color w:val="000000"/>
      <w:sz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pPr>
      <w:jc w:val="center"/>
    </w:pPr>
    <w:rPr>
      <w:b/>
      <w:bCs/>
      <w:color w:val="00000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1">
    <w:basedOn w:val="a"/>
    <w:link w:val="a0"/>
    <w:rsid w:val="008E0D91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rsid w:val="00752F70"/>
    <w:pPr>
      <w:spacing w:before="60"/>
    </w:pPr>
    <w:rPr>
      <w:sz w:val="18"/>
      <w:szCs w:val="18"/>
    </w:rPr>
  </w:style>
  <w:style w:type="character" w:styleId="a8">
    <w:name w:val="page number"/>
    <w:basedOn w:val="a0"/>
    <w:rsid w:val="00DF3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"ПОГОДЖЕНО"</vt:lpstr>
    </vt:vector>
  </TitlesOfParts>
  <Company>**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"ПОГОДЖЕНО"</dc:title>
  <dc:creator>*</dc:creator>
  <cp:lastModifiedBy>babayota</cp:lastModifiedBy>
  <cp:revision>2</cp:revision>
  <cp:lastPrinted>2014-01-29T08:18:00Z</cp:lastPrinted>
  <dcterms:created xsi:type="dcterms:W3CDTF">2014-02-06T07:25:00Z</dcterms:created>
  <dcterms:modified xsi:type="dcterms:W3CDTF">2014-02-06T07:25:00Z</dcterms:modified>
</cp:coreProperties>
</file>