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95" w:type="dxa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5"/>
      </w:tblGrid>
      <w:tr w:rsidR="00074286" w:rsidRPr="00074286" w:rsidTr="00074286">
        <w:trPr>
          <w:trHeight w:val="1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74286" w:rsidRPr="00074286" w:rsidRDefault="00A8330B" w:rsidP="0007428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Додаток</w:t>
            </w:r>
          </w:p>
          <w:p w:rsidR="00074286" w:rsidRPr="00074286" w:rsidRDefault="00074286" w:rsidP="00074286">
            <w:pPr>
              <w:pStyle w:val="a4"/>
              <w:spacing w:after="0"/>
              <w:rPr>
                <w:bCs/>
                <w:sz w:val="28"/>
                <w:szCs w:val="28"/>
              </w:rPr>
            </w:pPr>
            <w:r w:rsidRPr="00074286">
              <w:rPr>
                <w:bCs/>
                <w:sz w:val="28"/>
                <w:szCs w:val="28"/>
              </w:rPr>
              <w:t xml:space="preserve">до розпорядження голови обласної державної адміністрації </w:t>
            </w:r>
          </w:p>
          <w:p w:rsidR="00074286" w:rsidRPr="00074286" w:rsidRDefault="002A5F31" w:rsidP="00074286">
            <w:pPr>
              <w:pStyle w:val="21"/>
              <w:jc w:val="left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31.01.</w:t>
            </w:r>
            <w:r w:rsidR="00074286" w:rsidRPr="00074286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2014 № </w:t>
            </w:r>
            <w:r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36/2014-р</w:t>
            </w:r>
          </w:p>
        </w:tc>
      </w:tr>
    </w:tbl>
    <w:p w:rsidR="00074286" w:rsidRPr="00A8330B" w:rsidRDefault="00074286" w:rsidP="00074286">
      <w:pPr>
        <w:rPr>
          <w:sz w:val="28"/>
          <w:szCs w:val="28"/>
        </w:rPr>
      </w:pPr>
    </w:p>
    <w:p w:rsidR="00074286" w:rsidRDefault="00074286" w:rsidP="00074286">
      <w:pPr>
        <w:jc w:val="center"/>
        <w:rPr>
          <w:b/>
          <w:spacing w:val="6"/>
          <w:kern w:val="2"/>
          <w:sz w:val="28"/>
          <w:szCs w:val="28"/>
        </w:rPr>
      </w:pPr>
    </w:p>
    <w:p w:rsidR="00A8330B" w:rsidRPr="00A8330B" w:rsidRDefault="00A8330B" w:rsidP="00074286">
      <w:pPr>
        <w:jc w:val="center"/>
        <w:rPr>
          <w:b/>
          <w:spacing w:val="6"/>
          <w:kern w:val="2"/>
          <w:sz w:val="28"/>
          <w:szCs w:val="28"/>
        </w:rPr>
      </w:pPr>
    </w:p>
    <w:p w:rsidR="00074286" w:rsidRPr="00074286" w:rsidRDefault="00074286" w:rsidP="00074286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pacing w:val="60"/>
          <w:sz w:val="28"/>
        </w:rPr>
      </w:pPr>
      <w:r w:rsidRPr="00074286">
        <w:rPr>
          <w:rFonts w:ascii="Times New Roman" w:hAnsi="Times New Roman" w:cs="Times New Roman"/>
          <w:bCs w:val="0"/>
          <w:spacing w:val="60"/>
          <w:sz w:val="28"/>
        </w:rPr>
        <w:t>ІНФОРМАЦІЯ</w:t>
      </w:r>
    </w:p>
    <w:p w:rsidR="00074286" w:rsidRDefault="00074286" w:rsidP="00074286">
      <w:pPr>
        <w:jc w:val="center"/>
        <w:rPr>
          <w:sz w:val="28"/>
          <w:szCs w:val="28"/>
        </w:rPr>
      </w:pPr>
      <w:r w:rsidRPr="00074286">
        <w:rPr>
          <w:sz w:val="28"/>
          <w:szCs w:val="28"/>
        </w:rPr>
        <w:t xml:space="preserve">про результати здійснення державного нагляду (контролю) </w:t>
      </w:r>
    </w:p>
    <w:p w:rsidR="00074286" w:rsidRDefault="00074286" w:rsidP="00074286">
      <w:pPr>
        <w:jc w:val="center"/>
        <w:rPr>
          <w:sz w:val="28"/>
          <w:szCs w:val="28"/>
        </w:rPr>
      </w:pPr>
      <w:r w:rsidRPr="00074286">
        <w:rPr>
          <w:sz w:val="28"/>
          <w:szCs w:val="28"/>
        </w:rPr>
        <w:t xml:space="preserve">за дотриманням вимог природоохоронного законодавства </w:t>
      </w:r>
    </w:p>
    <w:p w:rsidR="00074286" w:rsidRPr="00074286" w:rsidRDefault="00074286" w:rsidP="00074286">
      <w:pPr>
        <w:jc w:val="center"/>
        <w:rPr>
          <w:sz w:val="28"/>
          <w:szCs w:val="28"/>
        </w:rPr>
      </w:pPr>
      <w:r w:rsidRPr="00074286">
        <w:rPr>
          <w:sz w:val="28"/>
          <w:szCs w:val="28"/>
        </w:rPr>
        <w:t xml:space="preserve">на території Хмельницької області </w:t>
      </w:r>
      <w:r>
        <w:rPr>
          <w:sz w:val="28"/>
          <w:szCs w:val="28"/>
        </w:rPr>
        <w:t xml:space="preserve">у </w:t>
      </w:r>
      <w:r w:rsidRPr="00074286">
        <w:rPr>
          <w:sz w:val="28"/>
          <w:szCs w:val="28"/>
        </w:rPr>
        <w:t>2013 році</w:t>
      </w:r>
    </w:p>
    <w:p w:rsidR="00074286" w:rsidRPr="00A8330B" w:rsidRDefault="00074286" w:rsidP="00074286">
      <w:pPr>
        <w:jc w:val="center"/>
        <w:rPr>
          <w:sz w:val="12"/>
          <w:szCs w:val="28"/>
        </w:rPr>
      </w:pPr>
    </w:p>
    <w:p w:rsidR="00074286" w:rsidRPr="00074286" w:rsidRDefault="00074286" w:rsidP="00074286">
      <w:pPr>
        <w:spacing w:after="80"/>
        <w:ind w:firstLine="709"/>
        <w:jc w:val="both"/>
        <w:rPr>
          <w:sz w:val="28"/>
          <w:szCs w:val="28"/>
        </w:rPr>
      </w:pPr>
      <w:r w:rsidRPr="00074286">
        <w:rPr>
          <w:bCs/>
          <w:spacing w:val="-4"/>
          <w:sz w:val="28"/>
          <w:szCs w:val="28"/>
        </w:rPr>
        <w:t>Державна екологічна інспекція у Хмельницькій області протягом 2013 ро</w:t>
      </w:r>
      <w:r w:rsidRPr="00074286">
        <w:rPr>
          <w:bCs/>
          <w:spacing w:val="-4"/>
          <w:sz w:val="28"/>
          <w:szCs w:val="28"/>
        </w:rPr>
        <w:softHyphen/>
      </w:r>
      <w:r w:rsidRPr="00074286">
        <w:rPr>
          <w:bCs/>
          <w:sz w:val="28"/>
          <w:szCs w:val="28"/>
        </w:rPr>
        <w:t>ку діяла у відповідності з основними напрямами державної політики України у галузі охорони до</w:t>
      </w:r>
      <w:r>
        <w:rPr>
          <w:bCs/>
          <w:sz w:val="28"/>
          <w:szCs w:val="28"/>
        </w:rPr>
        <w:t xml:space="preserve">вкілля, використання природних </w:t>
      </w:r>
      <w:r w:rsidRPr="00074286">
        <w:rPr>
          <w:bCs/>
          <w:sz w:val="28"/>
          <w:szCs w:val="28"/>
        </w:rPr>
        <w:t>ресурсів та забезпечення екологічної безпеки в регіоні.</w:t>
      </w:r>
    </w:p>
    <w:p w:rsidR="00074286" w:rsidRDefault="00074286" w:rsidP="00074286">
      <w:pPr>
        <w:spacing w:after="80"/>
        <w:ind w:firstLine="709"/>
        <w:jc w:val="both"/>
        <w:rPr>
          <w:sz w:val="28"/>
          <w:szCs w:val="28"/>
        </w:rPr>
      </w:pPr>
      <w:r w:rsidRPr="00074286">
        <w:rPr>
          <w:rStyle w:val="a3"/>
          <w:b w:val="0"/>
          <w:bCs w:val="0"/>
          <w:sz w:val="28"/>
          <w:szCs w:val="28"/>
        </w:rPr>
        <w:t xml:space="preserve">Згідно </w:t>
      </w:r>
      <w:r>
        <w:rPr>
          <w:rStyle w:val="a3"/>
          <w:b w:val="0"/>
          <w:bCs w:val="0"/>
          <w:sz w:val="28"/>
          <w:szCs w:val="28"/>
        </w:rPr>
        <w:t xml:space="preserve">зі </w:t>
      </w:r>
      <w:r w:rsidRPr="00074286">
        <w:rPr>
          <w:rStyle w:val="a3"/>
          <w:b w:val="0"/>
          <w:bCs w:val="0"/>
          <w:sz w:val="28"/>
          <w:szCs w:val="28"/>
        </w:rPr>
        <w:t>штатн</w:t>
      </w:r>
      <w:r>
        <w:rPr>
          <w:rStyle w:val="a3"/>
          <w:b w:val="0"/>
          <w:bCs w:val="0"/>
          <w:sz w:val="28"/>
          <w:szCs w:val="28"/>
        </w:rPr>
        <w:t xml:space="preserve">им </w:t>
      </w:r>
      <w:r w:rsidRPr="00074286">
        <w:rPr>
          <w:rStyle w:val="a3"/>
          <w:b w:val="0"/>
          <w:bCs w:val="0"/>
          <w:sz w:val="28"/>
          <w:szCs w:val="28"/>
        </w:rPr>
        <w:t>розпис</w:t>
      </w:r>
      <w:r>
        <w:rPr>
          <w:rStyle w:val="a3"/>
          <w:b w:val="0"/>
          <w:bCs w:val="0"/>
          <w:sz w:val="28"/>
          <w:szCs w:val="28"/>
        </w:rPr>
        <w:t>ом</w:t>
      </w:r>
      <w:r w:rsidRPr="00074286">
        <w:rPr>
          <w:rStyle w:val="a3"/>
          <w:b w:val="0"/>
          <w:bCs w:val="0"/>
          <w:sz w:val="28"/>
          <w:szCs w:val="28"/>
        </w:rPr>
        <w:t>, затверджен</w:t>
      </w:r>
      <w:r>
        <w:rPr>
          <w:rStyle w:val="a3"/>
          <w:b w:val="0"/>
          <w:bCs w:val="0"/>
          <w:sz w:val="28"/>
          <w:szCs w:val="28"/>
        </w:rPr>
        <w:t xml:space="preserve">им </w:t>
      </w:r>
      <w:r w:rsidRPr="00074286">
        <w:rPr>
          <w:rStyle w:val="a3"/>
          <w:b w:val="0"/>
          <w:bCs w:val="0"/>
          <w:sz w:val="28"/>
          <w:szCs w:val="28"/>
        </w:rPr>
        <w:t xml:space="preserve">Держекоінспекцією України, штатна чисельність </w:t>
      </w:r>
      <w:r>
        <w:rPr>
          <w:rStyle w:val="a3"/>
          <w:b w:val="0"/>
          <w:bCs w:val="0"/>
          <w:sz w:val="28"/>
          <w:szCs w:val="28"/>
        </w:rPr>
        <w:t>і</w:t>
      </w:r>
      <w:r w:rsidRPr="00074286">
        <w:rPr>
          <w:rStyle w:val="a3"/>
          <w:b w:val="0"/>
          <w:bCs w:val="0"/>
          <w:sz w:val="28"/>
          <w:szCs w:val="28"/>
        </w:rPr>
        <w:t xml:space="preserve">нспекції становить 56 чоловік (з них </w:t>
      </w:r>
      <w:r>
        <w:rPr>
          <w:rStyle w:val="a3"/>
          <w:b w:val="0"/>
          <w:bCs w:val="0"/>
          <w:sz w:val="28"/>
          <w:szCs w:val="28"/>
        </w:rPr>
        <w:t>–</w:t>
      </w:r>
      <w:r w:rsidRPr="00074286">
        <w:rPr>
          <w:rStyle w:val="a3"/>
          <w:b w:val="0"/>
          <w:bCs w:val="0"/>
          <w:sz w:val="28"/>
          <w:szCs w:val="28"/>
        </w:rPr>
        <w:t xml:space="preserve"> 44 державних інспектор</w:t>
      </w:r>
      <w:r>
        <w:rPr>
          <w:rStyle w:val="a3"/>
          <w:b w:val="0"/>
          <w:bCs w:val="0"/>
          <w:sz w:val="28"/>
          <w:szCs w:val="28"/>
        </w:rPr>
        <w:t>и</w:t>
      </w:r>
      <w:r w:rsidRPr="00074286">
        <w:rPr>
          <w:rStyle w:val="a3"/>
          <w:b w:val="0"/>
          <w:bCs w:val="0"/>
          <w:sz w:val="28"/>
          <w:szCs w:val="28"/>
        </w:rPr>
        <w:t xml:space="preserve">), фактично працює 48 </w:t>
      </w:r>
      <w:r>
        <w:rPr>
          <w:rStyle w:val="a3"/>
          <w:b w:val="0"/>
          <w:bCs w:val="0"/>
          <w:sz w:val="28"/>
          <w:szCs w:val="28"/>
        </w:rPr>
        <w:t xml:space="preserve">осіб </w:t>
      </w:r>
      <w:r w:rsidRPr="00074286">
        <w:rPr>
          <w:rStyle w:val="a3"/>
          <w:b w:val="0"/>
          <w:bCs w:val="0"/>
          <w:sz w:val="28"/>
          <w:szCs w:val="28"/>
        </w:rPr>
        <w:t xml:space="preserve">(з них </w:t>
      </w:r>
      <w:r>
        <w:rPr>
          <w:rStyle w:val="a3"/>
          <w:b w:val="0"/>
          <w:bCs w:val="0"/>
          <w:sz w:val="28"/>
          <w:szCs w:val="28"/>
        </w:rPr>
        <w:t>–</w:t>
      </w:r>
      <w:r w:rsidRPr="00074286">
        <w:rPr>
          <w:rStyle w:val="a3"/>
          <w:b w:val="0"/>
          <w:bCs w:val="0"/>
          <w:sz w:val="28"/>
          <w:szCs w:val="28"/>
        </w:rPr>
        <w:t xml:space="preserve"> 41 державний інспектор).</w:t>
      </w:r>
    </w:p>
    <w:p w:rsidR="00074286" w:rsidRPr="00074286" w:rsidRDefault="00074286" w:rsidP="00074286">
      <w:pPr>
        <w:spacing w:after="80"/>
        <w:ind w:firstLine="709"/>
        <w:jc w:val="both"/>
        <w:rPr>
          <w:sz w:val="28"/>
          <w:szCs w:val="28"/>
        </w:rPr>
      </w:pPr>
      <w:r w:rsidRPr="00074286">
        <w:rPr>
          <w:sz w:val="28"/>
          <w:szCs w:val="28"/>
        </w:rPr>
        <w:t xml:space="preserve">За показниками </w:t>
      </w:r>
      <w:r w:rsidRPr="00074286">
        <w:rPr>
          <w:bCs/>
          <w:sz w:val="28"/>
          <w:szCs w:val="28"/>
        </w:rPr>
        <w:t>діяльності екологічних інспекцій України Державна еко</w:t>
      </w:r>
      <w:r>
        <w:rPr>
          <w:bCs/>
          <w:sz w:val="28"/>
          <w:szCs w:val="28"/>
        </w:rPr>
        <w:softHyphen/>
      </w:r>
      <w:r w:rsidRPr="00074286">
        <w:rPr>
          <w:bCs/>
          <w:sz w:val="28"/>
          <w:szCs w:val="28"/>
        </w:rPr>
        <w:t>логічна інспекція у Хмельницькій області у 2013 році посіла 10 місце.</w:t>
      </w:r>
    </w:p>
    <w:p w:rsidR="00074286" w:rsidRDefault="00074286" w:rsidP="00074286">
      <w:pPr>
        <w:spacing w:after="80"/>
        <w:ind w:firstLine="709"/>
        <w:jc w:val="both"/>
        <w:rPr>
          <w:sz w:val="28"/>
          <w:szCs w:val="28"/>
        </w:rPr>
      </w:pPr>
      <w:r w:rsidRPr="00074286">
        <w:rPr>
          <w:sz w:val="28"/>
          <w:szCs w:val="28"/>
        </w:rPr>
        <w:t xml:space="preserve">У </w:t>
      </w:r>
      <w:r w:rsidRPr="00074286">
        <w:rPr>
          <w:rStyle w:val="a3"/>
          <w:b w:val="0"/>
          <w:bCs w:val="0"/>
          <w:sz w:val="28"/>
          <w:szCs w:val="28"/>
        </w:rPr>
        <w:t>2013 році здійснено</w:t>
      </w:r>
      <w:r w:rsidRPr="00074286">
        <w:rPr>
          <w:bCs/>
          <w:sz w:val="28"/>
          <w:szCs w:val="28"/>
        </w:rPr>
        <w:t xml:space="preserve"> 2768 ресурсних перевірок підприємств, установ, орга</w:t>
      </w:r>
      <w:r w:rsidRPr="00074286">
        <w:rPr>
          <w:bCs/>
          <w:spacing w:val="-4"/>
          <w:sz w:val="28"/>
          <w:szCs w:val="28"/>
        </w:rPr>
        <w:t xml:space="preserve">нізацій, що на 1,7% більше ніж за </w:t>
      </w:r>
      <w:r w:rsidRPr="00074286">
        <w:rPr>
          <w:rStyle w:val="a3"/>
          <w:b w:val="0"/>
          <w:bCs w:val="0"/>
          <w:spacing w:val="-4"/>
          <w:sz w:val="28"/>
          <w:szCs w:val="28"/>
        </w:rPr>
        <w:t>2012 рік</w:t>
      </w:r>
      <w:r w:rsidRPr="00074286">
        <w:rPr>
          <w:rStyle w:val="a3"/>
          <w:bCs w:val="0"/>
          <w:spacing w:val="-4"/>
          <w:sz w:val="28"/>
          <w:szCs w:val="28"/>
        </w:rPr>
        <w:t xml:space="preserve"> (</w:t>
      </w:r>
      <w:r w:rsidRPr="00074286">
        <w:rPr>
          <w:bCs/>
          <w:spacing w:val="-4"/>
          <w:sz w:val="28"/>
          <w:szCs w:val="28"/>
        </w:rPr>
        <w:t>2721 перевірка), з них – 2088 пла</w:t>
      </w:r>
      <w:r w:rsidRPr="00074286">
        <w:rPr>
          <w:bCs/>
          <w:spacing w:val="-4"/>
          <w:sz w:val="28"/>
          <w:szCs w:val="28"/>
        </w:rPr>
        <w:softHyphen/>
        <w:t>нових перевірок за ресурсними показниками та 680 – позапланових. У 2012 році</w:t>
      </w:r>
      <w:r w:rsidRPr="00074286">
        <w:rPr>
          <w:bCs/>
          <w:sz w:val="28"/>
          <w:szCs w:val="28"/>
        </w:rPr>
        <w:t xml:space="preserve"> ці показники становили 2125 та 596 перевірок, відповідно.</w:t>
      </w:r>
    </w:p>
    <w:p w:rsidR="00074286" w:rsidRPr="00074286" w:rsidRDefault="00074286" w:rsidP="00074286">
      <w:pPr>
        <w:spacing w:after="80"/>
        <w:ind w:firstLine="709"/>
        <w:jc w:val="both"/>
        <w:rPr>
          <w:sz w:val="28"/>
          <w:szCs w:val="28"/>
        </w:rPr>
      </w:pPr>
      <w:r w:rsidRPr="00074286">
        <w:rPr>
          <w:bCs/>
          <w:sz w:val="28"/>
          <w:szCs w:val="28"/>
        </w:rPr>
        <w:t>За порушення вимог природоохоронного законодавства складено 2520 протоколів</w:t>
      </w:r>
      <w:r w:rsidRPr="00074286">
        <w:rPr>
          <w:bCs/>
          <w:sz w:val="28"/>
          <w:szCs w:val="28"/>
          <w:lang w:val="ru-RU"/>
        </w:rPr>
        <w:t xml:space="preserve"> про адміністративне правопорушення (на 1,6% більше ніж за </w:t>
      </w:r>
      <w:r>
        <w:rPr>
          <w:rStyle w:val="a3"/>
          <w:b w:val="0"/>
          <w:bCs w:val="0"/>
          <w:sz w:val="28"/>
          <w:szCs w:val="28"/>
        </w:rPr>
        <w:t>2012 </w:t>
      </w:r>
      <w:r w:rsidRPr="00074286">
        <w:rPr>
          <w:rStyle w:val="a3"/>
          <w:b w:val="0"/>
          <w:bCs w:val="0"/>
          <w:sz w:val="28"/>
          <w:szCs w:val="28"/>
        </w:rPr>
        <w:t>рік</w:t>
      </w:r>
      <w:r w:rsidRPr="00074286">
        <w:rPr>
          <w:rStyle w:val="a3"/>
          <w:bCs w:val="0"/>
          <w:sz w:val="28"/>
          <w:szCs w:val="28"/>
        </w:rPr>
        <w:t xml:space="preserve"> – </w:t>
      </w:r>
      <w:r w:rsidRPr="00074286">
        <w:rPr>
          <w:bCs/>
          <w:sz w:val="28"/>
          <w:szCs w:val="28"/>
          <w:lang w:val="ru-RU"/>
        </w:rPr>
        <w:t>2479 протоколів)</w:t>
      </w:r>
      <w:r w:rsidRPr="00074286">
        <w:rPr>
          <w:bCs/>
          <w:sz w:val="28"/>
          <w:szCs w:val="28"/>
        </w:rPr>
        <w:t>, з них 155 передано для розгляду у судові органи.</w:t>
      </w:r>
    </w:p>
    <w:p w:rsidR="00074286" w:rsidRDefault="00074286" w:rsidP="00074286">
      <w:pPr>
        <w:spacing w:after="80"/>
        <w:ind w:firstLine="709"/>
        <w:jc w:val="both"/>
        <w:rPr>
          <w:sz w:val="28"/>
          <w:szCs w:val="28"/>
        </w:rPr>
      </w:pPr>
      <w:r w:rsidRPr="00074286">
        <w:rPr>
          <w:rStyle w:val="a3"/>
          <w:b w:val="0"/>
          <w:bCs w:val="0"/>
          <w:sz w:val="28"/>
          <w:szCs w:val="28"/>
        </w:rPr>
        <w:t>До адміністративної відповідальності притягнуто 1892 посадові ос</w:t>
      </w:r>
      <w:r>
        <w:rPr>
          <w:rStyle w:val="a3"/>
          <w:b w:val="0"/>
          <w:bCs w:val="0"/>
          <w:sz w:val="28"/>
          <w:szCs w:val="28"/>
        </w:rPr>
        <w:t xml:space="preserve">оби та громадян, </w:t>
      </w:r>
      <w:r w:rsidRPr="00074286">
        <w:rPr>
          <w:bCs/>
          <w:sz w:val="28"/>
          <w:szCs w:val="28"/>
        </w:rPr>
        <w:t>що на 1,2% більше ніж за</w:t>
      </w:r>
      <w:r w:rsidRPr="00074286">
        <w:rPr>
          <w:b/>
          <w:bCs/>
          <w:sz w:val="28"/>
          <w:szCs w:val="28"/>
        </w:rPr>
        <w:t xml:space="preserve"> </w:t>
      </w:r>
      <w:r w:rsidRPr="00074286">
        <w:rPr>
          <w:rStyle w:val="a3"/>
          <w:b w:val="0"/>
          <w:bCs w:val="0"/>
          <w:sz w:val="28"/>
          <w:szCs w:val="28"/>
        </w:rPr>
        <w:t>2012 р</w:t>
      </w:r>
      <w:r>
        <w:rPr>
          <w:rStyle w:val="a3"/>
          <w:b w:val="0"/>
          <w:bCs w:val="0"/>
          <w:sz w:val="28"/>
          <w:szCs w:val="28"/>
        </w:rPr>
        <w:t>ік</w:t>
      </w:r>
      <w:r w:rsidRPr="00074286">
        <w:rPr>
          <w:rStyle w:val="a3"/>
          <w:b w:val="0"/>
          <w:bCs w:val="0"/>
          <w:sz w:val="28"/>
          <w:szCs w:val="28"/>
        </w:rPr>
        <w:t xml:space="preserve"> </w:t>
      </w:r>
      <w:r>
        <w:rPr>
          <w:rStyle w:val="a3"/>
          <w:b w:val="0"/>
          <w:bCs w:val="0"/>
          <w:sz w:val="28"/>
          <w:szCs w:val="28"/>
        </w:rPr>
        <w:t>(</w:t>
      </w:r>
      <w:r w:rsidRPr="00074286">
        <w:rPr>
          <w:rStyle w:val="a3"/>
          <w:b w:val="0"/>
          <w:bCs w:val="0"/>
          <w:sz w:val="28"/>
          <w:szCs w:val="28"/>
        </w:rPr>
        <w:t>1870).</w:t>
      </w:r>
    </w:p>
    <w:p w:rsidR="00074286" w:rsidRDefault="00074286" w:rsidP="00074286">
      <w:pPr>
        <w:spacing w:after="80"/>
        <w:ind w:firstLine="709"/>
        <w:jc w:val="both"/>
        <w:rPr>
          <w:b/>
          <w:bCs/>
          <w:sz w:val="28"/>
          <w:szCs w:val="28"/>
        </w:rPr>
      </w:pPr>
      <w:r w:rsidRPr="00A8330B">
        <w:rPr>
          <w:rStyle w:val="a3"/>
          <w:b w:val="0"/>
          <w:bCs w:val="0"/>
          <w:spacing w:val="-4"/>
          <w:sz w:val="28"/>
          <w:szCs w:val="28"/>
        </w:rPr>
        <w:t>Сума накладених штрафів становить 501,126 тис.грн. (</w:t>
      </w:r>
      <w:r w:rsidRPr="00A8330B">
        <w:rPr>
          <w:bCs/>
          <w:spacing w:val="-4"/>
          <w:sz w:val="28"/>
          <w:szCs w:val="28"/>
        </w:rPr>
        <w:t>на 1,4% більше ніж за</w:t>
      </w:r>
      <w:r w:rsidRPr="00A8330B">
        <w:rPr>
          <w:b/>
          <w:bCs/>
          <w:spacing w:val="-4"/>
          <w:sz w:val="28"/>
          <w:szCs w:val="28"/>
        </w:rPr>
        <w:t xml:space="preserve"> </w:t>
      </w:r>
      <w:r w:rsidRPr="00A8330B">
        <w:rPr>
          <w:rStyle w:val="a3"/>
          <w:b w:val="0"/>
          <w:bCs w:val="0"/>
          <w:spacing w:val="-4"/>
          <w:sz w:val="28"/>
          <w:szCs w:val="28"/>
        </w:rPr>
        <w:t>12 місяців 2012 року – 494,301 грн.), сума стягнутих штрафів – 420,121 тис.</w:t>
      </w:r>
      <w:r w:rsidR="00A8330B" w:rsidRPr="00A8330B">
        <w:rPr>
          <w:rStyle w:val="a3"/>
          <w:b w:val="0"/>
          <w:bCs w:val="0"/>
          <w:spacing w:val="-4"/>
          <w:sz w:val="28"/>
          <w:szCs w:val="28"/>
        </w:rPr>
        <w:t xml:space="preserve"> </w:t>
      </w:r>
      <w:r>
        <w:rPr>
          <w:rStyle w:val="a3"/>
          <w:b w:val="0"/>
          <w:bCs w:val="0"/>
          <w:sz w:val="28"/>
          <w:szCs w:val="28"/>
        </w:rPr>
        <w:t xml:space="preserve">грн. </w:t>
      </w:r>
      <w:r w:rsidRPr="00074286">
        <w:rPr>
          <w:rStyle w:val="a3"/>
          <w:b w:val="0"/>
          <w:bCs w:val="0"/>
          <w:sz w:val="28"/>
          <w:szCs w:val="28"/>
        </w:rPr>
        <w:t>(</w:t>
      </w:r>
      <w:r w:rsidRPr="00074286">
        <w:rPr>
          <w:bCs/>
          <w:sz w:val="28"/>
          <w:szCs w:val="28"/>
        </w:rPr>
        <w:t>на 0,7% більше ніж за</w:t>
      </w:r>
      <w:r w:rsidRPr="00074286">
        <w:rPr>
          <w:b/>
          <w:bCs/>
          <w:sz w:val="28"/>
          <w:szCs w:val="28"/>
        </w:rPr>
        <w:t xml:space="preserve"> </w:t>
      </w:r>
      <w:r w:rsidRPr="00074286">
        <w:rPr>
          <w:rStyle w:val="a3"/>
          <w:b w:val="0"/>
          <w:bCs w:val="0"/>
          <w:sz w:val="28"/>
          <w:szCs w:val="28"/>
        </w:rPr>
        <w:t>2012 р</w:t>
      </w:r>
      <w:r>
        <w:rPr>
          <w:rStyle w:val="a3"/>
          <w:b w:val="0"/>
          <w:bCs w:val="0"/>
          <w:sz w:val="28"/>
          <w:szCs w:val="28"/>
        </w:rPr>
        <w:t>ік – 417,336 тис.</w:t>
      </w:r>
      <w:r w:rsidRPr="00074286">
        <w:rPr>
          <w:rStyle w:val="a3"/>
          <w:b w:val="0"/>
          <w:bCs w:val="0"/>
          <w:sz w:val="28"/>
          <w:szCs w:val="28"/>
        </w:rPr>
        <w:t>грн.)</w:t>
      </w:r>
      <w:r w:rsidRPr="00074286">
        <w:rPr>
          <w:b/>
          <w:bCs/>
          <w:sz w:val="28"/>
          <w:szCs w:val="28"/>
        </w:rPr>
        <w:t>.</w:t>
      </w:r>
    </w:p>
    <w:p w:rsidR="00074286" w:rsidRDefault="00074286" w:rsidP="00074286">
      <w:pPr>
        <w:spacing w:after="80"/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074286">
        <w:rPr>
          <w:rStyle w:val="a3"/>
          <w:b w:val="0"/>
          <w:bCs w:val="0"/>
          <w:sz w:val="28"/>
          <w:szCs w:val="28"/>
        </w:rPr>
        <w:t xml:space="preserve">У зв’язку з виявленими ознаками злочину 130 матеріалів передано у правоохоронні органи, </w:t>
      </w:r>
      <w:r>
        <w:rPr>
          <w:rStyle w:val="a3"/>
          <w:b w:val="0"/>
          <w:bCs w:val="0"/>
          <w:sz w:val="28"/>
          <w:szCs w:val="28"/>
        </w:rPr>
        <w:t xml:space="preserve">за </w:t>
      </w:r>
      <w:r w:rsidRPr="00074286">
        <w:rPr>
          <w:rStyle w:val="a3"/>
          <w:b w:val="0"/>
          <w:bCs w:val="0"/>
          <w:sz w:val="28"/>
          <w:szCs w:val="28"/>
        </w:rPr>
        <w:t>результатам</w:t>
      </w:r>
      <w:r>
        <w:rPr>
          <w:rStyle w:val="a3"/>
          <w:b w:val="0"/>
          <w:bCs w:val="0"/>
          <w:sz w:val="28"/>
          <w:szCs w:val="28"/>
        </w:rPr>
        <w:t>и</w:t>
      </w:r>
      <w:r w:rsidRPr="00074286">
        <w:rPr>
          <w:rStyle w:val="a3"/>
          <w:b w:val="0"/>
          <w:bCs w:val="0"/>
          <w:sz w:val="28"/>
          <w:szCs w:val="28"/>
        </w:rPr>
        <w:t xml:space="preserve"> яких порушено 14 кримінальних справ. Загальна сума розрахованих збитків становить 10742,898 тис.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Pr="00074286">
        <w:rPr>
          <w:rStyle w:val="a3"/>
          <w:b w:val="0"/>
          <w:bCs w:val="0"/>
          <w:sz w:val="28"/>
          <w:szCs w:val="28"/>
        </w:rPr>
        <w:t>гр</w:t>
      </w:r>
      <w:r>
        <w:rPr>
          <w:rStyle w:val="a3"/>
          <w:b w:val="0"/>
          <w:bCs w:val="0"/>
          <w:sz w:val="28"/>
          <w:szCs w:val="28"/>
        </w:rPr>
        <w:t>ивень</w:t>
      </w:r>
      <w:r w:rsidRPr="00074286">
        <w:rPr>
          <w:rStyle w:val="a3"/>
          <w:b w:val="0"/>
          <w:bCs w:val="0"/>
          <w:sz w:val="28"/>
          <w:szCs w:val="28"/>
        </w:rPr>
        <w:t>.</w:t>
      </w:r>
    </w:p>
    <w:p w:rsidR="00074286" w:rsidRDefault="00074286" w:rsidP="00074286">
      <w:pPr>
        <w:spacing w:after="80"/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A8330B">
        <w:rPr>
          <w:rStyle w:val="a3"/>
          <w:b w:val="0"/>
          <w:bCs w:val="0"/>
          <w:spacing w:val="-8"/>
          <w:sz w:val="28"/>
          <w:szCs w:val="28"/>
        </w:rPr>
        <w:t>Протягом 2013 року інспекцією пред’явлено претензій та позовів на загальну суму 9538,614 тис.грн. (</w:t>
      </w:r>
      <w:r w:rsidRPr="00A8330B">
        <w:rPr>
          <w:bCs/>
          <w:spacing w:val="-8"/>
          <w:sz w:val="28"/>
          <w:szCs w:val="28"/>
        </w:rPr>
        <w:t xml:space="preserve">на 15,4% більше ніж за </w:t>
      </w:r>
      <w:r w:rsidRPr="00A8330B">
        <w:rPr>
          <w:rStyle w:val="a3"/>
          <w:b w:val="0"/>
          <w:bCs w:val="0"/>
          <w:spacing w:val="-8"/>
          <w:sz w:val="28"/>
          <w:szCs w:val="28"/>
        </w:rPr>
        <w:t>2012 рік (8069,9706 тис.грн.). Добровільно сплачено та стягнуто за рішеннями судів претензій та позо</w:t>
      </w:r>
      <w:r w:rsidRPr="00A8330B">
        <w:rPr>
          <w:rStyle w:val="a3"/>
          <w:b w:val="0"/>
          <w:bCs w:val="0"/>
          <w:spacing w:val="-8"/>
          <w:sz w:val="28"/>
          <w:szCs w:val="28"/>
        </w:rPr>
        <w:softHyphen/>
        <w:t>вів на суму 1331,087 тис.грн (</w:t>
      </w:r>
      <w:r w:rsidRPr="00A8330B">
        <w:rPr>
          <w:bCs/>
          <w:spacing w:val="-8"/>
          <w:sz w:val="28"/>
          <w:szCs w:val="28"/>
        </w:rPr>
        <w:t xml:space="preserve">на 05% більше ніж за </w:t>
      </w:r>
      <w:r w:rsidRPr="00A8330B">
        <w:rPr>
          <w:rStyle w:val="a3"/>
          <w:b w:val="0"/>
          <w:bCs w:val="0"/>
          <w:spacing w:val="-8"/>
          <w:sz w:val="28"/>
          <w:szCs w:val="28"/>
        </w:rPr>
        <w:t>2012 рік (1324,408 тис. грн.)</w:t>
      </w:r>
      <w:r>
        <w:rPr>
          <w:rStyle w:val="a3"/>
          <w:b w:val="0"/>
          <w:bCs w:val="0"/>
          <w:sz w:val="28"/>
          <w:szCs w:val="28"/>
        </w:rPr>
        <w:t>.</w:t>
      </w:r>
    </w:p>
    <w:p w:rsidR="00074286" w:rsidRDefault="00074286" w:rsidP="00074286">
      <w:pPr>
        <w:spacing w:after="80"/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074286">
        <w:rPr>
          <w:rStyle w:val="a3"/>
          <w:b w:val="0"/>
          <w:bCs w:val="0"/>
          <w:sz w:val="28"/>
          <w:szCs w:val="28"/>
        </w:rPr>
        <w:t>У зв’язку з виявленими порушеннями вимог природоохоронного законо</w:t>
      </w:r>
      <w:r>
        <w:rPr>
          <w:rStyle w:val="a3"/>
          <w:b w:val="0"/>
          <w:bCs w:val="0"/>
          <w:sz w:val="28"/>
          <w:szCs w:val="28"/>
        </w:rPr>
        <w:softHyphen/>
      </w:r>
      <w:r w:rsidRPr="00074286">
        <w:rPr>
          <w:rStyle w:val="a3"/>
          <w:b w:val="0"/>
          <w:bCs w:val="0"/>
          <w:sz w:val="28"/>
          <w:szCs w:val="28"/>
        </w:rPr>
        <w:t>давства тимчасово заборонено (зупинено) господарську діяльність 51 суб’єкта господарювання.</w:t>
      </w:r>
    </w:p>
    <w:p w:rsidR="00074286" w:rsidRDefault="00074286" w:rsidP="00074286">
      <w:pPr>
        <w:spacing w:after="80"/>
        <w:ind w:firstLine="709"/>
        <w:jc w:val="both"/>
        <w:rPr>
          <w:bCs/>
          <w:sz w:val="28"/>
          <w:szCs w:val="28"/>
        </w:rPr>
      </w:pPr>
      <w:r w:rsidRPr="00A8330B">
        <w:rPr>
          <w:bCs/>
          <w:spacing w:val="-6"/>
          <w:sz w:val="28"/>
          <w:szCs w:val="28"/>
        </w:rPr>
        <w:lastRenderedPageBreak/>
        <w:t>Однією з найактуальніших екологічних проблем області є забруднення водних об</w:t>
      </w:r>
      <w:r w:rsidR="00D82EA1" w:rsidRPr="00A8330B">
        <w:rPr>
          <w:bCs/>
          <w:spacing w:val="-6"/>
          <w:sz w:val="28"/>
          <w:szCs w:val="28"/>
        </w:rPr>
        <w:t>’</w:t>
      </w:r>
      <w:r w:rsidRPr="00A8330B">
        <w:rPr>
          <w:bCs/>
          <w:spacing w:val="-6"/>
          <w:sz w:val="28"/>
          <w:szCs w:val="28"/>
        </w:rPr>
        <w:t>єктів неочищ</w:t>
      </w:r>
      <w:r w:rsidR="00D82EA1" w:rsidRPr="00A8330B">
        <w:rPr>
          <w:bCs/>
          <w:spacing w:val="-6"/>
          <w:sz w:val="28"/>
          <w:szCs w:val="28"/>
        </w:rPr>
        <w:t xml:space="preserve">еними та недостатньо очищеними зворотними </w:t>
      </w:r>
      <w:r w:rsidRPr="00A8330B">
        <w:rPr>
          <w:bCs/>
          <w:spacing w:val="-6"/>
          <w:sz w:val="28"/>
          <w:szCs w:val="28"/>
        </w:rPr>
        <w:t>водами. Су</w:t>
      </w:r>
      <w:r w:rsidR="00A8330B">
        <w:rPr>
          <w:bCs/>
          <w:spacing w:val="-6"/>
          <w:sz w:val="28"/>
          <w:szCs w:val="28"/>
        </w:rPr>
        <w:softHyphen/>
      </w:r>
      <w:r w:rsidRPr="00A8330B">
        <w:rPr>
          <w:bCs/>
          <w:spacing w:val="-6"/>
          <w:sz w:val="28"/>
          <w:szCs w:val="28"/>
        </w:rPr>
        <w:t xml:space="preserve">часний стан поверхневих водойм </w:t>
      </w:r>
      <w:r w:rsidR="00D82EA1" w:rsidRPr="00A8330B">
        <w:rPr>
          <w:bCs/>
          <w:spacing w:val="-6"/>
          <w:sz w:val="28"/>
          <w:szCs w:val="28"/>
        </w:rPr>
        <w:t xml:space="preserve">Хмельниччини </w:t>
      </w:r>
      <w:r w:rsidRPr="00A8330B">
        <w:rPr>
          <w:bCs/>
          <w:spacing w:val="-6"/>
          <w:sz w:val="28"/>
          <w:szCs w:val="28"/>
        </w:rPr>
        <w:t>характеризується антропо</w:t>
      </w:r>
      <w:r w:rsidR="00D82EA1" w:rsidRPr="00A8330B">
        <w:rPr>
          <w:bCs/>
          <w:spacing w:val="-6"/>
          <w:sz w:val="28"/>
          <w:szCs w:val="28"/>
        </w:rPr>
        <w:softHyphen/>
      </w:r>
      <w:r w:rsidRPr="00A8330B">
        <w:rPr>
          <w:bCs/>
          <w:spacing w:val="-6"/>
          <w:sz w:val="28"/>
          <w:szCs w:val="28"/>
        </w:rPr>
        <w:t>генним впливом суб</w:t>
      </w:r>
      <w:r w:rsidR="00D82EA1" w:rsidRPr="00A8330B">
        <w:rPr>
          <w:bCs/>
          <w:spacing w:val="-6"/>
          <w:sz w:val="28"/>
          <w:szCs w:val="28"/>
        </w:rPr>
        <w:t>’</w:t>
      </w:r>
      <w:r w:rsidRPr="00A8330B">
        <w:rPr>
          <w:bCs/>
          <w:spacing w:val="-6"/>
          <w:sz w:val="28"/>
          <w:szCs w:val="28"/>
        </w:rPr>
        <w:t xml:space="preserve">єктів господарювання різних форм власності, громадян. </w:t>
      </w:r>
      <w:r w:rsidR="00D82EA1" w:rsidRPr="00A8330B">
        <w:rPr>
          <w:bCs/>
          <w:spacing w:val="-6"/>
          <w:sz w:val="28"/>
          <w:szCs w:val="28"/>
        </w:rPr>
        <w:t>Н</w:t>
      </w:r>
      <w:r w:rsidRPr="00A8330B">
        <w:rPr>
          <w:bCs/>
          <w:spacing w:val="-6"/>
          <w:sz w:val="28"/>
          <w:szCs w:val="28"/>
        </w:rPr>
        <w:t>езадовільн</w:t>
      </w:r>
      <w:r w:rsidR="00D82EA1" w:rsidRPr="00A8330B">
        <w:rPr>
          <w:bCs/>
          <w:spacing w:val="-6"/>
          <w:sz w:val="28"/>
          <w:szCs w:val="28"/>
        </w:rPr>
        <w:t>а</w:t>
      </w:r>
      <w:r w:rsidRPr="00A8330B">
        <w:rPr>
          <w:bCs/>
          <w:spacing w:val="-6"/>
          <w:sz w:val="28"/>
          <w:szCs w:val="28"/>
        </w:rPr>
        <w:t xml:space="preserve"> робот</w:t>
      </w:r>
      <w:r w:rsidR="00D82EA1" w:rsidRPr="00A8330B">
        <w:rPr>
          <w:bCs/>
          <w:spacing w:val="-6"/>
          <w:sz w:val="28"/>
          <w:szCs w:val="28"/>
        </w:rPr>
        <w:t>а</w:t>
      </w:r>
      <w:r w:rsidRPr="00A8330B">
        <w:rPr>
          <w:bCs/>
          <w:spacing w:val="-6"/>
          <w:sz w:val="28"/>
          <w:szCs w:val="28"/>
        </w:rPr>
        <w:t xml:space="preserve"> очисних споруд, фізичн</w:t>
      </w:r>
      <w:r w:rsidR="00D82EA1" w:rsidRPr="00A8330B">
        <w:rPr>
          <w:bCs/>
          <w:spacing w:val="-6"/>
          <w:sz w:val="28"/>
          <w:szCs w:val="28"/>
        </w:rPr>
        <w:t>а</w:t>
      </w:r>
      <w:r w:rsidRPr="00A8330B">
        <w:rPr>
          <w:bCs/>
          <w:spacing w:val="-6"/>
          <w:sz w:val="28"/>
          <w:szCs w:val="28"/>
        </w:rPr>
        <w:t xml:space="preserve"> та моральн</w:t>
      </w:r>
      <w:r w:rsidR="00D82EA1" w:rsidRPr="00A8330B">
        <w:rPr>
          <w:bCs/>
          <w:spacing w:val="-6"/>
          <w:sz w:val="28"/>
          <w:szCs w:val="28"/>
        </w:rPr>
        <w:t>а</w:t>
      </w:r>
      <w:r w:rsidRPr="00A8330B">
        <w:rPr>
          <w:bCs/>
          <w:spacing w:val="-6"/>
          <w:sz w:val="28"/>
          <w:szCs w:val="28"/>
        </w:rPr>
        <w:t xml:space="preserve"> застарілість облад</w:t>
      </w:r>
      <w:r w:rsidR="00D82EA1" w:rsidRPr="00A8330B">
        <w:rPr>
          <w:bCs/>
          <w:spacing w:val="-6"/>
          <w:sz w:val="28"/>
          <w:szCs w:val="28"/>
        </w:rPr>
        <w:softHyphen/>
      </w:r>
      <w:r w:rsidRPr="00A8330B">
        <w:rPr>
          <w:bCs/>
          <w:spacing w:val="-6"/>
          <w:sz w:val="28"/>
          <w:szCs w:val="28"/>
        </w:rPr>
        <w:t>нання, несвоєчасне проведення поточних та капітальних ремонтів, переванта</w:t>
      </w:r>
      <w:r w:rsidR="00D82EA1" w:rsidRPr="00A8330B">
        <w:rPr>
          <w:bCs/>
          <w:spacing w:val="-6"/>
          <w:sz w:val="28"/>
          <w:szCs w:val="28"/>
        </w:rPr>
        <w:softHyphen/>
      </w:r>
      <w:r w:rsidRPr="00A8330B">
        <w:rPr>
          <w:bCs/>
          <w:spacing w:val="-6"/>
          <w:sz w:val="28"/>
          <w:szCs w:val="28"/>
        </w:rPr>
        <w:t>женість або н</w:t>
      </w:r>
      <w:r w:rsidR="00D82EA1" w:rsidRPr="00A8330B">
        <w:rPr>
          <w:bCs/>
          <w:spacing w:val="-6"/>
          <w:sz w:val="28"/>
          <w:szCs w:val="28"/>
        </w:rPr>
        <w:t>едованта</w:t>
      </w:r>
      <w:r w:rsidR="00A8330B">
        <w:rPr>
          <w:bCs/>
          <w:spacing w:val="-6"/>
          <w:sz w:val="28"/>
          <w:szCs w:val="28"/>
        </w:rPr>
        <w:softHyphen/>
      </w:r>
      <w:r w:rsidR="00D82EA1" w:rsidRPr="00A8330B">
        <w:rPr>
          <w:bCs/>
          <w:spacing w:val="-6"/>
          <w:sz w:val="28"/>
          <w:szCs w:val="28"/>
        </w:rPr>
        <w:t xml:space="preserve">женість їх, призводить </w:t>
      </w:r>
      <w:r w:rsidRPr="00A8330B">
        <w:rPr>
          <w:bCs/>
          <w:spacing w:val="-6"/>
          <w:sz w:val="28"/>
          <w:szCs w:val="28"/>
        </w:rPr>
        <w:t>до забруднення поверхневих вод регіону</w:t>
      </w:r>
      <w:r w:rsidRPr="00074286">
        <w:rPr>
          <w:bCs/>
          <w:sz w:val="28"/>
          <w:szCs w:val="28"/>
        </w:rPr>
        <w:t>.</w:t>
      </w:r>
    </w:p>
    <w:p w:rsidR="00D82EA1" w:rsidRDefault="00D82EA1" w:rsidP="00074286">
      <w:pPr>
        <w:spacing w:after="80"/>
        <w:ind w:firstLine="709"/>
        <w:jc w:val="both"/>
        <w:rPr>
          <w:bCs/>
          <w:sz w:val="28"/>
          <w:szCs w:val="28"/>
        </w:rPr>
      </w:pPr>
      <w:r w:rsidRPr="00D82EA1">
        <w:rPr>
          <w:bCs/>
          <w:sz w:val="28"/>
          <w:szCs w:val="28"/>
        </w:rPr>
        <w:t>Стан очисних споруд і каналізаційних мереж комунальних структур об</w:t>
      </w:r>
      <w:r>
        <w:rPr>
          <w:bCs/>
          <w:sz w:val="28"/>
          <w:szCs w:val="28"/>
        </w:rPr>
        <w:softHyphen/>
      </w:r>
      <w:r w:rsidRPr="00D82EA1">
        <w:rPr>
          <w:bCs/>
          <w:sz w:val="28"/>
          <w:szCs w:val="28"/>
        </w:rPr>
        <w:t xml:space="preserve">ласті є незадовільним, </w:t>
      </w:r>
      <w:r>
        <w:rPr>
          <w:bCs/>
          <w:sz w:val="28"/>
          <w:szCs w:val="28"/>
        </w:rPr>
        <w:t xml:space="preserve">що підтверджують </w:t>
      </w:r>
      <w:r w:rsidRPr="00D82EA1">
        <w:rPr>
          <w:bCs/>
          <w:sz w:val="28"/>
          <w:szCs w:val="28"/>
        </w:rPr>
        <w:t>результати інспекційних перевірок</w:t>
      </w:r>
      <w:r>
        <w:rPr>
          <w:bCs/>
          <w:sz w:val="28"/>
          <w:szCs w:val="28"/>
        </w:rPr>
        <w:t xml:space="preserve">, а саме: </w:t>
      </w:r>
      <w:r w:rsidRPr="00D82EA1">
        <w:rPr>
          <w:bCs/>
          <w:sz w:val="28"/>
          <w:szCs w:val="28"/>
        </w:rPr>
        <w:t xml:space="preserve">очистка каналізаційних стоків проводиться  недостатньо, внаслідок чого </w:t>
      </w:r>
      <w:r>
        <w:rPr>
          <w:bCs/>
          <w:sz w:val="28"/>
          <w:szCs w:val="28"/>
        </w:rPr>
        <w:t xml:space="preserve">забруднені </w:t>
      </w:r>
      <w:r w:rsidRPr="00D82EA1">
        <w:rPr>
          <w:bCs/>
          <w:sz w:val="28"/>
          <w:szCs w:val="28"/>
        </w:rPr>
        <w:t>стоки потрапляють  у водні об’єкти.</w:t>
      </w:r>
    </w:p>
    <w:p w:rsidR="00D82EA1" w:rsidRDefault="00D82EA1" w:rsidP="00074286">
      <w:pPr>
        <w:spacing w:after="80"/>
        <w:ind w:firstLine="709"/>
        <w:jc w:val="both"/>
        <w:rPr>
          <w:bCs/>
          <w:sz w:val="28"/>
          <w:szCs w:val="28"/>
        </w:rPr>
      </w:pPr>
      <w:r w:rsidRPr="00D82EA1">
        <w:rPr>
          <w:bCs/>
          <w:sz w:val="28"/>
          <w:szCs w:val="28"/>
        </w:rPr>
        <w:t>Надзвичайно проблемною є ситуація, що склалася у с</w:t>
      </w:r>
      <w:r>
        <w:rPr>
          <w:bCs/>
          <w:sz w:val="28"/>
          <w:szCs w:val="28"/>
        </w:rPr>
        <w:t xml:space="preserve">елищах </w:t>
      </w:r>
      <w:r w:rsidRPr="00D82EA1">
        <w:rPr>
          <w:bCs/>
          <w:sz w:val="28"/>
          <w:szCs w:val="28"/>
        </w:rPr>
        <w:t>Білогір’я та  Теофіполь, де очистка стічних вод не здійснюється взагалі через відсутність комплексів очисних споруд</w:t>
      </w:r>
      <w:r>
        <w:rPr>
          <w:bCs/>
          <w:sz w:val="28"/>
          <w:szCs w:val="28"/>
        </w:rPr>
        <w:t xml:space="preserve">. У селищі </w:t>
      </w:r>
      <w:r w:rsidRPr="00D82EA1">
        <w:rPr>
          <w:bCs/>
          <w:sz w:val="28"/>
          <w:szCs w:val="28"/>
        </w:rPr>
        <w:t>Летичів очисн</w:t>
      </w:r>
      <w:r>
        <w:rPr>
          <w:bCs/>
          <w:sz w:val="28"/>
          <w:szCs w:val="28"/>
        </w:rPr>
        <w:t xml:space="preserve">і </w:t>
      </w:r>
      <w:r w:rsidRPr="00D82EA1">
        <w:rPr>
          <w:bCs/>
          <w:sz w:val="28"/>
          <w:szCs w:val="28"/>
        </w:rPr>
        <w:t>споруд</w:t>
      </w:r>
      <w:r>
        <w:rPr>
          <w:bCs/>
          <w:sz w:val="28"/>
          <w:szCs w:val="28"/>
        </w:rPr>
        <w:t>и не добудовано.</w:t>
      </w:r>
      <w:r w:rsidRPr="00D82EA1">
        <w:rPr>
          <w:bCs/>
          <w:sz w:val="28"/>
          <w:szCs w:val="28"/>
        </w:rPr>
        <w:t xml:space="preserve"> З метою запобігання попадання неочищених стічних вод у водні об’єкти з комунальних підприємств області тимчасово заборонено (зупинено) господар</w:t>
      </w:r>
      <w:r>
        <w:rPr>
          <w:bCs/>
          <w:sz w:val="28"/>
          <w:szCs w:val="28"/>
        </w:rPr>
        <w:softHyphen/>
      </w:r>
      <w:r w:rsidRPr="00D82EA1">
        <w:rPr>
          <w:bCs/>
          <w:sz w:val="28"/>
          <w:szCs w:val="28"/>
        </w:rPr>
        <w:t xml:space="preserve">ську діяльність комунального підприємства Білогірської селищної ради </w:t>
      </w:r>
      <w:r>
        <w:rPr>
          <w:bCs/>
          <w:sz w:val="28"/>
          <w:szCs w:val="28"/>
        </w:rPr>
        <w:t>“</w:t>
      </w:r>
      <w:r w:rsidRPr="00D82EA1">
        <w:rPr>
          <w:bCs/>
          <w:sz w:val="28"/>
          <w:szCs w:val="28"/>
        </w:rPr>
        <w:t>Білогір’яводоканал</w:t>
      </w:r>
      <w:r>
        <w:rPr>
          <w:bCs/>
          <w:sz w:val="28"/>
          <w:szCs w:val="28"/>
        </w:rPr>
        <w:t>”, КП “</w:t>
      </w:r>
      <w:r w:rsidRPr="00D82EA1">
        <w:rPr>
          <w:bCs/>
          <w:sz w:val="28"/>
          <w:szCs w:val="28"/>
        </w:rPr>
        <w:t>Сатанівське</w:t>
      </w:r>
      <w:r>
        <w:rPr>
          <w:bCs/>
          <w:sz w:val="28"/>
          <w:szCs w:val="28"/>
        </w:rPr>
        <w:t>”,</w:t>
      </w:r>
      <w:r w:rsidRPr="00D82EA1">
        <w:rPr>
          <w:bCs/>
          <w:sz w:val="28"/>
          <w:szCs w:val="28"/>
        </w:rPr>
        <w:t xml:space="preserve"> Теофіпольське ВУЖКГ </w:t>
      </w:r>
      <w:r>
        <w:rPr>
          <w:bCs/>
          <w:sz w:val="28"/>
          <w:szCs w:val="28"/>
        </w:rPr>
        <w:t>у</w:t>
      </w:r>
      <w:r w:rsidRPr="00D82EA1">
        <w:rPr>
          <w:bCs/>
          <w:sz w:val="28"/>
          <w:szCs w:val="28"/>
        </w:rPr>
        <w:t xml:space="preserve"> частині здійснення несанкціонованого скиду неочищених стічних вод у водні об’єкти регіону. На </w:t>
      </w:r>
      <w:r>
        <w:rPr>
          <w:bCs/>
          <w:sz w:val="28"/>
          <w:szCs w:val="28"/>
        </w:rPr>
        <w:t xml:space="preserve">сьогодні </w:t>
      </w:r>
      <w:r w:rsidRPr="00D82EA1">
        <w:rPr>
          <w:bCs/>
          <w:sz w:val="28"/>
          <w:szCs w:val="28"/>
        </w:rPr>
        <w:t>вимоги рішення не виконуються.</w:t>
      </w:r>
    </w:p>
    <w:p w:rsidR="00D82EA1" w:rsidRDefault="00D82EA1" w:rsidP="00074286">
      <w:pPr>
        <w:spacing w:after="8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Потребують модернізації та реконструкції </w:t>
      </w:r>
      <w:r w:rsidRPr="00D82EA1">
        <w:rPr>
          <w:bCs/>
          <w:sz w:val="28"/>
          <w:szCs w:val="28"/>
        </w:rPr>
        <w:t xml:space="preserve">очисні споруди </w:t>
      </w:r>
      <w:r>
        <w:rPr>
          <w:bCs/>
          <w:sz w:val="28"/>
          <w:szCs w:val="28"/>
        </w:rPr>
        <w:t>у</w:t>
      </w:r>
      <w:r w:rsidRPr="00D82EA1">
        <w:rPr>
          <w:bCs/>
          <w:sz w:val="28"/>
          <w:szCs w:val="28"/>
        </w:rPr>
        <w:t xml:space="preserve"> містах Хмельницький, Шепетівка, Старокостянтинів</w:t>
      </w:r>
      <w:r>
        <w:rPr>
          <w:bCs/>
          <w:sz w:val="28"/>
          <w:szCs w:val="28"/>
        </w:rPr>
        <w:t xml:space="preserve">, Ізяслав, Полонне, Волочиськ. </w:t>
      </w:r>
    </w:p>
    <w:p w:rsidR="00D82EA1" w:rsidRDefault="00D82EA1" w:rsidP="00074286">
      <w:pPr>
        <w:spacing w:after="80"/>
        <w:ind w:firstLine="709"/>
        <w:jc w:val="both"/>
        <w:rPr>
          <w:bCs/>
          <w:sz w:val="28"/>
          <w:szCs w:val="28"/>
        </w:rPr>
      </w:pPr>
      <w:r w:rsidRPr="00D82EA1">
        <w:rPr>
          <w:bCs/>
          <w:sz w:val="28"/>
          <w:szCs w:val="28"/>
        </w:rPr>
        <w:t xml:space="preserve">Неефективно </w:t>
      </w:r>
      <w:r>
        <w:rPr>
          <w:bCs/>
          <w:sz w:val="28"/>
          <w:szCs w:val="28"/>
        </w:rPr>
        <w:t xml:space="preserve">вони </w:t>
      </w:r>
      <w:r w:rsidRPr="00D82EA1">
        <w:rPr>
          <w:bCs/>
          <w:sz w:val="28"/>
          <w:szCs w:val="28"/>
        </w:rPr>
        <w:t xml:space="preserve">працюють </w:t>
      </w:r>
      <w:r>
        <w:rPr>
          <w:bCs/>
          <w:sz w:val="28"/>
          <w:szCs w:val="28"/>
        </w:rPr>
        <w:t>у</w:t>
      </w:r>
      <w:r w:rsidRPr="00D82EA1">
        <w:rPr>
          <w:bCs/>
          <w:sz w:val="28"/>
          <w:szCs w:val="28"/>
        </w:rPr>
        <w:t xml:space="preserve"> місті Городок, селищах Віньківці, Ярмо</w:t>
      </w:r>
      <w:r>
        <w:rPr>
          <w:bCs/>
          <w:sz w:val="28"/>
          <w:szCs w:val="28"/>
        </w:rPr>
        <w:softHyphen/>
      </w:r>
      <w:r w:rsidRPr="00D82EA1">
        <w:rPr>
          <w:bCs/>
          <w:sz w:val="28"/>
          <w:szCs w:val="28"/>
        </w:rPr>
        <w:t>линці.</w:t>
      </w:r>
    </w:p>
    <w:p w:rsidR="00D82EA1" w:rsidRDefault="00D82EA1" w:rsidP="00074286">
      <w:pPr>
        <w:spacing w:after="80"/>
        <w:ind w:firstLine="709"/>
        <w:jc w:val="both"/>
        <w:rPr>
          <w:bCs/>
          <w:sz w:val="28"/>
          <w:szCs w:val="28"/>
        </w:rPr>
      </w:pPr>
      <w:r w:rsidRPr="00D82EA1">
        <w:rPr>
          <w:bCs/>
          <w:sz w:val="28"/>
          <w:szCs w:val="28"/>
        </w:rPr>
        <w:t>Питання утворення та обмеження негативного впливу відходів на</w:t>
      </w:r>
      <w:r>
        <w:rPr>
          <w:bCs/>
          <w:sz w:val="28"/>
          <w:szCs w:val="28"/>
        </w:rPr>
        <w:t xml:space="preserve"> </w:t>
      </w:r>
      <w:r w:rsidRPr="00D82EA1">
        <w:rPr>
          <w:bCs/>
          <w:sz w:val="28"/>
          <w:szCs w:val="28"/>
        </w:rPr>
        <w:t>навколишнє природне середовище</w:t>
      </w:r>
      <w:r>
        <w:rPr>
          <w:bCs/>
          <w:sz w:val="28"/>
          <w:szCs w:val="28"/>
        </w:rPr>
        <w:t xml:space="preserve"> </w:t>
      </w:r>
      <w:r w:rsidRPr="00D82EA1">
        <w:rPr>
          <w:bCs/>
          <w:sz w:val="28"/>
          <w:szCs w:val="28"/>
        </w:rPr>
        <w:t>в області</w:t>
      </w:r>
      <w:r>
        <w:rPr>
          <w:bCs/>
          <w:sz w:val="28"/>
          <w:szCs w:val="28"/>
        </w:rPr>
        <w:t xml:space="preserve"> </w:t>
      </w:r>
      <w:r w:rsidRPr="00D82EA1">
        <w:rPr>
          <w:bCs/>
          <w:sz w:val="28"/>
          <w:szCs w:val="28"/>
        </w:rPr>
        <w:t>залишається однією із найбільш гострих суспільних проблем, яка вимагає постійної уваги. Сьогодні триває процес прогресуючого накопичення відходів, виникають несанкціоновані сміттєзвалища, не вирішується проблема з небезпечними відходами.</w:t>
      </w:r>
    </w:p>
    <w:p w:rsidR="00D82EA1" w:rsidRDefault="00D82EA1" w:rsidP="00074286">
      <w:pPr>
        <w:spacing w:after="80"/>
        <w:ind w:firstLine="709"/>
        <w:jc w:val="both"/>
        <w:rPr>
          <w:bCs/>
          <w:sz w:val="28"/>
          <w:szCs w:val="28"/>
        </w:rPr>
      </w:pPr>
      <w:r w:rsidRPr="00D82EA1">
        <w:rPr>
          <w:bCs/>
          <w:sz w:val="28"/>
          <w:szCs w:val="28"/>
        </w:rPr>
        <w:t>На території Хмельни</w:t>
      </w:r>
      <w:r>
        <w:rPr>
          <w:bCs/>
          <w:sz w:val="28"/>
          <w:szCs w:val="28"/>
        </w:rPr>
        <w:t xml:space="preserve">ччини налічується </w:t>
      </w:r>
      <w:r w:rsidRPr="00D82EA1">
        <w:rPr>
          <w:bCs/>
          <w:sz w:val="28"/>
          <w:szCs w:val="28"/>
        </w:rPr>
        <w:t>21 міський полігон твердих по</w:t>
      </w:r>
      <w:r>
        <w:rPr>
          <w:bCs/>
          <w:sz w:val="28"/>
          <w:szCs w:val="28"/>
        </w:rPr>
        <w:softHyphen/>
      </w:r>
      <w:r w:rsidRPr="00D82EA1">
        <w:rPr>
          <w:bCs/>
          <w:sz w:val="28"/>
          <w:szCs w:val="28"/>
        </w:rPr>
        <w:t>бутових відходів, 15 селищних полігонів (сміттєзвалищ) та 730 сільських сміт</w:t>
      </w:r>
      <w:r w:rsidR="00A31E8C">
        <w:rPr>
          <w:bCs/>
          <w:sz w:val="28"/>
          <w:szCs w:val="28"/>
        </w:rPr>
        <w:softHyphen/>
      </w:r>
      <w:r w:rsidRPr="00D82EA1">
        <w:rPr>
          <w:bCs/>
          <w:sz w:val="28"/>
          <w:szCs w:val="28"/>
        </w:rPr>
        <w:t>тєзвалищ.</w:t>
      </w:r>
    </w:p>
    <w:p w:rsidR="00A31E8C" w:rsidRDefault="00A31E8C" w:rsidP="00074286">
      <w:pPr>
        <w:spacing w:after="8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Усього </w:t>
      </w:r>
      <w:r w:rsidRPr="00A31E8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A31E8C">
        <w:rPr>
          <w:bCs/>
          <w:sz w:val="28"/>
          <w:szCs w:val="28"/>
        </w:rPr>
        <w:t>полігонів</w:t>
      </w:r>
      <w:r>
        <w:rPr>
          <w:bCs/>
          <w:sz w:val="28"/>
          <w:szCs w:val="28"/>
        </w:rPr>
        <w:t xml:space="preserve"> </w:t>
      </w:r>
      <w:r w:rsidRPr="00A31E8C">
        <w:rPr>
          <w:bCs/>
          <w:sz w:val="28"/>
          <w:szCs w:val="28"/>
        </w:rPr>
        <w:t>із 21</w:t>
      </w:r>
      <w:r>
        <w:rPr>
          <w:bCs/>
          <w:sz w:val="28"/>
          <w:szCs w:val="28"/>
        </w:rPr>
        <w:t xml:space="preserve"> </w:t>
      </w:r>
      <w:r w:rsidRPr="00A31E8C">
        <w:rPr>
          <w:bCs/>
          <w:sz w:val="28"/>
          <w:szCs w:val="28"/>
        </w:rPr>
        <w:t>мають проектну документацію, 13 знаходиться в задовільному стані, решта полігонів і переважна більшість сміттєзвалищ – у вкрай незадовільному стані. У населених пунктах області накопичено близько 2 млрд. </w:t>
      </w:r>
      <w:r w:rsidR="00AF4CE2">
        <w:rPr>
          <w:bCs/>
          <w:sz w:val="28"/>
          <w:szCs w:val="28"/>
        </w:rPr>
        <w:t xml:space="preserve"> куб. </w:t>
      </w:r>
      <w:r w:rsidRPr="00A31E8C">
        <w:rPr>
          <w:bCs/>
          <w:sz w:val="28"/>
          <w:szCs w:val="28"/>
        </w:rPr>
        <w:t>м</w:t>
      </w:r>
      <w:r w:rsidR="00AF4CE2">
        <w:rPr>
          <w:bCs/>
          <w:sz w:val="28"/>
          <w:szCs w:val="28"/>
        </w:rPr>
        <w:t>етрів</w:t>
      </w:r>
      <w:r w:rsidRPr="00A31E8C">
        <w:rPr>
          <w:bCs/>
          <w:sz w:val="28"/>
          <w:szCs w:val="28"/>
        </w:rPr>
        <w:t xml:space="preserve"> побутових відходів. Щорічно утворюються та захороню</w:t>
      </w:r>
      <w:r w:rsidR="00AF4CE2">
        <w:rPr>
          <w:bCs/>
          <w:sz w:val="28"/>
          <w:szCs w:val="28"/>
        </w:rPr>
        <w:softHyphen/>
      </w:r>
      <w:r w:rsidRPr="00A31E8C">
        <w:rPr>
          <w:bCs/>
          <w:sz w:val="28"/>
          <w:szCs w:val="28"/>
        </w:rPr>
        <w:t>ються понад 1 млн. </w:t>
      </w:r>
      <w:r w:rsidR="00AF4CE2">
        <w:rPr>
          <w:bCs/>
          <w:sz w:val="28"/>
          <w:szCs w:val="28"/>
        </w:rPr>
        <w:t xml:space="preserve"> куб. метрів </w:t>
      </w:r>
      <w:r w:rsidRPr="00A31E8C">
        <w:rPr>
          <w:bCs/>
          <w:sz w:val="28"/>
          <w:szCs w:val="28"/>
        </w:rPr>
        <w:t>твердих побутових відходів. На території сіль</w:t>
      </w:r>
      <w:r w:rsidR="00AF4CE2">
        <w:rPr>
          <w:bCs/>
          <w:sz w:val="28"/>
          <w:szCs w:val="28"/>
        </w:rPr>
        <w:softHyphen/>
      </w:r>
      <w:r w:rsidRPr="00A31E8C">
        <w:rPr>
          <w:bCs/>
          <w:sz w:val="28"/>
          <w:szCs w:val="28"/>
        </w:rPr>
        <w:t xml:space="preserve">ських, селищних рад відведено 730 ділянок площею </w:t>
      </w:r>
      <w:smartTag w:uri="urn:schemas-microsoft-com:office:smarttags" w:element="metricconverter">
        <w:smartTagPr>
          <w:attr w:name="ProductID" w:val="419,65 га"/>
        </w:smartTagPr>
        <w:r w:rsidRPr="00A31E8C">
          <w:rPr>
            <w:bCs/>
            <w:sz w:val="28"/>
            <w:szCs w:val="28"/>
          </w:rPr>
          <w:t>419,65 га</w:t>
        </w:r>
      </w:smartTag>
      <w:r w:rsidRPr="00A31E8C">
        <w:rPr>
          <w:bCs/>
          <w:sz w:val="28"/>
          <w:szCs w:val="28"/>
        </w:rPr>
        <w:t xml:space="preserve"> під полігони твердих побутових відходів. Комунальними підприємствами експлуатується 36 полігонів побу</w:t>
      </w:r>
      <w:r>
        <w:rPr>
          <w:bCs/>
          <w:sz w:val="28"/>
          <w:szCs w:val="28"/>
        </w:rPr>
        <w:softHyphen/>
      </w:r>
      <w:r w:rsidRPr="00A31E8C">
        <w:rPr>
          <w:bCs/>
          <w:sz w:val="28"/>
          <w:szCs w:val="28"/>
        </w:rPr>
        <w:t>тових відходів у райцентрах та містах обласного значення загальною площею 115,62 гектара.</w:t>
      </w:r>
    </w:p>
    <w:p w:rsidR="00A31E8C" w:rsidRDefault="00A31E8C" w:rsidP="00074286">
      <w:pPr>
        <w:spacing w:after="80"/>
        <w:ind w:firstLine="709"/>
        <w:jc w:val="both"/>
        <w:rPr>
          <w:bCs/>
          <w:sz w:val="28"/>
          <w:szCs w:val="28"/>
        </w:rPr>
      </w:pPr>
      <w:r w:rsidRPr="00A31E8C">
        <w:rPr>
          <w:bCs/>
          <w:sz w:val="28"/>
          <w:szCs w:val="28"/>
        </w:rPr>
        <w:t xml:space="preserve">Полігони (сміттєзвалища) твердих побутових відходів експлуатується без проектної документації, а також відповідних рішень, що забезпечують </w:t>
      </w:r>
      <w:r w:rsidRPr="00A31E8C">
        <w:rPr>
          <w:bCs/>
          <w:sz w:val="28"/>
          <w:szCs w:val="28"/>
        </w:rPr>
        <w:lastRenderedPageBreak/>
        <w:t>експлуатаційну надійність цих об’єктів</w:t>
      </w:r>
      <w:r w:rsidR="00AF4CE2">
        <w:rPr>
          <w:bCs/>
          <w:sz w:val="28"/>
          <w:szCs w:val="28"/>
        </w:rPr>
        <w:t>,</w:t>
      </w:r>
      <w:r w:rsidRPr="00A31E8C">
        <w:rPr>
          <w:bCs/>
          <w:sz w:val="28"/>
          <w:szCs w:val="28"/>
        </w:rPr>
        <w:t xml:space="preserve"> без виконання інженерних заходів, що забезпечують стійкість полігонів як споруди, його довговічність і безпеку навколишнього природного середовища, розрахункового терміну експлуатації полігонів (сміттєзвалищ).</w:t>
      </w:r>
    </w:p>
    <w:p w:rsidR="00A31E8C" w:rsidRDefault="00A31E8C" w:rsidP="00074286">
      <w:pPr>
        <w:spacing w:after="8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 </w:t>
      </w:r>
      <w:r w:rsidRPr="00A31E8C">
        <w:rPr>
          <w:bCs/>
          <w:sz w:val="28"/>
          <w:szCs w:val="28"/>
        </w:rPr>
        <w:t>сільських</w:t>
      </w:r>
      <w:r>
        <w:rPr>
          <w:bCs/>
          <w:sz w:val="28"/>
          <w:szCs w:val="28"/>
        </w:rPr>
        <w:t>,</w:t>
      </w:r>
      <w:r w:rsidRPr="00A31E8C">
        <w:rPr>
          <w:bCs/>
          <w:sz w:val="28"/>
          <w:szCs w:val="28"/>
        </w:rPr>
        <w:t xml:space="preserve"> селищних радах </w:t>
      </w:r>
      <w:r>
        <w:rPr>
          <w:bCs/>
          <w:sz w:val="28"/>
          <w:szCs w:val="28"/>
        </w:rPr>
        <w:t>в</w:t>
      </w:r>
      <w:r w:rsidRPr="00A31E8C">
        <w:rPr>
          <w:bCs/>
          <w:sz w:val="28"/>
          <w:szCs w:val="28"/>
        </w:rPr>
        <w:t>ідсутні</w:t>
      </w:r>
      <w:r>
        <w:rPr>
          <w:bCs/>
          <w:sz w:val="28"/>
          <w:szCs w:val="28"/>
        </w:rPr>
        <w:t xml:space="preserve"> </w:t>
      </w:r>
      <w:r w:rsidRPr="00A31E8C">
        <w:rPr>
          <w:bCs/>
          <w:sz w:val="28"/>
          <w:szCs w:val="28"/>
        </w:rPr>
        <w:t>природоохоронн</w:t>
      </w:r>
      <w:r>
        <w:rPr>
          <w:bCs/>
          <w:sz w:val="28"/>
          <w:szCs w:val="28"/>
        </w:rPr>
        <w:t>ої</w:t>
      </w:r>
      <w:r w:rsidRPr="00A31E8C">
        <w:rPr>
          <w:bCs/>
          <w:sz w:val="28"/>
          <w:szCs w:val="28"/>
        </w:rPr>
        <w:t xml:space="preserve"> програм</w:t>
      </w:r>
      <w:r>
        <w:rPr>
          <w:bCs/>
          <w:sz w:val="28"/>
          <w:szCs w:val="28"/>
        </w:rPr>
        <w:t>и</w:t>
      </w:r>
      <w:r w:rsidRPr="00A31E8C">
        <w:rPr>
          <w:bCs/>
          <w:sz w:val="28"/>
          <w:szCs w:val="28"/>
        </w:rPr>
        <w:t xml:space="preserve"> у сфері поводження з твердими побутовими відходами</w:t>
      </w:r>
      <w:r>
        <w:rPr>
          <w:bCs/>
          <w:sz w:val="28"/>
          <w:szCs w:val="28"/>
        </w:rPr>
        <w:t>. Водночас</w:t>
      </w:r>
      <w:r w:rsidR="00AF4CE2">
        <w:rPr>
          <w:bCs/>
          <w:sz w:val="28"/>
          <w:szCs w:val="28"/>
        </w:rPr>
        <w:t>,</w:t>
      </w:r>
      <w:r w:rsidRPr="00A31E8C">
        <w:rPr>
          <w:bCs/>
          <w:sz w:val="28"/>
          <w:szCs w:val="28"/>
        </w:rPr>
        <w:t xml:space="preserve"> природоохо</w:t>
      </w:r>
      <w:r>
        <w:rPr>
          <w:bCs/>
          <w:sz w:val="28"/>
          <w:szCs w:val="28"/>
        </w:rPr>
        <w:softHyphen/>
      </w:r>
      <w:r w:rsidRPr="00A31E8C">
        <w:rPr>
          <w:bCs/>
          <w:sz w:val="28"/>
          <w:szCs w:val="28"/>
        </w:rPr>
        <w:t>ронні заходи</w:t>
      </w:r>
      <w:r w:rsidR="00A8330B">
        <w:rPr>
          <w:bCs/>
          <w:sz w:val="28"/>
          <w:szCs w:val="28"/>
        </w:rPr>
        <w:t>,</w:t>
      </w:r>
      <w:r w:rsidRPr="00A31E8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передбачені міськими </w:t>
      </w:r>
      <w:r w:rsidRPr="00A31E8C">
        <w:rPr>
          <w:bCs/>
          <w:sz w:val="28"/>
          <w:szCs w:val="28"/>
        </w:rPr>
        <w:t>програмами</w:t>
      </w:r>
      <w:r w:rsidR="00A8330B">
        <w:rPr>
          <w:bCs/>
          <w:sz w:val="28"/>
          <w:szCs w:val="28"/>
        </w:rPr>
        <w:t>,</w:t>
      </w:r>
      <w:r w:rsidRPr="00A31E8C">
        <w:rPr>
          <w:bCs/>
          <w:sz w:val="28"/>
          <w:szCs w:val="28"/>
        </w:rPr>
        <w:t xml:space="preserve"> не реалізовуються </w:t>
      </w:r>
      <w:r>
        <w:rPr>
          <w:bCs/>
          <w:sz w:val="28"/>
          <w:szCs w:val="28"/>
        </w:rPr>
        <w:t xml:space="preserve">через </w:t>
      </w:r>
      <w:r w:rsidRPr="00A31E8C">
        <w:rPr>
          <w:bCs/>
          <w:sz w:val="28"/>
          <w:szCs w:val="28"/>
        </w:rPr>
        <w:t>від</w:t>
      </w:r>
      <w:r w:rsidR="00A8330B">
        <w:rPr>
          <w:bCs/>
          <w:sz w:val="28"/>
          <w:szCs w:val="28"/>
        </w:rPr>
        <w:softHyphen/>
      </w:r>
      <w:r w:rsidRPr="00A31E8C">
        <w:rPr>
          <w:bCs/>
          <w:sz w:val="28"/>
          <w:szCs w:val="28"/>
        </w:rPr>
        <w:t>сутн</w:t>
      </w:r>
      <w:r>
        <w:rPr>
          <w:bCs/>
          <w:sz w:val="28"/>
          <w:szCs w:val="28"/>
        </w:rPr>
        <w:t xml:space="preserve">ість </w:t>
      </w:r>
      <w:r w:rsidRPr="00A31E8C">
        <w:rPr>
          <w:bCs/>
          <w:sz w:val="28"/>
          <w:szCs w:val="28"/>
        </w:rPr>
        <w:t xml:space="preserve">їх фінансування, що унеможливлює вирішення проблеми поводження з твердими побутовими відходами </w:t>
      </w:r>
      <w:r w:rsidR="00A8330B">
        <w:rPr>
          <w:bCs/>
          <w:sz w:val="28"/>
          <w:szCs w:val="28"/>
        </w:rPr>
        <w:t>в області</w:t>
      </w:r>
      <w:r w:rsidRPr="00A31E8C">
        <w:rPr>
          <w:bCs/>
          <w:sz w:val="28"/>
          <w:szCs w:val="28"/>
        </w:rPr>
        <w:t>.</w:t>
      </w:r>
    </w:p>
    <w:p w:rsidR="00A8330B" w:rsidRDefault="00A8330B" w:rsidP="00074286">
      <w:pPr>
        <w:spacing w:after="80"/>
        <w:ind w:firstLine="709"/>
        <w:jc w:val="both"/>
        <w:rPr>
          <w:bCs/>
          <w:sz w:val="28"/>
          <w:szCs w:val="28"/>
        </w:rPr>
      </w:pPr>
      <w:r w:rsidRPr="00A8330B">
        <w:rPr>
          <w:bCs/>
          <w:sz w:val="28"/>
          <w:szCs w:val="28"/>
        </w:rPr>
        <w:t>Проблеми експлуатації діючих полігонів (сміттєзвалищ) твердих побу</w:t>
      </w:r>
      <w:r>
        <w:rPr>
          <w:bCs/>
          <w:sz w:val="28"/>
          <w:szCs w:val="28"/>
        </w:rPr>
        <w:softHyphen/>
      </w:r>
      <w:r w:rsidRPr="00A8330B">
        <w:rPr>
          <w:bCs/>
          <w:sz w:val="28"/>
          <w:szCs w:val="28"/>
        </w:rPr>
        <w:t>тових ві</w:t>
      </w:r>
      <w:r>
        <w:rPr>
          <w:bCs/>
          <w:sz w:val="28"/>
          <w:szCs w:val="28"/>
        </w:rPr>
        <w:t xml:space="preserve">дходів ускладнюються і тим, що </w:t>
      </w:r>
      <w:r w:rsidRPr="00A8330B">
        <w:rPr>
          <w:bCs/>
          <w:sz w:val="28"/>
          <w:szCs w:val="28"/>
        </w:rPr>
        <w:t>вони вичерпали свій можливий ресурс експлуатації, а нові рішення щодо санації і їх рекультивації, проекту</w:t>
      </w:r>
      <w:r>
        <w:rPr>
          <w:bCs/>
          <w:sz w:val="28"/>
          <w:szCs w:val="28"/>
        </w:rPr>
        <w:softHyphen/>
      </w:r>
      <w:r w:rsidRPr="00A8330B">
        <w:rPr>
          <w:bCs/>
          <w:sz w:val="28"/>
          <w:szCs w:val="28"/>
        </w:rPr>
        <w:t>вання та будівництва нових поліго</w:t>
      </w:r>
      <w:r>
        <w:rPr>
          <w:bCs/>
          <w:sz w:val="28"/>
          <w:szCs w:val="28"/>
        </w:rPr>
        <w:t xml:space="preserve">нів твердих побутових відходів </w:t>
      </w:r>
      <w:r w:rsidRPr="00A8330B">
        <w:rPr>
          <w:bCs/>
          <w:sz w:val="28"/>
          <w:szCs w:val="28"/>
        </w:rPr>
        <w:t>місцевою владою не приймаються.</w:t>
      </w:r>
    </w:p>
    <w:p w:rsidR="00A8330B" w:rsidRDefault="00A8330B" w:rsidP="00074286">
      <w:pPr>
        <w:spacing w:after="80"/>
        <w:ind w:firstLine="709"/>
        <w:jc w:val="both"/>
        <w:rPr>
          <w:bCs/>
          <w:sz w:val="28"/>
          <w:szCs w:val="28"/>
        </w:rPr>
      </w:pPr>
      <w:r w:rsidRPr="00A8330B">
        <w:rPr>
          <w:bCs/>
          <w:sz w:val="28"/>
          <w:szCs w:val="28"/>
        </w:rPr>
        <w:t>У сільських населених пунктах відсутні спеціалізовані підприємства у сфері поводження з побутовими відход</w:t>
      </w:r>
      <w:r>
        <w:rPr>
          <w:bCs/>
          <w:sz w:val="28"/>
          <w:szCs w:val="28"/>
        </w:rPr>
        <w:t xml:space="preserve">ами та </w:t>
      </w:r>
      <w:r w:rsidRPr="00A8330B">
        <w:rPr>
          <w:bCs/>
          <w:sz w:val="28"/>
          <w:szCs w:val="28"/>
        </w:rPr>
        <w:t xml:space="preserve">спецтехніка для належного збору та вивезення </w:t>
      </w:r>
      <w:r>
        <w:rPr>
          <w:bCs/>
          <w:sz w:val="28"/>
          <w:szCs w:val="28"/>
        </w:rPr>
        <w:t xml:space="preserve">таких відходів </w:t>
      </w:r>
      <w:r w:rsidRPr="00A8330B">
        <w:rPr>
          <w:bCs/>
          <w:sz w:val="28"/>
          <w:szCs w:val="28"/>
        </w:rPr>
        <w:t>на діючі сміттєзвалища.</w:t>
      </w:r>
    </w:p>
    <w:p w:rsidR="00A8330B" w:rsidRDefault="00A8330B" w:rsidP="00074286">
      <w:pPr>
        <w:spacing w:after="80"/>
        <w:ind w:firstLine="709"/>
        <w:jc w:val="both"/>
        <w:rPr>
          <w:bCs/>
          <w:sz w:val="28"/>
          <w:szCs w:val="28"/>
        </w:rPr>
      </w:pPr>
      <w:r w:rsidRPr="00A8330B">
        <w:rPr>
          <w:bCs/>
          <w:sz w:val="28"/>
          <w:szCs w:val="28"/>
        </w:rPr>
        <w:t>Водночас</w:t>
      </w:r>
      <w:r>
        <w:rPr>
          <w:bCs/>
          <w:sz w:val="28"/>
          <w:szCs w:val="28"/>
        </w:rPr>
        <w:t>,</w:t>
      </w:r>
      <w:r w:rsidRPr="00A8330B">
        <w:rPr>
          <w:bCs/>
          <w:sz w:val="28"/>
          <w:szCs w:val="28"/>
        </w:rPr>
        <w:t xml:space="preserve"> полігони є джерелом інтенсивного забруднення атмосфери та підземних вод. Практично на </w:t>
      </w:r>
      <w:r>
        <w:rPr>
          <w:bCs/>
          <w:sz w:val="28"/>
          <w:szCs w:val="28"/>
        </w:rPr>
        <w:t>ж</w:t>
      </w:r>
      <w:r w:rsidRPr="00A8330B">
        <w:rPr>
          <w:bCs/>
          <w:sz w:val="28"/>
          <w:szCs w:val="28"/>
        </w:rPr>
        <w:t>одному з них не знешкоджується фільтрат.</w:t>
      </w:r>
      <w:r>
        <w:rPr>
          <w:bCs/>
          <w:sz w:val="28"/>
          <w:szCs w:val="28"/>
        </w:rPr>
        <w:t xml:space="preserve"> </w:t>
      </w:r>
      <w:r w:rsidRPr="00A8330B">
        <w:rPr>
          <w:bCs/>
          <w:sz w:val="28"/>
          <w:szCs w:val="28"/>
        </w:rPr>
        <w:t xml:space="preserve">Половина полігонів побутових відходів приймає промислові відходи. Крім того, у багатьох містах триває процес утворення несанкціонованих звалищ, відсутня сучасна система санітарної очистки населених пунктів та обробки </w:t>
      </w:r>
      <w:r>
        <w:rPr>
          <w:bCs/>
          <w:sz w:val="28"/>
          <w:szCs w:val="28"/>
        </w:rPr>
        <w:t>твердих побутових відходів</w:t>
      </w:r>
      <w:r w:rsidRPr="00A8330B">
        <w:rPr>
          <w:bCs/>
          <w:sz w:val="28"/>
          <w:szCs w:val="28"/>
        </w:rPr>
        <w:t>, система сортування відходів.</w:t>
      </w:r>
    </w:p>
    <w:p w:rsidR="00A8330B" w:rsidRDefault="00A8330B" w:rsidP="00074286">
      <w:pPr>
        <w:spacing w:after="80"/>
        <w:ind w:firstLine="709"/>
        <w:jc w:val="both"/>
        <w:rPr>
          <w:bCs/>
          <w:sz w:val="28"/>
          <w:szCs w:val="28"/>
        </w:rPr>
      </w:pPr>
      <w:r w:rsidRPr="00A8330B">
        <w:rPr>
          <w:bCs/>
          <w:sz w:val="28"/>
          <w:szCs w:val="28"/>
        </w:rPr>
        <w:t xml:space="preserve">Перевірки додержання вимог </w:t>
      </w:r>
      <w:r>
        <w:rPr>
          <w:bCs/>
          <w:sz w:val="28"/>
          <w:szCs w:val="28"/>
        </w:rPr>
        <w:t>природоохоронного законодавства</w:t>
      </w:r>
      <w:r w:rsidRPr="00A8330B">
        <w:rPr>
          <w:bCs/>
          <w:sz w:val="28"/>
          <w:szCs w:val="28"/>
        </w:rPr>
        <w:t xml:space="preserve"> на тери</w:t>
      </w:r>
      <w:r>
        <w:rPr>
          <w:bCs/>
          <w:sz w:val="28"/>
          <w:szCs w:val="28"/>
        </w:rPr>
        <w:softHyphen/>
      </w:r>
      <w:r w:rsidRPr="00A8330B">
        <w:rPr>
          <w:bCs/>
          <w:sz w:val="28"/>
          <w:szCs w:val="28"/>
        </w:rPr>
        <w:t>торії області свідчать про численні порушення у сфері поводження з твердими побутовими відходами при здійсненні операцій щодо складування, розмі</w:t>
      </w:r>
      <w:r>
        <w:rPr>
          <w:bCs/>
          <w:sz w:val="28"/>
          <w:szCs w:val="28"/>
        </w:rPr>
        <w:softHyphen/>
      </w:r>
      <w:r w:rsidRPr="00A8330B">
        <w:rPr>
          <w:bCs/>
          <w:sz w:val="28"/>
          <w:szCs w:val="28"/>
        </w:rPr>
        <w:t xml:space="preserve">щення, зберігання останніх як на полігонах </w:t>
      </w:r>
      <w:r>
        <w:rPr>
          <w:bCs/>
          <w:sz w:val="28"/>
          <w:szCs w:val="28"/>
        </w:rPr>
        <w:t xml:space="preserve">твердих побутових відходів </w:t>
      </w:r>
      <w:r w:rsidRPr="00A8330B">
        <w:rPr>
          <w:bCs/>
          <w:sz w:val="28"/>
          <w:szCs w:val="28"/>
        </w:rPr>
        <w:t>у містах області, так і на територіях селищних та сільських рад.</w:t>
      </w:r>
    </w:p>
    <w:p w:rsidR="00A8330B" w:rsidRDefault="00A8330B" w:rsidP="00074286">
      <w:pPr>
        <w:spacing w:after="80"/>
        <w:ind w:firstLine="709"/>
        <w:jc w:val="both"/>
        <w:rPr>
          <w:bCs/>
          <w:sz w:val="28"/>
          <w:szCs w:val="28"/>
        </w:rPr>
      </w:pPr>
      <w:r w:rsidRPr="00A8330B">
        <w:rPr>
          <w:bCs/>
          <w:sz w:val="28"/>
          <w:szCs w:val="28"/>
        </w:rPr>
        <w:t xml:space="preserve">Більшість полігонів та </w:t>
      </w:r>
      <w:r>
        <w:rPr>
          <w:bCs/>
          <w:sz w:val="28"/>
          <w:szCs w:val="28"/>
        </w:rPr>
        <w:t xml:space="preserve">всі сміттєзвалища </w:t>
      </w:r>
      <w:r w:rsidRPr="00A8330B">
        <w:rPr>
          <w:bCs/>
          <w:sz w:val="28"/>
          <w:szCs w:val="28"/>
        </w:rPr>
        <w:t>не обладнан</w:t>
      </w:r>
      <w:r>
        <w:rPr>
          <w:bCs/>
          <w:sz w:val="28"/>
          <w:szCs w:val="28"/>
        </w:rPr>
        <w:t>о</w:t>
      </w:r>
      <w:r w:rsidRPr="00A8330B">
        <w:rPr>
          <w:bCs/>
          <w:sz w:val="28"/>
          <w:szCs w:val="28"/>
        </w:rPr>
        <w:t xml:space="preserve"> спорудами для контролю за кількістю і складом забруднюючих речовин </w:t>
      </w:r>
      <w:r>
        <w:rPr>
          <w:bCs/>
          <w:sz w:val="28"/>
          <w:szCs w:val="28"/>
        </w:rPr>
        <w:t>у</w:t>
      </w:r>
      <w:r w:rsidRPr="00A8330B">
        <w:rPr>
          <w:bCs/>
          <w:sz w:val="28"/>
          <w:szCs w:val="28"/>
        </w:rPr>
        <w:t xml:space="preserve"> підземних водах.</w:t>
      </w:r>
    </w:p>
    <w:p w:rsidR="00A8330B" w:rsidRDefault="00A8330B" w:rsidP="00074286">
      <w:pPr>
        <w:spacing w:after="80"/>
        <w:ind w:firstLine="709"/>
        <w:jc w:val="both"/>
        <w:rPr>
          <w:bCs/>
          <w:sz w:val="28"/>
          <w:szCs w:val="28"/>
        </w:rPr>
      </w:pPr>
      <w:r w:rsidRPr="00A8330B">
        <w:rPr>
          <w:bCs/>
          <w:sz w:val="28"/>
          <w:szCs w:val="28"/>
        </w:rPr>
        <w:t xml:space="preserve">Суттєвим порушенням при експлуатації полігонів та сміттєзвалищ є </w:t>
      </w:r>
      <w:r>
        <w:rPr>
          <w:bCs/>
          <w:sz w:val="28"/>
          <w:szCs w:val="28"/>
        </w:rPr>
        <w:t xml:space="preserve">відсутність </w:t>
      </w:r>
      <w:r w:rsidRPr="00A8330B">
        <w:rPr>
          <w:bCs/>
          <w:sz w:val="28"/>
          <w:szCs w:val="28"/>
        </w:rPr>
        <w:t xml:space="preserve">моніторингу </w:t>
      </w:r>
      <w:r>
        <w:rPr>
          <w:bCs/>
          <w:sz w:val="28"/>
          <w:szCs w:val="28"/>
        </w:rPr>
        <w:t xml:space="preserve">щодо </w:t>
      </w:r>
      <w:r w:rsidRPr="00A8330B">
        <w:rPr>
          <w:bCs/>
          <w:sz w:val="28"/>
          <w:szCs w:val="28"/>
        </w:rPr>
        <w:t>впливу останніх на довкілля.</w:t>
      </w:r>
    </w:p>
    <w:p w:rsidR="00A8330B" w:rsidRDefault="00A8330B" w:rsidP="00A8330B">
      <w:pPr>
        <w:ind w:firstLine="709"/>
        <w:jc w:val="both"/>
        <w:rPr>
          <w:bCs/>
          <w:sz w:val="28"/>
          <w:szCs w:val="28"/>
        </w:rPr>
      </w:pPr>
      <w:r w:rsidRPr="00A8330B">
        <w:rPr>
          <w:bCs/>
          <w:sz w:val="28"/>
          <w:szCs w:val="28"/>
        </w:rPr>
        <w:t xml:space="preserve">Отже, стратегічним напрямом у сфері споживання є розроблення та впровадження системи збирання, сортування, транспортування, переробки та утилізації відходів як вторинної сировини, </w:t>
      </w:r>
      <w:r>
        <w:rPr>
          <w:bCs/>
          <w:sz w:val="28"/>
          <w:szCs w:val="28"/>
        </w:rPr>
        <w:t>у</w:t>
      </w:r>
      <w:r w:rsidRPr="00A8330B">
        <w:rPr>
          <w:bCs/>
          <w:sz w:val="28"/>
          <w:szCs w:val="28"/>
        </w:rPr>
        <w:t xml:space="preserve"> тому числі використаної тари та упаковки, будівництво сміттєпереробних заводів та устаткування, впровад</w:t>
      </w:r>
      <w:r>
        <w:rPr>
          <w:bCs/>
          <w:sz w:val="28"/>
          <w:szCs w:val="28"/>
        </w:rPr>
        <w:softHyphen/>
      </w:r>
      <w:r w:rsidRPr="00A8330B">
        <w:rPr>
          <w:bCs/>
          <w:sz w:val="28"/>
          <w:szCs w:val="28"/>
        </w:rPr>
        <w:t>ження технологій з утилізації зношених шин, полімерних відходів, макула</w:t>
      </w:r>
      <w:r>
        <w:rPr>
          <w:bCs/>
          <w:sz w:val="28"/>
          <w:szCs w:val="28"/>
        </w:rPr>
        <w:softHyphen/>
      </w:r>
      <w:r w:rsidRPr="00A8330B">
        <w:rPr>
          <w:bCs/>
          <w:sz w:val="28"/>
          <w:szCs w:val="28"/>
        </w:rPr>
        <w:t>тури, відпрацьованих акумуляторів, нафтопродуктів тощо.</w:t>
      </w:r>
    </w:p>
    <w:p w:rsidR="00A8330B" w:rsidRDefault="00A8330B" w:rsidP="00A8330B">
      <w:pPr>
        <w:jc w:val="both"/>
        <w:rPr>
          <w:sz w:val="28"/>
          <w:szCs w:val="28"/>
        </w:rPr>
      </w:pPr>
    </w:p>
    <w:p w:rsidR="00A8330B" w:rsidRPr="00A8330B" w:rsidRDefault="00A8330B" w:rsidP="00A8330B">
      <w:pPr>
        <w:jc w:val="both"/>
        <w:rPr>
          <w:sz w:val="28"/>
          <w:szCs w:val="28"/>
        </w:rPr>
      </w:pPr>
    </w:p>
    <w:p w:rsidR="00AF16B4" w:rsidRPr="00074286" w:rsidRDefault="00AF16B4" w:rsidP="00A8330B">
      <w:pPr>
        <w:pStyle w:val="1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7428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Заступник голови </w:t>
      </w:r>
      <w:r w:rsidR="00736A36">
        <w:rPr>
          <w:rFonts w:ascii="Times New Roman" w:hAnsi="Times New Roman" w:cs="Times New Roman"/>
          <w:b w:val="0"/>
          <w:bCs w:val="0"/>
          <w:sz w:val="28"/>
          <w:szCs w:val="28"/>
        </w:rPr>
        <w:t>– керівник</w:t>
      </w:r>
    </w:p>
    <w:p w:rsidR="00E73DE3" w:rsidRPr="00A8330B" w:rsidRDefault="00736A36" w:rsidP="00A8330B">
      <w:pPr>
        <w:pStyle w:val="1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апарату </w:t>
      </w:r>
      <w:r w:rsidR="00AF16B4" w:rsidRPr="00A8330B">
        <w:rPr>
          <w:rFonts w:ascii="Times New Roman" w:hAnsi="Times New Roman" w:cs="Times New Roman"/>
          <w:b w:val="0"/>
          <w:sz w:val="28"/>
          <w:szCs w:val="28"/>
        </w:rPr>
        <w:t xml:space="preserve">адміністрації </w:t>
      </w:r>
      <w:r w:rsidR="00AF16B4" w:rsidRPr="00A8330B">
        <w:rPr>
          <w:rFonts w:ascii="Times New Roman" w:hAnsi="Times New Roman" w:cs="Times New Roman"/>
          <w:b w:val="0"/>
          <w:sz w:val="28"/>
          <w:szCs w:val="28"/>
        </w:rPr>
        <w:tab/>
      </w:r>
      <w:r w:rsidR="00AF16B4" w:rsidRPr="00A8330B">
        <w:rPr>
          <w:rFonts w:ascii="Times New Roman" w:hAnsi="Times New Roman" w:cs="Times New Roman"/>
          <w:b w:val="0"/>
          <w:sz w:val="28"/>
          <w:szCs w:val="28"/>
        </w:rPr>
        <w:tab/>
      </w:r>
      <w:r w:rsidR="00AF16B4" w:rsidRPr="00A8330B">
        <w:rPr>
          <w:rFonts w:ascii="Times New Roman" w:hAnsi="Times New Roman" w:cs="Times New Roman"/>
          <w:b w:val="0"/>
          <w:sz w:val="28"/>
          <w:szCs w:val="28"/>
        </w:rPr>
        <w:tab/>
      </w:r>
      <w:r w:rsidR="00AF16B4" w:rsidRPr="00A8330B">
        <w:rPr>
          <w:rFonts w:ascii="Times New Roman" w:hAnsi="Times New Roman" w:cs="Times New Roman"/>
          <w:b w:val="0"/>
          <w:sz w:val="28"/>
          <w:szCs w:val="28"/>
        </w:rPr>
        <w:tab/>
      </w:r>
      <w:r w:rsidR="00AF16B4" w:rsidRPr="00A8330B">
        <w:rPr>
          <w:rFonts w:ascii="Times New Roman" w:hAnsi="Times New Roman" w:cs="Times New Roman"/>
          <w:b w:val="0"/>
          <w:sz w:val="28"/>
          <w:szCs w:val="28"/>
        </w:rPr>
        <w:tab/>
      </w:r>
      <w:r w:rsidR="00AF16B4" w:rsidRPr="00A8330B">
        <w:rPr>
          <w:rFonts w:ascii="Times New Roman" w:hAnsi="Times New Roman" w:cs="Times New Roman"/>
          <w:b w:val="0"/>
          <w:sz w:val="28"/>
          <w:szCs w:val="28"/>
        </w:rPr>
        <w:tab/>
      </w:r>
      <w:r w:rsidR="00AF16B4" w:rsidRPr="00A8330B">
        <w:rPr>
          <w:rFonts w:ascii="Times New Roman" w:hAnsi="Times New Roman" w:cs="Times New Roman"/>
          <w:b w:val="0"/>
          <w:sz w:val="28"/>
          <w:szCs w:val="28"/>
        </w:rPr>
        <w:tab/>
      </w:r>
      <w:r w:rsidR="00A8330B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Л.Бернадська</w:t>
      </w:r>
    </w:p>
    <w:sectPr w:rsidR="00E73DE3" w:rsidRPr="00A8330B" w:rsidSect="00D82EA1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26C" w:rsidRDefault="00F8326C" w:rsidP="00176283">
      <w:pPr>
        <w:pStyle w:val="1"/>
      </w:pPr>
      <w:r>
        <w:separator/>
      </w:r>
    </w:p>
  </w:endnote>
  <w:endnote w:type="continuationSeparator" w:id="0">
    <w:p w:rsidR="00F8326C" w:rsidRDefault="00F8326C" w:rsidP="00176283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26C" w:rsidRDefault="00F8326C" w:rsidP="00176283">
      <w:pPr>
        <w:pStyle w:val="1"/>
      </w:pPr>
      <w:r>
        <w:separator/>
      </w:r>
    </w:p>
  </w:footnote>
  <w:footnote w:type="continuationSeparator" w:id="0">
    <w:p w:rsidR="00F8326C" w:rsidRDefault="00F8326C" w:rsidP="00176283">
      <w:pPr>
        <w:pStyle w:val="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EA1" w:rsidRDefault="00D82EA1" w:rsidP="0017628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A8330B">
      <w:rPr>
        <w:rStyle w:val="a6"/>
      </w:rPr>
      <w:fldChar w:fldCharType="separate"/>
    </w:r>
    <w:r w:rsidR="00AF4CE2">
      <w:rPr>
        <w:rStyle w:val="a6"/>
        <w:noProof/>
      </w:rPr>
      <w:t>3</w:t>
    </w:r>
    <w:r>
      <w:rPr>
        <w:rStyle w:val="a6"/>
      </w:rPr>
      <w:fldChar w:fldCharType="end"/>
    </w:r>
  </w:p>
  <w:p w:rsidR="00D82EA1" w:rsidRDefault="00D82EA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EA1" w:rsidRDefault="00D82EA1" w:rsidP="0017628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76AC">
      <w:rPr>
        <w:rStyle w:val="a6"/>
        <w:noProof/>
      </w:rPr>
      <w:t>2</w:t>
    </w:r>
    <w:r>
      <w:rPr>
        <w:rStyle w:val="a6"/>
      </w:rPr>
      <w:fldChar w:fldCharType="end"/>
    </w:r>
  </w:p>
  <w:p w:rsidR="00D82EA1" w:rsidRDefault="00D82EA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6B4"/>
    <w:rsid w:val="00074286"/>
    <w:rsid w:val="00176283"/>
    <w:rsid w:val="002A5F31"/>
    <w:rsid w:val="00360F25"/>
    <w:rsid w:val="003E5737"/>
    <w:rsid w:val="004812C5"/>
    <w:rsid w:val="00736A36"/>
    <w:rsid w:val="00751770"/>
    <w:rsid w:val="008A651B"/>
    <w:rsid w:val="00A177FA"/>
    <w:rsid w:val="00A31E8C"/>
    <w:rsid w:val="00A607A6"/>
    <w:rsid w:val="00A8330B"/>
    <w:rsid w:val="00AF16B4"/>
    <w:rsid w:val="00AF4CE2"/>
    <w:rsid w:val="00C5414A"/>
    <w:rsid w:val="00D66926"/>
    <w:rsid w:val="00D82EA1"/>
    <w:rsid w:val="00E73DE3"/>
    <w:rsid w:val="00F176AC"/>
    <w:rsid w:val="00F8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6B4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AF16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742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AF16B4"/>
    <w:rPr>
      <w:b/>
      <w:bCs/>
    </w:rPr>
  </w:style>
  <w:style w:type="paragraph" w:styleId="2">
    <w:name w:val="Body Text 2"/>
    <w:basedOn w:val="a"/>
    <w:rsid w:val="00AF16B4"/>
    <w:pPr>
      <w:spacing w:after="120" w:line="480" w:lineRule="auto"/>
    </w:pPr>
  </w:style>
  <w:style w:type="paragraph" w:styleId="a4">
    <w:name w:val="Body Text"/>
    <w:basedOn w:val="a"/>
    <w:rsid w:val="00074286"/>
    <w:pPr>
      <w:spacing w:after="120"/>
    </w:pPr>
  </w:style>
  <w:style w:type="paragraph" w:customStyle="1" w:styleId="21">
    <w:name w:val="Основной текст 21"/>
    <w:basedOn w:val="a"/>
    <w:rsid w:val="00074286"/>
    <w:pPr>
      <w:widowControl w:val="0"/>
      <w:jc w:val="center"/>
    </w:pPr>
    <w:rPr>
      <w:rFonts w:ascii="Garamond" w:hAnsi="Garamond"/>
      <w:b/>
      <w:i/>
      <w:sz w:val="36"/>
      <w:szCs w:val="20"/>
    </w:rPr>
  </w:style>
  <w:style w:type="paragraph" w:styleId="a5">
    <w:name w:val="header"/>
    <w:basedOn w:val="a"/>
    <w:rsid w:val="00D82EA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2EA1"/>
  </w:style>
  <w:style w:type="paragraph" w:styleId="a7">
    <w:name w:val="Balloon Text"/>
    <w:basedOn w:val="a"/>
    <w:semiHidden/>
    <w:rsid w:val="00A83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4992</Words>
  <Characters>2847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Andrianova</dc:creator>
  <cp:lastModifiedBy>babayota</cp:lastModifiedBy>
  <cp:revision>2</cp:revision>
  <cp:lastPrinted>2014-01-31T13:58:00Z</cp:lastPrinted>
  <dcterms:created xsi:type="dcterms:W3CDTF">2014-02-06T07:25:00Z</dcterms:created>
  <dcterms:modified xsi:type="dcterms:W3CDTF">2014-02-06T07:25:00Z</dcterms:modified>
</cp:coreProperties>
</file>