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E21227" w:rsidRPr="006E0A58">
        <w:trPr>
          <w:trHeight w:val="125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01979" w:rsidRDefault="00301979" w:rsidP="00301979">
            <w:pPr>
              <w:pStyle w:val="Heading1"/>
              <w:rPr>
                <w:bCs/>
                <w:szCs w:val="28"/>
              </w:rPr>
            </w:pPr>
            <w:r w:rsidRPr="00110DCD">
              <w:rPr>
                <w:smallCaps/>
                <w:szCs w:val="28"/>
              </w:rPr>
              <w:t>Затверджено</w:t>
            </w:r>
            <w:r>
              <w:rPr>
                <w:bCs/>
                <w:szCs w:val="28"/>
              </w:rPr>
              <w:t xml:space="preserve"> </w:t>
            </w:r>
          </w:p>
          <w:p w:rsidR="00E21227" w:rsidRPr="001D5030" w:rsidRDefault="00C25D0E" w:rsidP="003571E8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</w:t>
            </w:r>
            <w:r w:rsidR="00E21227" w:rsidRPr="001D5030">
              <w:rPr>
                <w:spacing w:val="-6"/>
                <w:sz w:val="28"/>
                <w:szCs w:val="28"/>
              </w:rPr>
              <w:t>озпорядження голови обласної</w:t>
            </w:r>
            <w:r w:rsidR="00E21227"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E21227" w:rsidRDefault="002A501D" w:rsidP="00357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лютого </w:t>
            </w:r>
            <w:r w:rsidR="00E21227" w:rsidRPr="001D5030">
              <w:rPr>
                <w:sz w:val="28"/>
                <w:szCs w:val="28"/>
              </w:rPr>
              <w:t>201</w:t>
            </w:r>
            <w:r w:rsidR="00E21227">
              <w:rPr>
                <w:sz w:val="28"/>
                <w:szCs w:val="28"/>
              </w:rPr>
              <w:t>4</w:t>
            </w:r>
            <w:r w:rsidR="00E21227" w:rsidRPr="001D5030">
              <w:rPr>
                <w:sz w:val="28"/>
                <w:szCs w:val="28"/>
              </w:rPr>
              <w:t xml:space="preserve"> </w:t>
            </w:r>
            <w:r w:rsidR="00E21227">
              <w:rPr>
                <w:sz w:val="28"/>
                <w:szCs w:val="28"/>
              </w:rPr>
              <w:t>року</w:t>
            </w:r>
          </w:p>
          <w:p w:rsidR="00E21227" w:rsidRPr="006E0A58" w:rsidRDefault="00E21227" w:rsidP="003571E8">
            <w:pPr>
              <w:rPr>
                <w:sz w:val="28"/>
                <w:szCs w:val="28"/>
              </w:rPr>
            </w:pPr>
            <w:r w:rsidRPr="001D5030">
              <w:rPr>
                <w:sz w:val="28"/>
                <w:szCs w:val="28"/>
              </w:rPr>
              <w:t xml:space="preserve">№ </w:t>
            </w:r>
            <w:r w:rsidR="002A501D">
              <w:rPr>
                <w:sz w:val="28"/>
                <w:szCs w:val="28"/>
              </w:rPr>
              <w:t>58/2014-р</w:t>
            </w:r>
          </w:p>
        </w:tc>
      </w:tr>
    </w:tbl>
    <w:p w:rsidR="00E21227" w:rsidRDefault="00E21227" w:rsidP="00E21227">
      <w:pPr>
        <w:shd w:val="clear" w:color="auto" w:fill="FFFFFF"/>
        <w:jc w:val="center"/>
        <w:rPr>
          <w:sz w:val="28"/>
          <w:szCs w:val="28"/>
        </w:rPr>
      </w:pPr>
    </w:p>
    <w:p w:rsidR="002A501D" w:rsidRDefault="002A501D" w:rsidP="00E21227">
      <w:pPr>
        <w:shd w:val="clear" w:color="auto" w:fill="FFFFFF"/>
        <w:jc w:val="center"/>
        <w:rPr>
          <w:sz w:val="28"/>
          <w:szCs w:val="28"/>
        </w:rPr>
      </w:pPr>
    </w:p>
    <w:p w:rsidR="00E21227" w:rsidRDefault="0046439A" w:rsidP="00757EE5">
      <w:pPr>
        <w:shd w:val="clear" w:color="auto" w:fill="FFFFFF"/>
        <w:jc w:val="both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5249EDC" wp14:editId="68EF0F4C">
            <wp:extent cx="2971800" cy="15240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1227" w:rsidRDefault="00E21227" w:rsidP="00301979">
      <w:pPr>
        <w:shd w:val="clear" w:color="auto" w:fill="FFFFFF"/>
        <w:rPr>
          <w:sz w:val="28"/>
          <w:szCs w:val="28"/>
        </w:rPr>
      </w:pPr>
    </w:p>
    <w:p w:rsidR="00E21227" w:rsidRDefault="00E21227" w:rsidP="00E21227">
      <w:pPr>
        <w:shd w:val="clear" w:color="auto" w:fill="FFFFFF"/>
        <w:jc w:val="center"/>
        <w:rPr>
          <w:sz w:val="28"/>
          <w:szCs w:val="28"/>
        </w:rPr>
      </w:pPr>
    </w:p>
    <w:p w:rsidR="00E21227" w:rsidRPr="00E21227" w:rsidRDefault="00E21227" w:rsidP="00E21227">
      <w:pPr>
        <w:jc w:val="center"/>
        <w:rPr>
          <w:b/>
          <w:caps/>
          <w:spacing w:val="40"/>
          <w:sz w:val="28"/>
          <w:szCs w:val="28"/>
        </w:rPr>
      </w:pPr>
      <w:r w:rsidRPr="00E21227">
        <w:rPr>
          <w:b/>
          <w:caps/>
          <w:spacing w:val="40"/>
          <w:sz w:val="28"/>
          <w:szCs w:val="28"/>
        </w:rPr>
        <w:t>НОРМАТИВИ</w:t>
      </w:r>
    </w:p>
    <w:p w:rsidR="00E21227" w:rsidRPr="00E21227" w:rsidRDefault="00E21227" w:rsidP="00E21227">
      <w:pPr>
        <w:spacing w:after="240"/>
        <w:jc w:val="center"/>
        <w:rPr>
          <w:sz w:val="28"/>
          <w:szCs w:val="28"/>
        </w:rPr>
      </w:pPr>
      <w:r w:rsidRPr="00E21227">
        <w:rPr>
          <w:sz w:val="28"/>
          <w:szCs w:val="28"/>
        </w:rPr>
        <w:t xml:space="preserve">доходів громадян на 2014 рік від земельної частки (паю), виділеної унаслідок розпаювання землі, яка перебуває у користуванні сільськогосподарських підприємств без оформлення договору оренди, у розрахунку на </w:t>
      </w:r>
      <w:smartTag w:uri="urn:schemas-microsoft-com:office:smarttags" w:element="metricconverter">
        <w:smartTagPr>
          <w:attr w:name="ProductID" w:val="1 гектар"/>
        </w:smartTagPr>
        <w:r w:rsidRPr="00E21227">
          <w:rPr>
            <w:sz w:val="28"/>
            <w:szCs w:val="28"/>
          </w:rPr>
          <w:t>1 г</w:t>
        </w:r>
        <w:r w:rsidR="00C25D0E">
          <w:rPr>
            <w:sz w:val="28"/>
            <w:szCs w:val="28"/>
          </w:rPr>
          <w:t>ектар</w:t>
        </w:r>
      </w:smartTag>
    </w:p>
    <w:tbl>
      <w:tblPr>
        <w:tblStyle w:val="TableGrid"/>
        <w:tblW w:w="0" w:type="auto"/>
        <w:jc w:val="center"/>
        <w:tblInd w:w="-1539" w:type="dxa"/>
        <w:tblLook w:val="01E0" w:firstRow="1" w:lastRow="1" w:firstColumn="1" w:lastColumn="1" w:noHBand="0" w:noVBand="0"/>
      </w:tblPr>
      <w:tblGrid>
        <w:gridCol w:w="3940"/>
        <w:gridCol w:w="2700"/>
        <w:gridCol w:w="2738"/>
      </w:tblGrid>
      <w:tr w:rsidR="00E21227">
        <w:trPr>
          <w:jc w:val="center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227" w:rsidRPr="00E21227" w:rsidRDefault="00E21227" w:rsidP="003571E8">
            <w:pPr>
              <w:jc w:val="center"/>
              <w:rPr>
                <w:b/>
                <w:sz w:val="20"/>
                <w:szCs w:val="20"/>
              </w:rPr>
            </w:pPr>
            <w:r w:rsidRPr="00E21227">
              <w:rPr>
                <w:b/>
                <w:sz w:val="20"/>
                <w:szCs w:val="20"/>
              </w:rPr>
              <w:t>Назва районів та міст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7" w:rsidRPr="00E21227" w:rsidRDefault="00E21227" w:rsidP="003571E8">
            <w:pPr>
              <w:jc w:val="center"/>
              <w:rPr>
                <w:b/>
                <w:sz w:val="20"/>
                <w:szCs w:val="20"/>
              </w:rPr>
            </w:pPr>
            <w:r w:rsidRPr="00E21227">
              <w:rPr>
                <w:b/>
                <w:sz w:val="20"/>
                <w:szCs w:val="20"/>
              </w:rPr>
              <w:t>Нормативи доходів у вартісному виразі (річні), грн.</w:t>
            </w:r>
          </w:p>
        </w:tc>
      </w:tr>
      <w:tr w:rsidR="00E21227">
        <w:trPr>
          <w:trHeight w:val="70"/>
          <w:jc w:val="center"/>
        </w:trPr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7" w:rsidRPr="00E21227" w:rsidRDefault="00E21227" w:rsidP="003571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7" w:rsidRPr="00E21227" w:rsidRDefault="00E21227" w:rsidP="003571E8">
            <w:pPr>
              <w:jc w:val="center"/>
              <w:rPr>
                <w:b/>
                <w:sz w:val="20"/>
                <w:szCs w:val="20"/>
              </w:rPr>
            </w:pPr>
            <w:r w:rsidRPr="00E21227">
              <w:rPr>
                <w:b/>
                <w:sz w:val="22"/>
                <w:szCs w:val="22"/>
              </w:rPr>
              <w:t>для інших земель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7" w:rsidRPr="00E21227" w:rsidRDefault="00E21227" w:rsidP="003571E8">
            <w:pPr>
              <w:jc w:val="center"/>
              <w:rPr>
                <w:b/>
                <w:sz w:val="20"/>
                <w:szCs w:val="20"/>
              </w:rPr>
            </w:pPr>
            <w:r w:rsidRPr="00E21227">
              <w:rPr>
                <w:b/>
                <w:sz w:val="22"/>
                <w:szCs w:val="22"/>
              </w:rPr>
              <w:t>для ріллі</w:t>
            </w:r>
          </w:p>
        </w:tc>
      </w:tr>
      <w:tr w:rsidR="00E21227">
        <w:trPr>
          <w:trHeight w:val="70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7" w:rsidRDefault="00E21227" w:rsidP="003571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7" w:rsidRPr="002A4830" w:rsidRDefault="00E21227" w:rsidP="003571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7" w:rsidRDefault="00E21227" w:rsidP="003571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3571E8">
            <w:pPr>
              <w:jc w:val="center"/>
              <w:rPr>
                <w:b/>
              </w:rPr>
            </w:pPr>
            <w:r w:rsidRPr="00E12B5C">
              <w:rPr>
                <w:b/>
              </w:rPr>
              <w:t>Райони: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>Білогірський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121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A03FD6" w:rsidRDefault="00E21227" w:rsidP="003571E8">
            <w:pPr>
              <w:jc w:val="center"/>
            </w:pPr>
            <w:r>
              <w:t>212,47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>Віньковецький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97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F11E80" w:rsidRDefault="00E21227" w:rsidP="003571E8">
            <w:pPr>
              <w:jc w:val="center"/>
            </w:pPr>
            <w:r>
              <w:t>170,33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>Волочиський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161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F55B1" w:rsidRDefault="00E21227" w:rsidP="003571E8">
            <w:pPr>
              <w:jc w:val="center"/>
            </w:pPr>
            <w:r>
              <w:t>282,72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>Городоцький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145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E85757" w:rsidRDefault="00E21227" w:rsidP="003571E8">
            <w:pPr>
              <w:jc w:val="center"/>
            </w:pPr>
            <w:r>
              <w:t>254,62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 xml:space="preserve">Деражнянський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103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E85757" w:rsidRDefault="00E21227" w:rsidP="003571E8">
            <w:pPr>
              <w:jc w:val="center"/>
            </w:pPr>
            <w:r>
              <w:t>180,87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 xml:space="preserve">Дунаєвецький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136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E85757" w:rsidRDefault="00E21227" w:rsidP="003571E8">
            <w:pPr>
              <w:jc w:val="center"/>
            </w:pPr>
            <w:r>
              <w:t>238,82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 xml:space="preserve">Ізяславський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120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E85757" w:rsidRDefault="00E21227" w:rsidP="003571E8">
            <w:pPr>
              <w:jc w:val="center"/>
            </w:pPr>
            <w:r>
              <w:t>210,72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>Кам</w:t>
            </w:r>
            <w:r>
              <w:t>’</w:t>
            </w:r>
            <w:r w:rsidRPr="00E12B5C">
              <w:t xml:space="preserve">янець-Подільський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137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0B4DB3" w:rsidRDefault="00E21227" w:rsidP="003571E8">
            <w:pPr>
              <w:jc w:val="center"/>
            </w:pPr>
            <w:r>
              <w:t>240,57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 xml:space="preserve">Красилівський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129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0B4DB3" w:rsidRDefault="00E21227" w:rsidP="003571E8">
            <w:pPr>
              <w:jc w:val="center"/>
            </w:pPr>
            <w:r>
              <w:t>226,52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 xml:space="preserve">Летичівський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112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244EEF" w:rsidRDefault="00E21227" w:rsidP="003571E8">
            <w:pPr>
              <w:jc w:val="center"/>
            </w:pPr>
            <w:r>
              <w:t>196,67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>Новоушицький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128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244EEF" w:rsidRDefault="00E21227" w:rsidP="003571E8">
            <w:pPr>
              <w:jc w:val="center"/>
            </w:pPr>
            <w:r>
              <w:t>224,77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 xml:space="preserve">Полонський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128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>
              <w:t>224,77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>Славутський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102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6324E5" w:rsidRDefault="00E21227" w:rsidP="003571E8">
            <w:pPr>
              <w:jc w:val="center"/>
            </w:pPr>
            <w:r>
              <w:t>179,11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 xml:space="preserve">Старокостянтинівський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131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6324E5" w:rsidRDefault="00E21227" w:rsidP="003571E8">
            <w:pPr>
              <w:jc w:val="center"/>
            </w:pPr>
            <w:r>
              <w:t>230,04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 xml:space="preserve">Старосинявський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145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>
              <w:t>254,62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 xml:space="preserve">Теофіпольський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147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C51AE3" w:rsidRDefault="00E21227" w:rsidP="003571E8">
            <w:pPr>
              <w:jc w:val="center"/>
            </w:pPr>
            <w:r>
              <w:t>258,13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 xml:space="preserve">Хмельницький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126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C51AE3" w:rsidRDefault="00E21227" w:rsidP="003571E8">
            <w:pPr>
              <w:jc w:val="center"/>
            </w:pPr>
            <w:r>
              <w:t>221,26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>Чемеровецький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152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C51AE3" w:rsidRDefault="00E21227" w:rsidP="003571E8">
            <w:pPr>
              <w:jc w:val="center"/>
            </w:pPr>
            <w:r>
              <w:t>266,91</w:t>
            </w:r>
          </w:p>
        </w:tc>
      </w:tr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7" w:rsidRPr="00E12B5C" w:rsidRDefault="00E21227" w:rsidP="00E21227">
            <w:pPr>
              <w:tabs>
                <w:tab w:val="left" w:pos="6555"/>
              </w:tabs>
            </w:pPr>
            <w:r w:rsidRPr="00E12B5C">
              <w:t xml:space="preserve">Шепетівський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844F94" w:rsidRDefault="00E21227" w:rsidP="003571E8">
            <w:pPr>
              <w:jc w:val="center"/>
            </w:pPr>
            <w:r w:rsidRPr="00844F94">
              <w:t>120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1227" w:rsidRPr="00C51AE3" w:rsidRDefault="00E21227" w:rsidP="003571E8">
            <w:pPr>
              <w:jc w:val="center"/>
            </w:pPr>
            <w:r>
              <w:t>210,72</w:t>
            </w:r>
          </w:p>
        </w:tc>
      </w:tr>
      <w:tr w:rsidR="00301979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79" w:rsidRPr="00E12B5C" w:rsidRDefault="00301979" w:rsidP="004D53DC">
            <w:pPr>
              <w:tabs>
                <w:tab w:val="left" w:pos="6555"/>
              </w:tabs>
            </w:pPr>
            <w:r w:rsidRPr="00E12B5C">
              <w:t>Ярмолинецький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1979" w:rsidRPr="00844F94" w:rsidRDefault="00301979" w:rsidP="004D53DC">
            <w:pPr>
              <w:jc w:val="center"/>
            </w:pPr>
            <w:r w:rsidRPr="00844F94">
              <w:t>130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1979" w:rsidRPr="00C51AE3" w:rsidRDefault="00301979" w:rsidP="004D53DC">
            <w:pPr>
              <w:jc w:val="center"/>
            </w:pPr>
            <w:r>
              <w:t>228,28</w:t>
            </w:r>
          </w:p>
        </w:tc>
      </w:tr>
    </w:tbl>
    <w:p w:rsidR="00E21227" w:rsidRPr="00E21227" w:rsidRDefault="00E21227">
      <w:pPr>
        <w:rPr>
          <w:sz w:val="8"/>
          <w:szCs w:val="8"/>
        </w:rPr>
      </w:pPr>
      <w:r>
        <w:br w:type="page"/>
      </w:r>
    </w:p>
    <w:tbl>
      <w:tblPr>
        <w:tblStyle w:val="TableGrid"/>
        <w:tblW w:w="0" w:type="auto"/>
        <w:jc w:val="center"/>
        <w:tblInd w:w="-1539" w:type="dxa"/>
        <w:tblLook w:val="01E0" w:firstRow="1" w:lastRow="1" w:firstColumn="1" w:lastColumn="1" w:noHBand="0" w:noVBand="0"/>
      </w:tblPr>
      <w:tblGrid>
        <w:gridCol w:w="3940"/>
        <w:gridCol w:w="2700"/>
        <w:gridCol w:w="2738"/>
      </w:tblGrid>
      <w:tr w:rsidR="00E21227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7" w:rsidRDefault="00E21227" w:rsidP="003571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227" w:rsidRPr="002A4830" w:rsidRDefault="00E21227" w:rsidP="003571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227" w:rsidRDefault="00E21227" w:rsidP="003571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01979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79" w:rsidRPr="00E12B5C" w:rsidRDefault="00301979" w:rsidP="004D53DC">
            <w:pPr>
              <w:jc w:val="center"/>
              <w:rPr>
                <w:b/>
              </w:rPr>
            </w:pPr>
            <w:r w:rsidRPr="00E12B5C">
              <w:rPr>
                <w:b/>
              </w:rPr>
              <w:t>Місто: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301979" w:rsidRPr="00E12B5C" w:rsidRDefault="00301979" w:rsidP="004D53DC">
            <w:pPr>
              <w:jc w:val="center"/>
            </w:pP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</w:tcPr>
          <w:p w:rsidR="00301979" w:rsidRPr="00E12B5C" w:rsidRDefault="00301979" w:rsidP="004D53DC">
            <w:pPr>
              <w:jc w:val="center"/>
            </w:pPr>
          </w:p>
        </w:tc>
      </w:tr>
      <w:tr w:rsidR="00301979" w:rsidRPr="00966AAE">
        <w:trPr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79" w:rsidRPr="00E12B5C" w:rsidRDefault="00301979" w:rsidP="004D53DC">
            <w:r w:rsidRPr="00E12B5C">
              <w:t>Нетішин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1979" w:rsidRPr="00D63DED" w:rsidRDefault="00301979" w:rsidP="004D53DC">
            <w:pPr>
              <w:jc w:val="center"/>
            </w:pPr>
            <w:r w:rsidRPr="00844F94">
              <w:t>83</w:t>
            </w:r>
            <w:r>
              <w:t>,00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1979" w:rsidRPr="00086771" w:rsidRDefault="00301979" w:rsidP="004D53DC">
            <w:pPr>
              <w:jc w:val="center"/>
            </w:pPr>
            <w:r>
              <w:t>145,75</w:t>
            </w:r>
          </w:p>
        </w:tc>
      </w:tr>
    </w:tbl>
    <w:p w:rsidR="00E21227" w:rsidRPr="000F35B5" w:rsidRDefault="00E21227" w:rsidP="00E21227">
      <w:pPr>
        <w:pStyle w:val="HTMLPreformatted"/>
        <w:spacing w:before="240"/>
        <w:ind w:left="1832" w:hanging="1123"/>
        <w:jc w:val="both"/>
        <w:rPr>
          <w:rFonts w:ascii="Times New Roman" w:hAnsi="Times New Roman" w:cs="Times New Roman"/>
        </w:rPr>
      </w:pPr>
      <w:r w:rsidRPr="00E21227">
        <w:rPr>
          <w:rFonts w:ascii="Times New Roman" w:hAnsi="Times New Roman" w:cs="Times New Roman"/>
          <w:b/>
        </w:rPr>
        <w:t>Примітка</w:t>
      </w:r>
      <w:r w:rsidRPr="00E21227">
        <w:rPr>
          <w:rFonts w:ascii="Times New Roman" w:hAnsi="Times New Roman" w:cs="Times New Roman"/>
        </w:rPr>
        <w:t>:</w:t>
      </w:r>
      <w:r>
        <w:tab/>
      </w:r>
      <w:r w:rsidRPr="000F35B5">
        <w:rPr>
          <w:rFonts w:ascii="Times New Roman" w:hAnsi="Times New Roman" w:cs="Times New Roman"/>
        </w:rPr>
        <w:t>грошов</w:t>
      </w:r>
      <w:r w:rsidR="00BF5296" w:rsidRPr="00BF5296">
        <w:rPr>
          <w:rFonts w:ascii="Times New Roman" w:hAnsi="Times New Roman" w:cs="Times New Roman"/>
        </w:rPr>
        <w:t>у</w:t>
      </w:r>
      <w:r w:rsidRPr="000F35B5">
        <w:rPr>
          <w:rFonts w:ascii="Times New Roman" w:hAnsi="Times New Roman" w:cs="Times New Roman"/>
        </w:rPr>
        <w:t xml:space="preserve"> оцінк</w:t>
      </w:r>
      <w:r w:rsidR="00BF5296">
        <w:rPr>
          <w:rFonts w:ascii="Times New Roman" w:hAnsi="Times New Roman" w:cs="Times New Roman"/>
        </w:rPr>
        <w:t>у</w:t>
      </w:r>
      <w:r w:rsidRPr="000F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 станом на 01</w:t>
      </w:r>
      <w:r w:rsidRPr="00C176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січня</w:t>
      </w:r>
      <w:r w:rsidRPr="000F35B5">
        <w:rPr>
          <w:rFonts w:ascii="Times New Roman" w:hAnsi="Times New Roman" w:cs="Times New Roman"/>
        </w:rPr>
        <w:t xml:space="preserve"> 201</w:t>
      </w:r>
      <w:r w:rsidRPr="005A3511">
        <w:rPr>
          <w:rFonts w:ascii="Times New Roman" w:hAnsi="Times New Roman" w:cs="Times New Roman"/>
        </w:rPr>
        <w:t>4</w:t>
      </w:r>
      <w:r w:rsidRPr="000F35B5">
        <w:rPr>
          <w:rFonts w:ascii="Times New Roman" w:hAnsi="Times New Roman" w:cs="Times New Roman"/>
        </w:rPr>
        <w:t xml:space="preserve"> року за 201</w:t>
      </w:r>
      <w:r w:rsidRPr="005A3511">
        <w:rPr>
          <w:rFonts w:ascii="Times New Roman" w:hAnsi="Times New Roman" w:cs="Times New Roman"/>
        </w:rPr>
        <w:t>3</w:t>
      </w:r>
      <w:r w:rsidRPr="000F35B5">
        <w:rPr>
          <w:rFonts w:ascii="Times New Roman" w:hAnsi="Times New Roman" w:cs="Times New Roman"/>
        </w:rPr>
        <w:t xml:space="preserve"> рік проіндексован</w:t>
      </w:r>
      <w:r>
        <w:rPr>
          <w:rFonts w:ascii="Times New Roman" w:hAnsi="Times New Roman" w:cs="Times New Roman"/>
        </w:rPr>
        <w:t>о</w:t>
      </w:r>
      <w:r w:rsidRPr="000F35B5">
        <w:rPr>
          <w:rFonts w:ascii="Times New Roman" w:hAnsi="Times New Roman" w:cs="Times New Roman"/>
        </w:rPr>
        <w:t xml:space="preserve"> на коефіцієнт індексації, що дорівнює 1,0, а до нормативної грошової оцінки ріллі, застосов</w:t>
      </w:r>
      <w:r>
        <w:rPr>
          <w:rFonts w:ascii="Times New Roman" w:hAnsi="Times New Roman" w:cs="Times New Roman"/>
        </w:rPr>
        <w:t>ано</w:t>
      </w:r>
      <w:r w:rsidRPr="000F35B5">
        <w:rPr>
          <w:rFonts w:ascii="Times New Roman" w:hAnsi="Times New Roman" w:cs="Times New Roman"/>
        </w:rPr>
        <w:t xml:space="preserve"> коефіцієнт 1,756 (постанова Кабінету Міністрів України від 23 березня 1995 року № 213 </w:t>
      </w:r>
      <w:r>
        <w:rPr>
          <w:rFonts w:ascii="Times New Roman" w:hAnsi="Times New Roman" w:cs="Times New Roman"/>
        </w:rPr>
        <w:t>“</w:t>
      </w:r>
      <w:r w:rsidRPr="000F35B5">
        <w:rPr>
          <w:rFonts w:ascii="Times New Roman" w:hAnsi="Times New Roman" w:cs="Times New Roman"/>
        </w:rPr>
        <w:t>Про Методику нормативної грошової оцінки земель сільсько</w:t>
      </w:r>
      <w:r w:rsidR="00C25D0E">
        <w:rPr>
          <w:rFonts w:ascii="Times New Roman" w:hAnsi="Times New Roman" w:cs="Times New Roman"/>
        </w:rPr>
        <w:softHyphen/>
      </w:r>
      <w:r w:rsidRPr="000F35B5">
        <w:rPr>
          <w:rFonts w:ascii="Times New Roman" w:hAnsi="Times New Roman" w:cs="Times New Roman"/>
        </w:rPr>
        <w:t>господарського призначення та населених пунктів</w:t>
      </w:r>
      <w:bookmarkStart w:id="1" w:name="o4"/>
      <w:bookmarkEnd w:id="1"/>
      <w:r>
        <w:rPr>
          <w:rFonts w:ascii="Times New Roman" w:hAnsi="Times New Roman" w:cs="Times New Roman"/>
        </w:rPr>
        <w:t>”</w:t>
      </w:r>
      <w:r w:rsidR="00BF5296">
        <w:rPr>
          <w:rFonts w:ascii="Times New Roman" w:hAnsi="Times New Roman" w:cs="Times New Roman"/>
        </w:rPr>
        <w:t>)</w:t>
      </w:r>
    </w:p>
    <w:p w:rsidR="00E21227" w:rsidRPr="0032075D" w:rsidRDefault="00E21227" w:rsidP="00E21227">
      <w:pPr>
        <w:ind w:left="708" w:firstLine="708"/>
        <w:rPr>
          <w:sz w:val="28"/>
          <w:szCs w:val="28"/>
        </w:rPr>
      </w:pPr>
    </w:p>
    <w:p w:rsidR="00E21227" w:rsidRPr="0032075D" w:rsidRDefault="00E21227" w:rsidP="00E21227">
      <w:pPr>
        <w:ind w:left="708" w:firstLine="708"/>
        <w:rPr>
          <w:sz w:val="28"/>
          <w:szCs w:val="28"/>
        </w:rPr>
      </w:pPr>
    </w:p>
    <w:p w:rsidR="00E21227" w:rsidRPr="00D57EC5" w:rsidRDefault="00E21227" w:rsidP="00E21227">
      <w:pPr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  <w:r w:rsidRPr="00D57EC5">
        <w:rPr>
          <w:sz w:val="28"/>
          <w:szCs w:val="28"/>
        </w:rPr>
        <w:t xml:space="preserve"> </w:t>
      </w:r>
    </w:p>
    <w:p w:rsidR="00E21227" w:rsidRDefault="00E21227" w:rsidP="00E21227">
      <w:r w:rsidRPr="00D57EC5">
        <w:rPr>
          <w:sz w:val="28"/>
          <w:szCs w:val="28"/>
        </w:rPr>
        <w:t xml:space="preserve">адміністрації </w:t>
      </w:r>
      <w:r w:rsidRPr="00D57EC5">
        <w:rPr>
          <w:sz w:val="28"/>
          <w:szCs w:val="28"/>
        </w:rPr>
        <w:tab/>
      </w:r>
      <w:r w:rsidRPr="00D57EC5">
        <w:rPr>
          <w:sz w:val="28"/>
          <w:szCs w:val="28"/>
        </w:rPr>
        <w:tab/>
      </w:r>
      <w:r w:rsidRPr="00D57EC5">
        <w:rPr>
          <w:sz w:val="28"/>
          <w:szCs w:val="28"/>
        </w:rPr>
        <w:tab/>
      </w:r>
      <w:r w:rsidRPr="00D57EC5">
        <w:rPr>
          <w:sz w:val="28"/>
          <w:szCs w:val="28"/>
        </w:rPr>
        <w:tab/>
      </w:r>
      <w:r w:rsidRPr="00D57E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В.Галищук</w:t>
      </w:r>
    </w:p>
    <w:p w:rsidR="00561BD3" w:rsidRDefault="00561BD3"/>
    <w:sectPr w:rsidR="00561BD3" w:rsidSect="00E21227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BA" w:rsidRDefault="002809BA">
      <w:r>
        <w:separator/>
      </w:r>
    </w:p>
  </w:endnote>
  <w:endnote w:type="continuationSeparator" w:id="0">
    <w:p w:rsidR="002809BA" w:rsidRDefault="0028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BA" w:rsidRDefault="002809BA">
      <w:r>
        <w:separator/>
      </w:r>
    </w:p>
  </w:footnote>
  <w:footnote w:type="continuationSeparator" w:id="0">
    <w:p w:rsidR="002809BA" w:rsidRDefault="00280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E8" w:rsidRDefault="003571E8" w:rsidP="003571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71E8" w:rsidRDefault="003571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E8" w:rsidRDefault="003571E8" w:rsidP="003571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7EE5">
      <w:rPr>
        <w:rStyle w:val="PageNumber"/>
        <w:noProof/>
      </w:rPr>
      <w:t>2</w:t>
    </w:r>
    <w:r>
      <w:rPr>
        <w:rStyle w:val="PageNumber"/>
      </w:rPr>
      <w:fldChar w:fldCharType="end"/>
    </w:r>
  </w:p>
  <w:p w:rsidR="003571E8" w:rsidRDefault="003571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27"/>
    <w:rsid w:val="001D5174"/>
    <w:rsid w:val="002773BB"/>
    <w:rsid w:val="002809BA"/>
    <w:rsid w:val="00292620"/>
    <w:rsid w:val="002A501D"/>
    <w:rsid w:val="002D6B0E"/>
    <w:rsid w:val="00301979"/>
    <w:rsid w:val="003571E8"/>
    <w:rsid w:val="0046439A"/>
    <w:rsid w:val="004D53DC"/>
    <w:rsid w:val="00561BD3"/>
    <w:rsid w:val="00752A32"/>
    <w:rsid w:val="00757EE5"/>
    <w:rsid w:val="009102FA"/>
    <w:rsid w:val="00933797"/>
    <w:rsid w:val="00A24B7C"/>
    <w:rsid w:val="00BF5296"/>
    <w:rsid w:val="00C25D0E"/>
    <w:rsid w:val="00CB7E5C"/>
    <w:rsid w:val="00E21227"/>
    <w:rsid w:val="00E37FC0"/>
    <w:rsid w:val="00E66652"/>
    <w:rsid w:val="00EB7C25"/>
    <w:rsid w:val="00EE4FFE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22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21227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E21227"/>
    <w:pPr>
      <w:spacing w:after="120" w:line="480" w:lineRule="auto"/>
    </w:pPr>
  </w:style>
  <w:style w:type="paragraph" w:styleId="Header">
    <w:name w:val="header"/>
    <w:basedOn w:val="Normal"/>
    <w:rsid w:val="00E2122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21227"/>
  </w:style>
  <w:style w:type="paragraph" w:customStyle="1" w:styleId="a">
    <w:name w:val="Знак Знак"/>
    <w:basedOn w:val="Normal"/>
    <w:rsid w:val="00E2122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E21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E21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uk-UA"/>
    </w:rPr>
  </w:style>
  <w:style w:type="paragraph" w:customStyle="1" w:styleId="a0">
    <w:name w:val="Знак"/>
    <w:basedOn w:val="Normal"/>
    <w:rsid w:val="00301979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01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22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21227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E21227"/>
    <w:pPr>
      <w:spacing w:after="120" w:line="480" w:lineRule="auto"/>
    </w:pPr>
  </w:style>
  <w:style w:type="paragraph" w:styleId="Header">
    <w:name w:val="header"/>
    <w:basedOn w:val="Normal"/>
    <w:rsid w:val="00E2122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21227"/>
  </w:style>
  <w:style w:type="paragraph" w:customStyle="1" w:styleId="a">
    <w:name w:val="Знак Знак"/>
    <w:basedOn w:val="Normal"/>
    <w:rsid w:val="00E2122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E21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E21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uk-UA"/>
    </w:rPr>
  </w:style>
  <w:style w:type="paragraph" w:customStyle="1" w:styleId="a0">
    <w:name w:val="Знак"/>
    <w:basedOn w:val="Normal"/>
    <w:rsid w:val="00301979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01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4</cp:revision>
  <cp:lastPrinted>2014-06-09T17:22:00Z</cp:lastPrinted>
  <dcterms:created xsi:type="dcterms:W3CDTF">2014-02-24T13:15:00Z</dcterms:created>
  <dcterms:modified xsi:type="dcterms:W3CDTF">2014-02-24T13:34:00Z</dcterms:modified>
</cp:coreProperties>
</file>