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E4" w:rsidRPr="00AE26AB" w:rsidRDefault="0060669D" w:rsidP="00246200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265E4" w:rsidRPr="0042339E" w:rsidRDefault="001265E4" w:rsidP="001265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1265E4" w:rsidRPr="0042339E" w:rsidRDefault="001265E4" w:rsidP="001265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1265E4" w:rsidRPr="0042339E" w:rsidRDefault="001265E4" w:rsidP="001265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1265E4" w:rsidRPr="0042339E" w:rsidRDefault="001265E4" w:rsidP="001265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</w:tblGrid>
      <w:tr w:rsidR="001265E4" w:rsidRPr="0042339E"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265E4" w:rsidRPr="0042339E" w:rsidRDefault="001265E4" w:rsidP="00FA66A1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Про визнання таким, що </w:t>
            </w:r>
            <w:r w:rsidRPr="001265E4">
              <w:rPr>
                <w:spacing w:val="-6"/>
                <w:sz w:val="28"/>
                <w:szCs w:val="28"/>
                <w:shd w:val="clear" w:color="auto" w:fill="FFFFFF"/>
                <w:lang w:val="uk-UA"/>
              </w:rPr>
              <w:t>втратило чинність розпо</w:t>
            </w:r>
            <w:r w:rsidRPr="001265E4">
              <w:rPr>
                <w:spacing w:val="-6"/>
                <w:sz w:val="28"/>
                <w:szCs w:val="28"/>
                <w:shd w:val="clear" w:color="auto" w:fill="FFFFFF"/>
                <w:lang w:val="uk-UA"/>
              </w:rPr>
              <w:softHyphen/>
            </w:r>
            <w:r w:rsidRPr="000C70B7">
              <w:rPr>
                <w:sz w:val="28"/>
                <w:szCs w:val="28"/>
                <w:shd w:val="clear" w:color="auto" w:fill="FFFFFF"/>
                <w:lang w:val="uk-UA"/>
              </w:rPr>
              <w:t>ряд</w:t>
            </w:r>
            <w:r w:rsidRPr="001265E4">
              <w:rPr>
                <w:spacing w:val="-8"/>
                <w:sz w:val="28"/>
                <w:szCs w:val="28"/>
                <w:shd w:val="clear" w:color="auto" w:fill="FFFFFF"/>
                <w:lang w:val="uk-UA"/>
              </w:rPr>
              <w:t>ження голови обласної</w:t>
            </w:r>
            <w:r w:rsidRPr="001265E4">
              <w:rPr>
                <w:sz w:val="28"/>
                <w:szCs w:val="28"/>
                <w:shd w:val="clear" w:color="auto" w:fill="FFFFFF"/>
                <w:lang w:val="uk-UA"/>
              </w:rPr>
              <w:t xml:space="preserve"> державної адміністрації </w:t>
            </w:r>
            <w:r w:rsidRPr="001265E4">
              <w:rPr>
                <w:spacing w:val="-14"/>
                <w:sz w:val="28"/>
                <w:szCs w:val="28"/>
                <w:shd w:val="clear" w:color="auto" w:fill="FFFFFF"/>
                <w:lang w:val="uk-UA"/>
              </w:rPr>
              <w:t>від 12.05.2006 № 194/2006-р</w:t>
            </w:r>
          </w:p>
        </w:tc>
      </w:tr>
    </w:tbl>
    <w:p w:rsidR="001265E4" w:rsidRPr="0042339E" w:rsidRDefault="001265E4" w:rsidP="001265E4">
      <w:pPr>
        <w:rPr>
          <w:lang w:val="uk-UA"/>
        </w:rPr>
      </w:pPr>
    </w:p>
    <w:p w:rsidR="001265E4" w:rsidRPr="0042339E" w:rsidRDefault="001265E4" w:rsidP="001265E4">
      <w:pPr>
        <w:jc w:val="both"/>
        <w:rPr>
          <w:szCs w:val="28"/>
          <w:lang w:val="uk-UA"/>
        </w:rPr>
      </w:pPr>
    </w:p>
    <w:p w:rsidR="001265E4" w:rsidRPr="001265E4" w:rsidRDefault="001265E4" w:rsidP="001265E4">
      <w:pPr>
        <w:spacing w:after="120"/>
        <w:ind w:firstLine="709"/>
        <w:jc w:val="both"/>
        <w:rPr>
          <w:spacing w:val="-6"/>
          <w:sz w:val="28"/>
          <w:szCs w:val="28"/>
          <w:shd w:val="clear" w:color="auto" w:fill="FFFFFF"/>
          <w:lang w:val="uk-UA"/>
        </w:rPr>
      </w:pPr>
      <w:r w:rsidRPr="001265E4">
        <w:rPr>
          <w:color w:val="000000"/>
          <w:spacing w:val="-6"/>
          <w:sz w:val="28"/>
          <w:szCs w:val="28"/>
          <w:shd w:val="clear" w:color="auto" w:fill="FFFFFF"/>
          <w:lang w:val="uk-UA"/>
        </w:rPr>
        <w:t>На підставі статті 6 Закону Украї</w:t>
      </w:r>
      <w:r>
        <w:rPr>
          <w:color w:val="000000"/>
          <w:spacing w:val="-6"/>
          <w:sz w:val="28"/>
          <w:szCs w:val="28"/>
          <w:shd w:val="clear" w:color="auto" w:fill="FFFFFF"/>
          <w:lang w:val="uk-UA"/>
        </w:rPr>
        <w:t>ни “Про місцеві державні адміні</w:t>
      </w:r>
      <w:r w:rsidRPr="001265E4">
        <w:rPr>
          <w:color w:val="000000"/>
          <w:spacing w:val="-6"/>
          <w:sz w:val="28"/>
          <w:szCs w:val="28"/>
          <w:shd w:val="clear" w:color="auto" w:fill="FFFFFF"/>
          <w:lang w:val="uk-UA"/>
        </w:rPr>
        <w:t>страції”,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Указу Президента України від 02 квітня 2010 року № 484/2010 “Про лікві</w:t>
      </w:r>
      <w:r>
        <w:rPr>
          <w:color w:val="000000"/>
          <w:sz w:val="28"/>
          <w:szCs w:val="28"/>
          <w:shd w:val="clear" w:color="auto" w:fill="FFFFFF"/>
          <w:lang w:val="uk-UA"/>
        </w:rPr>
        <w:softHyphen/>
        <w:t xml:space="preserve">дацію Комісії з опрацювання та комплексного вирішення питань реалізації державної політики у сфері раціонального використання та охорони земель”, розпорядження голови </w:t>
      </w:r>
      <w:r w:rsidRPr="000C70B7">
        <w:rPr>
          <w:sz w:val="28"/>
          <w:szCs w:val="28"/>
          <w:shd w:val="clear" w:color="auto" w:fill="FFFFFF"/>
          <w:lang w:val="uk-UA"/>
        </w:rPr>
        <w:t xml:space="preserve">обласної державної адміністрації від </w:t>
      </w:r>
      <w:r>
        <w:rPr>
          <w:sz w:val="28"/>
          <w:szCs w:val="28"/>
          <w:shd w:val="clear" w:color="auto" w:fill="FFFFFF"/>
          <w:lang w:val="uk-UA"/>
        </w:rPr>
        <w:t>31</w:t>
      </w:r>
      <w:r w:rsidRPr="000C70B7">
        <w:rPr>
          <w:sz w:val="28"/>
          <w:szCs w:val="28"/>
          <w:shd w:val="clear" w:color="auto" w:fill="FFFFFF"/>
          <w:lang w:val="uk-UA"/>
        </w:rPr>
        <w:t>.0</w:t>
      </w:r>
      <w:r>
        <w:rPr>
          <w:sz w:val="28"/>
          <w:szCs w:val="28"/>
          <w:shd w:val="clear" w:color="auto" w:fill="FFFFFF"/>
          <w:lang w:val="uk-UA"/>
        </w:rPr>
        <w:t>1</w:t>
      </w:r>
      <w:r w:rsidRPr="000C70B7">
        <w:rPr>
          <w:sz w:val="28"/>
          <w:szCs w:val="28"/>
          <w:shd w:val="clear" w:color="auto" w:fill="FFFFFF"/>
          <w:lang w:val="uk-UA"/>
        </w:rPr>
        <w:t>.20</w:t>
      </w:r>
      <w:r>
        <w:rPr>
          <w:sz w:val="28"/>
          <w:szCs w:val="28"/>
          <w:shd w:val="clear" w:color="auto" w:fill="FFFFFF"/>
          <w:lang w:val="uk-UA"/>
        </w:rPr>
        <w:t>14</w:t>
      </w:r>
      <w:r w:rsidRPr="000C70B7">
        <w:rPr>
          <w:sz w:val="28"/>
          <w:szCs w:val="28"/>
          <w:shd w:val="clear" w:color="auto" w:fill="FFFFFF"/>
          <w:lang w:val="uk-UA"/>
        </w:rPr>
        <w:t xml:space="preserve"> </w:t>
      </w:r>
      <w:r w:rsidRPr="001265E4">
        <w:rPr>
          <w:spacing w:val="-6"/>
          <w:sz w:val="28"/>
          <w:szCs w:val="28"/>
          <w:shd w:val="clear" w:color="auto" w:fill="FFFFFF"/>
          <w:lang w:val="uk-UA"/>
        </w:rPr>
        <w:t>№ 20/2014-р/к “Про відпустку голови обласної державної адміністрації В.Ядухи”:</w:t>
      </w:r>
    </w:p>
    <w:p w:rsidR="001265E4" w:rsidRDefault="001265E4" w:rsidP="001265E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Визнати таким, що втратило чинність розпорядження </w:t>
      </w:r>
      <w:r>
        <w:rPr>
          <w:sz w:val="28"/>
          <w:szCs w:val="28"/>
          <w:lang w:val="uk-UA"/>
        </w:rPr>
        <w:t xml:space="preserve">голови обласної державної адміністрації від </w:t>
      </w:r>
      <w:r w:rsidRPr="000C70B7">
        <w:rPr>
          <w:sz w:val="28"/>
          <w:szCs w:val="28"/>
          <w:shd w:val="clear" w:color="auto" w:fill="FFFFFF"/>
          <w:lang w:val="uk-UA"/>
        </w:rPr>
        <w:t>12.05.2006 № 194/2006-р</w:t>
      </w:r>
      <w:r>
        <w:rPr>
          <w:sz w:val="28"/>
          <w:szCs w:val="28"/>
          <w:lang w:val="uk-UA"/>
        </w:rPr>
        <w:t xml:space="preserve"> “Про обласну робочу групу з опрацювання та комплексного вирішення питань реалізації державної політики у сфері використання та охорони земель”.</w:t>
      </w:r>
    </w:p>
    <w:p w:rsidR="001265E4" w:rsidRPr="0042339E" w:rsidRDefault="001265E4" w:rsidP="001265E4">
      <w:pPr>
        <w:jc w:val="both"/>
        <w:rPr>
          <w:sz w:val="28"/>
          <w:szCs w:val="28"/>
          <w:lang w:val="uk-UA"/>
        </w:rPr>
      </w:pPr>
    </w:p>
    <w:p w:rsidR="001265E4" w:rsidRPr="0042339E" w:rsidRDefault="001265E4" w:rsidP="001265E4">
      <w:pPr>
        <w:jc w:val="both"/>
        <w:rPr>
          <w:sz w:val="28"/>
          <w:szCs w:val="28"/>
          <w:lang w:val="uk-UA"/>
        </w:rPr>
      </w:pPr>
    </w:p>
    <w:p w:rsidR="001265E4" w:rsidRDefault="001265E4" w:rsidP="001265E4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1265E4" w:rsidRDefault="001265E4" w:rsidP="001265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В.Гаврішко</w:t>
      </w:r>
    </w:p>
    <w:sectPr w:rsidR="001265E4" w:rsidSect="00246200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DC4" w:rsidRDefault="00781DC4" w:rsidP="00781DC4">
      <w:r>
        <w:separator/>
      </w:r>
    </w:p>
  </w:endnote>
  <w:endnote w:type="continuationSeparator" w:id="0">
    <w:p w:rsidR="00781DC4" w:rsidRDefault="00781DC4" w:rsidP="0078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DC4" w:rsidRDefault="00781DC4" w:rsidP="00781DC4">
      <w:r>
        <w:separator/>
      </w:r>
    </w:p>
  </w:footnote>
  <w:footnote w:type="continuationSeparator" w:id="0">
    <w:p w:rsidR="00781DC4" w:rsidRDefault="00781DC4" w:rsidP="00781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6A1" w:rsidRDefault="00FA66A1" w:rsidP="00FA66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66A1" w:rsidRDefault="00FA66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6A1" w:rsidRDefault="00FA66A1" w:rsidP="00FA66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669D">
      <w:rPr>
        <w:rStyle w:val="PageNumber"/>
        <w:noProof/>
      </w:rPr>
      <w:t>1</w:t>
    </w:r>
    <w:r>
      <w:rPr>
        <w:rStyle w:val="PageNumber"/>
      </w:rPr>
      <w:fldChar w:fldCharType="end"/>
    </w:r>
  </w:p>
  <w:p w:rsidR="00FA66A1" w:rsidRDefault="00FA66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E4"/>
    <w:rsid w:val="001265E4"/>
    <w:rsid w:val="001D5174"/>
    <w:rsid w:val="00246200"/>
    <w:rsid w:val="002773BB"/>
    <w:rsid w:val="004D1C59"/>
    <w:rsid w:val="00561BD3"/>
    <w:rsid w:val="0060669D"/>
    <w:rsid w:val="00781DC4"/>
    <w:rsid w:val="008317D0"/>
    <w:rsid w:val="00933797"/>
    <w:rsid w:val="00CB7E5C"/>
    <w:rsid w:val="00E66652"/>
    <w:rsid w:val="00FA66A1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65E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65E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265E4"/>
  </w:style>
  <w:style w:type="paragraph" w:customStyle="1" w:styleId="a">
    <w:name w:val="Знак"/>
    <w:basedOn w:val="Normal"/>
    <w:rsid w:val="001265E4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6066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669D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65E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65E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265E4"/>
  </w:style>
  <w:style w:type="paragraph" w:customStyle="1" w:styleId="a">
    <w:name w:val="Знак"/>
    <w:basedOn w:val="Normal"/>
    <w:rsid w:val="001265E4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6066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669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2014-06-15T17:20:00Z</cp:lastPrinted>
  <dcterms:created xsi:type="dcterms:W3CDTF">2014-02-24T08:34:00Z</dcterms:created>
  <dcterms:modified xsi:type="dcterms:W3CDTF">2014-02-24T09:02:00Z</dcterms:modified>
</cp:coreProperties>
</file>