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5728" w:rsidRPr="002A6CC1" w:rsidRDefault="00EF47D8" w:rsidP="00061B8A">
      <w:pPr>
        <w:jc w:val="center"/>
        <w:rPr>
          <w:sz w:val="28"/>
          <w:szCs w:val="28"/>
        </w:rPr>
      </w:pPr>
      <w:bookmarkStart w:id="0" w:name="_GoBack"/>
      <w:r>
        <w:rPr>
          <w:noProof/>
          <w:sz w:val="28"/>
          <w:szCs w:val="28"/>
          <w:lang w:val="uk-UA" w:eastAsia="uk-UA"/>
        </w:rPr>
        <w:drawing>
          <wp:inline distT="0" distB="0" distL="0" distR="0">
            <wp:extent cx="6038850" cy="22479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02.jpg"/>
                    <pic:cNvPicPr/>
                  </pic:nvPicPr>
                  <pic:blipFill>
                    <a:blip r:embed="rId8">
                      <a:extLst>
                        <a:ext uri="{28A0092B-C50C-407E-A947-70E740481C1C}">
                          <a14:useLocalDpi xmlns:a14="http://schemas.microsoft.com/office/drawing/2010/main" val="0"/>
                        </a:ext>
                      </a:extLst>
                    </a:blip>
                    <a:stretch>
                      <a:fillRect/>
                    </a:stretch>
                  </pic:blipFill>
                  <pic:spPr>
                    <a:xfrm>
                      <a:off x="0" y="0"/>
                      <a:ext cx="6038850" cy="2247900"/>
                    </a:xfrm>
                    <a:prstGeom prst="rect">
                      <a:avLst/>
                    </a:prstGeom>
                  </pic:spPr>
                </pic:pic>
              </a:graphicData>
            </a:graphic>
          </wp:inline>
        </w:drawing>
      </w:r>
      <w:bookmarkEnd w:id="0"/>
    </w:p>
    <w:p w:rsidR="00265728" w:rsidRPr="00061B8A" w:rsidRDefault="00265728" w:rsidP="00265728">
      <w:pPr>
        <w:rPr>
          <w:szCs w:val="28"/>
        </w:rPr>
      </w:pPr>
    </w:p>
    <w:p w:rsidR="00265728" w:rsidRPr="00061B8A" w:rsidRDefault="00265728" w:rsidP="00265728">
      <w:pPr>
        <w:rPr>
          <w:szCs w:val="28"/>
        </w:rPr>
      </w:pPr>
    </w:p>
    <w:p w:rsidR="00265728" w:rsidRPr="00061B8A" w:rsidRDefault="00265728" w:rsidP="00265728">
      <w:pPr>
        <w:rPr>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11"/>
      </w:tblGrid>
      <w:tr w:rsidR="00265728" w:rsidRPr="002A6CC1" w:rsidTr="00265728">
        <w:tc>
          <w:tcPr>
            <w:tcW w:w="4111" w:type="dxa"/>
            <w:tcBorders>
              <w:top w:val="nil"/>
              <w:left w:val="nil"/>
              <w:bottom w:val="single" w:sz="12" w:space="0" w:color="auto"/>
              <w:right w:val="nil"/>
            </w:tcBorders>
          </w:tcPr>
          <w:p w:rsidR="00265728" w:rsidRPr="00265728" w:rsidRDefault="00265728" w:rsidP="00265728">
            <w:pPr>
              <w:spacing w:after="80"/>
              <w:jc w:val="both"/>
              <w:rPr>
                <w:rFonts w:eastAsia="Calibri"/>
                <w:sz w:val="28"/>
                <w:szCs w:val="28"/>
                <w:lang w:val="uk-UA" w:eastAsia="uk-UA"/>
              </w:rPr>
            </w:pPr>
            <w:r w:rsidRPr="002A6CC1">
              <w:rPr>
                <w:spacing w:val="-10"/>
                <w:sz w:val="28"/>
                <w:szCs w:val="28"/>
                <w:lang w:eastAsia="uk-UA"/>
              </w:rPr>
              <w:t>Про</w:t>
            </w:r>
            <w:r>
              <w:rPr>
                <w:spacing w:val="-10"/>
                <w:sz w:val="28"/>
                <w:szCs w:val="28"/>
                <w:lang w:val="uk-UA" w:eastAsia="uk-UA"/>
              </w:rPr>
              <w:t xml:space="preserve"> </w:t>
            </w:r>
            <w:r w:rsidRPr="003E4290">
              <w:rPr>
                <w:rStyle w:val="FontStyle11"/>
                <w:sz w:val="28"/>
                <w:szCs w:val="28"/>
                <w:lang w:val="uk-UA" w:eastAsia="uk-UA"/>
              </w:rPr>
              <w:t xml:space="preserve">стан фінансово-бюджетної дисципліни в області </w:t>
            </w:r>
            <w:r>
              <w:rPr>
                <w:rStyle w:val="FontStyle11"/>
                <w:sz w:val="28"/>
                <w:szCs w:val="28"/>
                <w:lang w:val="uk-UA" w:eastAsia="uk-UA"/>
              </w:rPr>
              <w:t>за</w:t>
            </w:r>
            <w:r w:rsidRPr="003E4290">
              <w:rPr>
                <w:rStyle w:val="FontStyle11"/>
                <w:sz w:val="28"/>
                <w:szCs w:val="28"/>
                <w:lang w:val="uk-UA" w:eastAsia="uk-UA"/>
              </w:rPr>
              <w:t xml:space="preserve"> 201</w:t>
            </w:r>
            <w:r>
              <w:rPr>
                <w:rStyle w:val="FontStyle11"/>
                <w:sz w:val="28"/>
                <w:szCs w:val="28"/>
                <w:lang w:val="uk-UA" w:eastAsia="uk-UA"/>
              </w:rPr>
              <w:t>3</w:t>
            </w:r>
            <w:r w:rsidRPr="003E4290">
              <w:rPr>
                <w:rStyle w:val="FontStyle11"/>
                <w:sz w:val="28"/>
                <w:szCs w:val="28"/>
                <w:lang w:val="uk-UA" w:eastAsia="uk-UA"/>
              </w:rPr>
              <w:t xml:space="preserve"> рі</w:t>
            </w:r>
            <w:r>
              <w:rPr>
                <w:rStyle w:val="FontStyle11"/>
                <w:sz w:val="28"/>
                <w:szCs w:val="28"/>
                <w:lang w:val="uk-UA" w:eastAsia="uk-UA"/>
              </w:rPr>
              <w:t>к</w:t>
            </w:r>
          </w:p>
        </w:tc>
      </w:tr>
    </w:tbl>
    <w:p w:rsidR="00265728" w:rsidRPr="002A6CC1" w:rsidRDefault="00265728" w:rsidP="00265728">
      <w:pPr>
        <w:jc w:val="both"/>
        <w:rPr>
          <w:rFonts w:eastAsia="Calibri"/>
          <w:sz w:val="28"/>
          <w:szCs w:val="28"/>
        </w:rPr>
      </w:pPr>
    </w:p>
    <w:p w:rsidR="00265728" w:rsidRPr="002A6CC1" w:rsidRDefault="00265728" w:rsidP="00265728">
      <w:pPr>
        <w:jc w:val="both"/>
        <w:rPr>
          <w:sz w:val="28"/>
          <w:szCs w:val="28"/>
        </w:rPr>
      </w:pPr>
    </w:p>
    <w:p w:rsidR="00E71A51" w:rsidRPr="00F965E2" w:rsidRDefault="00E71A51" w:rsidP="00265728">
      <w:pPr>
        <w:spacing w:after="120"/>
        <w:ind w:firstLine="709"/>
        <w:jc w:val="both"/>
        <w:rPr>
          <w:sz w:val="28"/>
          <w:szCs w:val="28"/>
          <w:lang w:val="uk-UA"/>
        </w:rPr>
      </w:pPr>
      <w:r w:rsidRPr="00F965E2">
        <w:rPr>
          <w:sz w:val="28"/>
          <w:szCs w:val="28"/>
          <w:lang w:val="uk-UA"/>
        </w:rPr>
        <w:t xml:space="preserve">На підставі статей 6, 16 Закону України </w:t>
      </w:r>
      <w:r w:rsidR="00265728">
        <w:rPr>
          <w:sz w:val="28"/>
          <w:szCs w:val="28"/>
          <w:lang w:val="uk-UA"/>
        </w:rPr>
        <w:t>“</w:t>
      </w:r>
      <w:r w:rsidRPr="00F965E2">
        <w:rPr>
          <w:sz w:val="28"/>
          <w:szCs w:val="28"/>
          <w:lang w:val="uk-UA"/>
        </w:rPr>
        <w:t>Про місцеві державні адміні</w:t>
      </w:r>
      <w:r w:rsidR="00265728">
        <w:rPr>
          <w:sz w:val="28"/>
          <w:szCs w:val="28"/>
          <w:lang w:val="uk-UA"/>
        </w:rPr>
        <w:softHyphen/>
      </w:r>
      <w:r w:rsidRPr="00F965E2">
        <w:rPr>
          <w:sz w:val="28"/>
          <w:szCs w:val="28"/>
          <w:lang w:val="uk-UA"/>
        </w:rPr>
        <w:t>страції</w:t>
      </w:r>
      <w:r w:rsidR="00265728">
        <w:rPr>
          <w:sz w:val="28"/>
          <w:szCs w:val="28"/>
          <w:lang w:val="uk-UA"/>
        </w:rPr>
        <w:t>”</w:t>
      </w:r>
      <w:r w:rsidRPr="00F965E2">
        <w:rPr>
          <w:sz w:val="28"/>
          <w:szCs w:val="28"/>
          <w:lang w:val="uk-UA"/>
        </w:rPr>
        <w:t>, з метою забезпечення фінансово</w:t>
      </w:r>
      <w:r w:rsidR="00265728">
        <w:rPr>
          <w:sz w:val="28"/>
          <w:szCs w:val="28"/>
          <w:lang w:val="uk-UA"/>
        </w:rPr>
        <w:t>-</w:t>
      </w:r>
      <w:r w:rsidRPr="00F965E2">
        <w:rPr>
          <w:sz w:val="28"/>
          <w:szCs w:val="28"/>
          <w:lang w:val="uk-UA"/>
        </w:rPr>
        <w:t>бюджетної дисципліни на підпри</w:t>
      </w:r>
      <w:r w:rsidR="00265728">
        <w:rPr>
          <w:sz w:val="28"/>
          <w:szCs w:val="28"/>
          <w:lang w:val="uk-UA"/>
        </w:rPr>
        <w:softHyphen/>
      </w:r>
      <w:r w:rsidRPr="00F965E2">
        <w:rPr>
          <w:sz w:val="28"/>
          <w:szCs w:val="28"/>
          <w:lang w:val="uk-UA"/>
        </w:rPr>
        <w:t>ємствах, установах та організаціях області, посилення боротьби з корупцією</w:t>
      </w:r>
      <w:r>
        <w:rPr>
          <w:sz w:val="28"/>
          <w:szCs w:val="28"/>
          <w:lang w:val="uk-UA"/>
        </w:rPr>
        <w:t>, ефективного управління</w:t>
      </w:r>
      <w:r w:rsidRPr="00F965E2">
        <w:rPr>
          <w:sz w:val="28"/>
          <w:szCs w:val="28"/>
          <w:lang w:val="uk-UA"/>
        </w:rPr>
        <w:t xml:space="preserve"> </w:t>
      </w:r>
      <w:r>
        <w:rPr>
          <w:sz w:val="28"/>
          <w:szCs w:val="28"/>
          <w:lang w:val="uk-UA"/>
        </w:rPr>
        <w:t xml:space="preserve">та </w:t>
      </w:r>
      <w:r w:rsidRPr="00F965E2">
        <w:rPr>
          <w:sz w:val="28"/>
          <w:szCs w:val="28"/>
          <w:lang w:val="uk-UA"/>
        </w:rPr>
        <w:t>контролю за використанням державних і комуналь</w:t>
      </w:r>
      <w:r w:rsidR="00265728">
        <w:rPr>
          <w:sz w:val="28"/>
          <w:szCs w:val="28"/>
          <w:lang w:val="uk-UA"/>
        </w:rPr>
        <w:softHyphen/>
      </w:r>
      <w:r w:rsidRPr="00F965E2">
        <w:rPr>
          <w:sz w:val="28"/>
          <w:szCs w:val="28"/>
          <w:lang w:val="uk-UA"/>
        </w:rPr>
        <w:t xml:space="preserve">них ресурсів, враховуючи інформацію з цього питання (додається): </w:t>
      </w:r>
    </w:p>
    <w:p w:rsidR="0067079A" w:rsidRDefault="007F017E" w:rsidP="00265728">
      <w:pPr>
        <w:spacing w:after="60"/>
        <w:ind w:firstLine="709"/>
        <w:jc w:val="both"/>
        <w:rPr>
          <w:sz w:val="28"/>
          <w:szCs w:val="28"/>
          <w:lang w:val="uk-UA"/>
        </w:rPr>
      </w:pPr>
      <w:r w:rsidRPr="003E4290">
        <w:rPr>
          <w:rStyle w:val="FontStyle11"/>
          <w:sz w:val="28"/>
          <w:szCs w:val="28"/>
          <w:lang w:val="uk-UA" w:eastAsia="uk-UA"/>
        </w:rPr>
        <w:t>1.</w:t>
      </w:r>
      <w:r w:rsidR="00265728">
        <w:rPr>
          <w:sz w:val="28"/>
          <w:szCs w:val="28"/>
          <w:lang w:val="uk-UA"/>
        </w:rPr>
        <w:t> </w:t>
      </w:r>
      <w:r w:rsidR="0067079A" w:rsidRPr="00F965E2">
        <w:rPr>
          <w:sz w:val="28"/>
          <w:szCs w:val="28"/>
          <w:lang w:val="uk-UA"/>
        </w:rPr>
        <w:t xml:space="preserve">Керівникам структурних підрозділів облдержадміністрації </w:t>
      </w:r>
      <w:r w:rsidR="0067079A" w:rsidRPr="00022ECE">
        <w:rPr>
          <w:sz w:val="28"/>
          <w:szCs w:val="28"/>
          <w:lang w:val="uk-UA"/>
        </w:rPr>
        <w:t>–</w:t>
      </w:r>
      <w:r w:rsidR="0067079A" w:rsidRPr="00F965E2">
        <w:rPr>
          <w:sz w:val="28"/>
          <w:szCs w:val="28"/>
          <w:lang w:val="uk-UA"/>
        </w:rPr>
        <w:t xml:space="preserve"> головним розпорядникам коштів обласного бюджету, головам районних державних адміністрацій</w:t>
      </w:r>
      <w:r w:rsidR="00D35381">
        <w:rPr>
          <w:sz w:val="28"/>
          <w:szCs w:val="28"/>
          <w:lang w:val="uk-UA"/>
        </w:rPr>
        <w:t>,</w:t>
      </w:r>
      <w:r w:rsidR="0067079A" w:rsidRPr="00F965E2">
        <w:rPr>
          <w:sz w:val="28"/>
          <w:szCs w:val="28"/>
          <w:lang w:val="uk-UA"/>
        </w:rPr>
        <w:t xml:space="preserve"> рекомендувати міським (міст обласного значення) головам з ме</w:t>
      </w:r>
      <w:r w:rsidR="00265728">
        <w:rPr>
          <w:sz w:val="28"/>
          <w:szCs w:val="28"/>
          <w:lang w:val="uk-UA"/>
        </w:rPr>
        <w:softHyphen/>
      </w:r>
      <w:r w:rsidR="0067079A" w:rsidRPr="00F965E2">
        <w:rPr>
          <w:sz w:val="28"/>
          <w:szCs w:val="28"/>
          <w:lang w:val="uk-UA"/>
        </w:rPr>
        <w:t>тою посилення фінансової дисципліни в установах</w:t>
      </w:r>
      <w:r w:rsidR="008146F6">
        <w:rPr>
          <w:sz w:val="28"/>
          <w:szCs w:val="28"/>
          <w:lang w:val="uk-UA"/>
        </w:rPr>
        <w:t xml:space="preserve"> і</w:t>
      </w:r>
      <w:r w:rsidR="0067079A" w:rsidRPr="00F965E2">
        <w:rPr>
          <w:sz w:val="28"/>
          <w:szCs w:val="28"/>
          <w:lang w:val="uk-UA"/>
        </w:rPr>
        <w:t xml:space="preserve"> закладах, що фінан</w:t>
      </w:r>
      <w:r w:rsidR="00265728">
        <w:rPr>
          <w:sz w:val="28"/>
          <w:szCs w:val="28"/>
          <w:lang w:val="uk-UA"/>
        </w:rPr>
        <w:softHyphen/>
      </w:r>
      <w:r w:rsidR="0067079A" w:rsidRPr="00F965E2">
        <w:rPr>
          <w:sz w:val="28"/>
          <w:szCs w:val="28"/>
          <w:lang w:val="uk-UA"/>
        </w:rPr>
        <w:t>суються з державного та місцевих бюджетів, забезпечення ефективного вико</w:t>
      </w:r>
      <w:r w:rsidR="00265728">
        <w:rPr>
          <w:sz w:val="28"/>
          <w:szCs w:val="28"/>
          <w:lang w:val="uk-UA"/>
        </w:rPr>
        <w:softHyphen/>
      </w:r>
      <w:r w:rsidR="0067079A" w:rsidRPr="00F965E2">
        <w:rPr>
          <w:sz w:val="28"/>
          <w:szCs w:val="28"/>
          <w:lang w:val="uk-UA"/>
        </w:rPr>
        <w:t>ристання державного, комунального майна і фінансових ресурсів відповідно до вимог чинного законодавства, підвищення рівня відповідальності поса</w:t>
      </w:r>
      <w:r w:rsidR="00265728">
        <w:rPr>
          <w:sz w:val="28"/>
          <w:szCs w:val="28"/>
          <w:lang w:val="uk-UA"/>
        </w:rPr>
        <w:softHyphen/>
      </w:r>
      <w:r w:rsidR="0067079A" w:rsidRPr="00F965E2">
        <w:rPr>
          <w:sz w:val="28"/>
          <w:szCs w:val="28"/>
          <w:lang w:val="uk-UA"/>
        </w:rPr>
        <w:t>дових осіб:</w:t>
      </w:r>
    </w:p>
    <w:p w:rsidR="0067079A" w:rsidRPr="00F965E2" w:rsidRDefault="0067079A" w:rsidP="00265728">
      <w:pPr>
        <w:spacing w:after="60"/>
        <w:ind w:firstLine="709"/>
        <w:jc w:val="both"/>
        <w:rPr>
          <w:sz w:val="28"/>
          <w:szCs w:val="28"/>
          <w:lang w:val="uk-UA"/>
        </w:rPr>
      </w:pPr>
      <w:r w:rsidRPr="00F965E2">
        <w:rPr>
          <w:sz w:val="28"/>
          <w:szCs w:val="28"/>
          <w:lang w:val="uk-UA"/>
        </w:rPr>
        <w:t>1</w:t>
      </w:r>
      <w:r w:rsidR="00E71A51">
        <w:rPr>
          <w:sz w:val="28"/>
          <w:szCs w:val="28"/>
          <w:lang w:val="uk-UA"/>
        </w:rPr>
        <w:t>.1</w:t>
      </w:r>
      <w:r w:rsidR="00265728">
        <w:rPr>
          <w:sz w:val="28"/>
          <w:szCs w:val="28"/>
          <w:lang w:val="uk-UA"/>
        </w:rPr>
        <w:t>. </w:t>
      </w:r>
      <w:r>
        <w:rPr>
          <w:sz w:val="28"/>
          <w:szCs w:val="28"/>
          <w:lang w:val="uk-UA"/>
        </w:rPr>
        <w:t xml:space="preserve">Проаналізувати </w:t>
      </w:r>
      <w:r w:rsidRPr="00F965E2">
        <w:rPr>
          <w:sz w:val="28"/>
          <w:szCs w:val="28"/>
          <w:lang w:val="uk-UA"/>
        </w:rPr>
        <w:t>причин</w:t>
      </w:r>
      <w:r>
        <w:rPr>
          <w:sz w:val="28"/>
          <w:szCs w:val="28"/>
          <w:lang w:val="uk-UA"/>
        </w:rPr>
        <w:t>и</w:t>
      </w:r>
      <w:r w:rsidRPr="00F965E2">
        <w:rPr>
          <w:sz w:val="28"/>
          <w:szCs w:val="28"/>
          <w:lang w:val="uk-UA"/>
        </w:rPr>
        <w:t xml:space="preserve"> та умов</w:t>
      </w:r>
      <w:r>
        <w:rPr>
          <w:sz w:val="28"/>
          <w:szCs w:val="28"/>
          <w:lang w:val="uk-UA"/>
        </w:rPr>
        <w:t>и</w:t>
      </w:r>
      <w:r w:rsidRPr="00F965E2">
        <w:rPr>
          <w:sz w:val="28"/>
          <w:szCs w:val="28"/>
          <w:lang w:val="uk-UA"/>
        </w:rPr>
        <w:t>, що спри</w:t>
      </w:r>
      <w:r>
        <w:rPr>
          <w:sz w:val="28"/>
          <w:szCs w:val="28"/>
          <w:lang w:val="uk-UA"/>
        </w:rPr>
        <w:t>яли</w:t>
      </w:r>
      <w:r w:rsidRPr="00F965E2">
        <w:rPr>
          <w:sz w:val="28"/>
          <w:szCs w:val="28"/>
          <w:lang w:val="uk-UA"/>
        </w:rPr>
        <w:t xml:space="preserve"> виникненн</w:t>
      </w:r>
      <w:r>
        <w:rPr>
          <w:sz w:val="28"/>
          <w:szCs w:val="28"/>
          <w:lang w:val="uk-UA"/>
        </w:rPr>
        <w:t>ю</w:t>
      </w:r>
      <w:r w:rsidRPr="00F965E2">
        <w:rPr>
          <w:sz w:val="28"/>
          <w:szCs w:val="28"/>
          <w:lang w:val="uk-UA"/>
        </w:rPr>
        <w:t xml:space="preserve"> пору</w:t>
      </w:r>
      <w:r w:rsidR="00265728">
        <w:rPr>
          <w:sz w:val="28"/>
          <w:szCs w:val="28"/>
          <w:lang w:val="uk-UA"/>
        </w:rPr>
        <w:softHyphen/>
      </w:r>
      <w:r w:rsidRPr="00F965E2">
        <w:rPr>
          <w:sz w:val="28"/>
          <w:szCs w:val="28"/>
          <w:lang w:val="uk-UA"/>
        </w:rPr>
        <w:t>шень</w:t>
      </w:r>
      <w:r>
        <w:rPr>
          <w:sz w:val="28"/>
          <w:szCs w:val="28"/>
          <w:lang w:val="uk-UA"/>
        </w:rPr>
        <w:t>,</w:t>
      </w:r>
      <w:r w:rsidRPr="00F965E2">
        <w:rPr>
          <w:sz w:val="28"/>
          <w:szCs w:val="28"/>
          <w:lang w:val="uk-UA"/>
        </w:rPr>
        <w:t xml:space="preserve"> та спрямувати свою роботу на забезпечення додержання вимог чинного законодавства з фінансових питань.</w:t>
      </w:r>
    </w:p>
    <w:p w:rsidR="007F017E" w:rsidRPr="003E4290" w:rsidRDefault="00E71A51" w:rsidP="00265728">
      <w:pPr>
        <w:pStyle w:val="Style3"/>
        <w:widowControl/>
        <w:tabs>
          <w:tab w:val="left" w:pos="1157"/>
        </w:tabs>
        <w:spacing w:after="60" w:line="240" w:lineRule="auto"/>
        <w:ind w:firstLine="709"/>
        <w:rPr>
          <w:rStyle w:val="FontStyle11"/>
          <w:sz w:val="28"/>
          <w:szCs w:val="28"/>
          <w:lang w:val="uk-UA" w:eastAsia="uk-UA"/>
        </w:rPr>
      </w:pPr>
      <w:r>
        <w:rPr>
          <w:rStyle w:val="FontStyle11"/>
          <w:sz w:val="28"/>
          <w:szCs w:val="28"/>
          <w:lang w:val="uk-UA" w:eastAsia="uk-UA"/>
        </w:rPr>
        <w:t>1.2</w:t>
      </w:r>
      <w:r w:rsidR="00265728">
        <w:rPr>
          <w:rStyle w:val="FontStyle11"/>
          <w:sz w:val="28"/>
          <w:szCs w:val="28"/>
          <w:lang w:val="uk-UA" w:eastAsia="uk-UA"/>
        </w:rPr>
        <w:t>. </w:t>
      </w:r>
      <w:r>
        <w:rPr>
          <w:rStyle w:val="FontStyle11"/>
          <w:sz w:val="28"/>
          <w:szCs w:val="28"/>
          <w:lang w:val="uk-UA" w:eastAsia="uk-UA"/>
        </w:rPr>
        <w:t>З</w:t>
      </w:r>
      <w:r w:rsidR="007F017E" w:rsidRPr="003E4290">
        <w:rPr>
          <w:rStyle w:val="FontStyle11"/>
          <w:sz w:val="28"/>
          <w:szCs w:val="28"/>
          <w:lang w:val="uk-UA" w:eastAsia="uk-UA"/>
        </w:rPr>
        <w:t>абезпечити повне усунення порушень</w:t>
      </w:r>
      <w:r w:rsidR="008146F6">
        <w:rPr>
          <w:rStyle w:val="FontStyle11"/>
          <w:sz w:val="28"/>
          <w:szCs w:val="28"/>
          <w:lang w:val="uk-UA" w:eastAsia="uk-UA"/>
        </w:rPr>
        <w:t>,</w:t>
      </w:r>
      <w:r w:rsidR="007F017E" w:rsidRPr="003E4290">
        <w:rPr>
          <w:rStyle w:val="FontStyle11"/>
          <w:sz w:val="28"/>
          <w:szCs w:val="28"/>
          <w:lang w:val="uk-UA" w:eastAsia="uk-UA"/>
        </w:rPr>
        <w:t xml:space="preserve"> встановлених </w:t>
      </w:r>
      <w:r w:rsidR="00FE5A12">
        <w:rPr>
          <w:rStyle w:val="FontStyle11"/>
          <w:sz w:val="28"/>
          <w:szCs w:val="28"/>
          <w:lang w:val="uk-UA" w:eastAsia="uk-UA"/>
        </w:rPr>
        <w:t>контрольними заходами</w:t>
      </w:r>
      <w:r w:rsidR="0067079A">
        <w:rPr>
          <w:rStyle w:val="FontStyle11"/>
          <w:sz w:val="28"/>
          <w:szCs w:val="28"/>
          <w:lang w:val="uk-UA" w:eastAsia="uk-UA"/>
        </w:rPr>
        <w:t>,</w:t>
      </w:r>
      <w:r w:rsidR="0067079A" w:rsidRPr="0067079A">
        <w:rPr>
          <w:sz w:val="28"/>
          <w:szCs w:val="28"/>
          <w:lang w:val="uk-UA"/>
        </w:rPr>
        <w:t xml:space="preserve"> </w:t>
      </w:r>
      <w:r w:rsidR="0067079A" w:rsidRPr="00F965E2">
        <w:rPr>
          <w:sz w:val="28"/>
          <w:szCs w:val="28"/>
          <w:lang w:val="uk-UA"/>
        </w:rPr>
        <w:t>притяг</w:t>
      </w:r>
      <w:r w:rsidR="0067079A">
        <w:rPr>
          <w:sz w:val="28"/>
          <w:szCs w:val="28"/>
          <w:lang w:val="uk-UA"/>
        </w:rPr>
        <w:t>нути</w:t>
      </w:r>
      <w:r w:rsidR="0067079A" w:rsidRPr="00F965E2">
        <w:rPr>
          <w:sz w:val="28"/>
          <w:szCs w:val="28"/>
          <w:lang w:val="uk-UA"/>
        </w:rPr>
        <w:t xml:space="preserve"> до відповідальності осіб, винних </w:t>
      </w:r>
      <w:r w:rsidR="00D35381">
        <w:rPr>
          <w:sz w:val="28"/>
          <w:szCs w:val="28"/>
          <w:lang w:val="uk-UA"/>
        </w:rPr>
        <w:t>у</w:t>
      </w:r>
      <w:r w:rsidR="0067079A" w:rsidRPr="00F965E2">
        <w:rPr>
          <w:sz w:val="28"/>
          <w:szCs w:val="28"/>
          <w:lang w:val="uk-UA"/>
        </w:rPr>
        <w:t xml:space="preserve"> їх допущенні</w:t>
      </w:r>
      <w:r w:rsidR="00FE5A12">
        <w:rPr>
          <w:sz w:val="28"/>
          <w:szCs w:val="28"/>
          <w:lang w:val="uk-UA"/>
        </w:rPr>
        <w:t xml:space="preserve">, про що </w:t>
      </w:r>
      <w:r w:rsidR="00FE5A12" w:rsidRPr="00265728">
        <w:rPr>
          <w:spacing w:val="-4"/>
          <w:sz w:val="28"/>
          <w:szCs w:val="28"/>
          <w:lang w:val="uk-UA"/>
        </w:rPr>
        <w:t xml:space="preserve">поінформувати </w:t>
      </w:r>
      <w:r w:rsidR="00FE5A12" w:rsidRPr="00265728">
        <w:rPr>
          <w:rStyle w:val="FontStyle11"/>
          <w:spacing w:val="-4"/>
          <w:sz w:val="28"/>
          <w:szCs w:val="28"/>
          <w:lang w:val="uk-UA" w:eastAsia="uk-UA"/>
        </w:rPr>
        <w:t>Державну фінансову інспекцію в області до 10 червня 2014 року</w:t>
      </w:r>
      <w:r w:rsidR="00962740">
        <w:rPr>
          <w:rStyle w:val="FontStyle11"/>
          <w:sz w:val="28"/>
          <w:szCs w:val="28"/>
          <w:lang w:val="uk-UA" w:eastAsia="uk-UA"/>
        </w:rPr>
        <w:t>.</w:t>
      </w:r>
    </w:p>
    <w:p w:rsidR="007F017E" w:rsidRPr="003E4290" w:rsidRDefault="00E71A51" w:rsidP="00265728">
      <w:pPr>
        <w:pStyle w:val="Style3"/>
        <w:widowControl/>
        <w:tabs>
          <w:tab w:val="left" w:pos="1037"/>
        </w:tabs>
        <w:spacing w:after="60" w:line="240" w:lineRule="auto"/>
        <w:ind w:firstLine="709"/>
        <w:rPr>
          <w:rStyle w:val="FontStyle11"/>
          <w:sz w:val="28"/>
          <w:szCs w:val="28"/>
          <w:lang w:val="uk-UA" w:eastAsia="uk-UA"/>
        </w:rPr>
      </w:pPr>
      <w:r>
        <w:rPr>
          <w:rStyle w:val="FontStyle11"/>
          <w:sz w:val="28"/>
          <w:szCs w:val="28"/>
          <w:lang w:val="uk-UA" w:eastAsia="uk-UA"/>
        </w:rPr>
        <w:t>1.</w:t>
      </w:r>
      <w:r w:rsidR="005D6936">
        <w:rPr>
          <w:rStyle w:val="FontStyle11"/>
          <w:sz w:val="28"/>
          <w:szCs w:val="28"/>
          <w:lang w:val="uk-UA" w:eastAsia="uk-UA"/>
        </w:rPr>
        <w:t>3</w:t>
      </w:r>
      <w:r w:rsidR="00265728">
        <w:rPr>
          <w:rStyle w:val="FontStyle11"/>
          <w:sz w:val="28"/>
          <w:szCs w:val="28"/>
          <w:lang w:val="uk-UA" w:eastAsia="uk-UA"/>
        </w:rPr>
        <w:t>. </w:t>
      </w:r>
      <w:r w:rsidR="00FE5A12">
        <w:rPr>
          <w:rStyle w:val="FontStyle11"/>
          <w:sz w:val="28"/>
          <w:szCs w:val="28"/>
          <w:lang w:val="uk-UA" w:eastAsia="uk-UA"/>
        </w:rPr>
        <w:t>Проводити</w:t>
      </w:r>
      <w:r w:rsidR="007F017E" w:rsidRPr="003E4290">
        <w:rPr>
          <w:rStyle w:val="FontStyle11"/>
          <w:sz w:val="28"/>
          <w:szCs w:val="28"/>
          <w:lang w:val="uk-UA" w:eastAsia="uk-UA"/>
        </w:rPr>
        <w:t xml:space="preserve"> закупівлю товарів, робіт і послуг виключно відповідно до вимог чинного законодавства</w:t>
      </w:r>
      <w:r w:rsidR="00962740">
        <w:rPr>
          <w:rStyle w:val="FontStyle11"/>
          <w:sz w:val="28"/>
          <w:szCs w:val="28"/>
          <w:lang w:val="uk-UA" w:eastAsia="uk-UA"/>
        </w:rPr>
        <w:t>.</w:t>
      </w:r>
    </w:p>
    <w:p w:rsidR="007F017E" w:rsidRDefault="00E71A51" w:rsidP="00265728">
      <w:pPr>
        <w:pStyle w:val="Style3"/>
        <w:widowControl/>
        <w:tabs>
          <w:tab w:val="left" w:pos="1037"/>
        </w:tabs>
        <w:spacing w:after="120" w:line="240" w:lineRule="auto"/>
        <w:ind w:firstLine="709"/>
        <w:rPr>
          <w:rStyle w:val="FontStyle11"/>
          <w:sz w:val="28"/>
          <w:szCs w:val="28"/>
          <w:lang w:val="uk-UA" w:eastAsia="uk-UA"/>
        </w:rPr>
      </w:pPr>
      <w:r>
        <w:rPr>
          <w:rStyle w:val="FontStyle11"/>
          <w:sz w:val="28"/>
          <w:szCs w:val="28"/>
          <w:lang w:val="uk-UA" w:eastAsia="uk-UA"/>
        </w:rPr>
        <w:t>1.</w:t>
      </w:r>
      <w:r w:rsidR="005D6936">
        <w:rPr>
          <w:rStyle w:val="FontStyle11"/>
          <w:sz w:val="28"/>
          <w:szCs w:val="28"/>
          <w:lang w:val="uk-UA" w:eastAsia="uk-UA"/>
        </w:rPr>
        <w:t>4</w:t>
      </w:r>
      <w:r w:rsidR="00265728">
        <w:rPr>
          <w:rStyle w:val="FontStyle11"/>
          <w:sz w:val="28"/>
          <w:szCs w:val="28"/>
          <w:lang w:val="uk-UA" w:eastAsia="uk-UA"/>
        </w:rPr>
        <w:t>. </w:t>
      </w:r>
      <w:r>
        <w:rPr>
          <w:rStyle w:val="FontStyle11"/>
          <w:sz w:val="28"/>
          <w:szCs w:val="28"/>
          <w:lang w:val="uk-UA" w:eastAsia="uk-UA"/>
        </w:rPr>
        <w:t>З</w:t>
      </w:r>
      <w:r w:rsidR="007F017E" w:rsidRPr="003E4290">
        <w:rPr>
          <w:rStyle w:val="FontStyle11"/>
          <w:sz w:val="28"/>
          <w:szCs w:val="28"/>
          <w:lang w:val="uk-UA" w:eastAsia="uk-UA"/>
        </w:rPr>
        <w:t xml:space="preserve">абезпечити розгляд на засіданнях колегій </w:t>
      </w:r>
      <w:r w:rsidR="003231A0">
        <w:rPr>
          <w:rStyle w:val="FontStyle11"/>
          <w:sz w:val="28"/>
          <w:szCs w:val="28"/>
          <w:lang w:val="uk-UA" w:eastAsia="uk-UA"/>
        </w:rPr>
        <w:t>райдержадміністрацій, засіданнях виконавчих комітетів міських (міст обласного значення) рад</w:t>
      </w:r>
      <w:r w:rsidR="00D027D9">
        <w:rPr>
          <w:rStyle w:val="FontStyle11"/>
          <w:sz w:val="28"/>
          <w:szCs w:val="28"/>
          <w:lang w:val="uk-UA" w:eastAsia="uk-UA"/>
        </w:rPr>
        <w:t xml:space="preserve"> </w:t>
      </w:r>
      <w:r w:rsidR="007F017E" w:rsidRPr="003E4290">
        <w:rPr>
          <w:rStyle w:val="FontStyle11"/>
          <w:sz w:val="28"/>
          <w:szCs w:val="28"/>
          <w:lang w:val="uk-UA" w:eastAsia="uk-UA"/>
        </w:rPr>
        <w:t>ре</w:t>
      </w:r>
      <w:r w:rsidR="00265728">
        <w:rPr>
          <w:rStyle w:val="FontStyle11"/>
          <w:sz w:val="28"/>
          <w:szCs w:val="28"/>
          <w:lang w:val="uk-UA" w:eastAsia="uk-UA"/>
        </w:rPr>
        <w:softHyphen/>
        <w:t>зультатів контрольних заходів,</w:t>
      </w:r>
      <w:r w:rsidR="007F017E" w:rsidRPr="003E4290">
        <w:rPr>
          <w:rStyle w:val="FontStyle11"/>
          <w:sz w:val="28"/>
          <w:szCs w:val="28"/>
          <w:lang w:val="uk-UA" w:eastAsia="uk-UA"/>
        </w:rPr>
        <w:t xml:space="preserve"> проведених </w:t>
      </w:r>
      <w:r w:rsidR="00D35381">
        <w:rPr>
          <w:rStyle w:val="FontStyle11"/>
          <w:sz w:val="28"/>
          <w:szCs w:val="28"/>
          <w:lang w:val="uk-UA" w:eastAsia="uk-UA"/>
        </w:rPr>
        <w:t>органами</w:t>
      </w:r>
      <w:r w:rsidR="007F017E" w:rsidRPr="003E4290">
        <w:rPr>
          <w:rStyle w:val="FontStyle11"/>
          <w:sz w:val="28"/>
          <w:szCs w:val="28"/>
          <w:lang w:val="uk-UA" w:eastAsia="uk-UA"/>
        </w:rPr>
        <w:t xml:space="preserve"> </w:t>
      </w:r>
      <w:r w:rsidR="00BF1822">
        <w:rPr>
          <w:rStyle w:val="FontStyle11"/>
          <w:sz w:val="28"/>
          <w:szCs w:val="28"/>
          <w:lang w:val="uk-UA" w:eastAsia="uk-UA"/>
        </w:rPr>
        <w:t>Д</w:t>
      </w:r>
      <w:r w:rsidR="007F017E" w:rsidRPr="003E4290">
        <w:rPr>
          <w:rStyle w:val="FontStyle11"/>
          <w:sz w:val="28"/>
          <w:szCs w:val="28"/>
          <w:lang w:val="uk-UA" w:eastAsia="uk-UA"/>
        </w:rPr>
        <w:t>ержфінінспекції</w:t>
      </w:r>
      <w:r w:rsidR="00D35381">
        <w:rPr>
          <w:rStyle w:val="FontStyle11"/>
          <w:sz w:val="28"/>
          <w:szCs w:val="28"/>
          <w:lang w:val="uk-UA" w:eastAsia="uk-UA"/>
        </w:rPr>
        <w:t xml:space="preserve"> в</w:t>
      </w:r>
      <w:r w:rsidR="007F017E" w:rsidRPr="003E4290">
        <w:rPr>
          <w:rStyle w:val="FontStyle11"/>
          <w:sz w:val="28"/>
          <w:szCs w:val="28"/>
          <w:lang w:val="uk-UA" w:eastAsia="uk-UA"/>
        </w:rPr>
        <w:t xml:space="preserve"> об</w:t>
      </w:r>
      <w:r w:rsidR="00265728">
        <w:rPr>
          <w:rStyle w:val="FontStyle11"/>
          <w:sz w:val="28"/>
          <w:szCs w:val="28"/>
          <w:lang w:val="uk-UA" w:eastAsia="uk-UA"/>
        </w:rPr>
        <w:softHyphen/>
      </w:r>
      <w:r w:rsidR="007F017E" w:rsidRPr="003E4290">
        <w:rPr>
          <w:rStyle w:val="FontStyle11"/>
          <w:sz w:val="28"/>
          <w:szCs w:val="28"/>
          <w:lang w:val="uk-UA" w:eastAsia="uk-UA"/>
        </w:rPr>
        <w:t>ласті з наданням неупередженої, принципової оцінки стану фінансово-бюд</w:t>
      </w:r>
      <w:r w:rsidR="00265728">
        <w:rPr>
          <w:rStyle w:val="FontStyle11"/>
          <w:sz w:val="28"/>
          <w:szCs w:val="28"/>
          <w:lang w:val="uk-UA" w:eastAsia="uk-UA"/>
        </w:rPr>
        <w:softHyphen/>
      </w:r>
      <w:r w:rsidR="007F017E" w:rsidRPr="003E4290">
        <w:rPr>
          <w:rStyle w:val="FontStyle11"/>
          <w:sz w:val="28"/>
          <w:szCs w:val="28"/>
          <w:lang w:val="uk-UA" w:eastAsia="uk-UA"/>
        </w:rPr>
        <w:t>жетної дисципліни</w:t>
      </w:r>
      <w:r w:rsidR="00962740">
        <w:rPr>
          <w:rStyle w:val="FontStyle11"/>
          <w:sz w:val="28"/>
          <w:szCs w:val="28"/>
          <w:lang w:val="uk-UA" w:eastAsia="uk-UA"/>
        </w:rPr>
        <w:t>.</w:t>
      </w:r>
    </w:p>
    <w:p w:rsidR="00D35381" w:rsidRPr="003E4290" w:rsidRDefault="00D35381" w:rsidP="00265728">
      <w:pPr>
        <w:pStyle w:val="Style5"/>
        <w:widowControl/>
        <w:tabs>
          <w:tab w:val="left" w:pos="1022"/>
        </w:tabs>
        <w:spacing w:after="60" w:line="240" w:lineRule="auto"/>
        <w:ind w:firstLine="709"/>
        <w:rPr>
          <w:rStyle w:val="FontStyle11"/>
          <w:sz w:val="28"/>
          <w:szCs w:val="28"/>
          <w:lang w:val="uk-UA" w:eastAsia="uk-UA"/>
        </w:rPr>
      </w:pPr>
      <w:r w:rsidRPr="00265728">
        <w:rPr>
          <w:rStyle w:val="FontStyle11"/>
          <w:spacing w:val="-4"/>
          <w:sz w:val="28"/>
          <w:szCs w:val="28"/>
          <w:lang w:val="uk-UA" w:eastAsia="uk-UA"/>
        </w:rPr>
        <w:lastRenderedPageBreak/>
        <w:t>2.</w:t>
      </w:r>
      <w:r w:rsidR="00265728" w:rsidRPr="00265728">
        <w:rPr>
          <w:rStyle w:val="FontStyle11"/>
          <w:spacing w:val="-4"/>
          <w:sz w:val="28"/>
          <w:szCs w:val="28"/>
          <w:lang w:val="uk-UA" w:eastAsia="uk-UA"/>
        </w:rPr>
        <w:t> </w:t>
      </w:r>
      <w:r w:rsidRPr="00265728">
        <w:rPr>
          <w:rStyle w:val="FontStyle11"/>
          <w:spacing w:val="-4"/>
          <w:sz w:val="28"/>
          <w:szCs w:val="28"/>
          <w:lang w:val="uk-UA" w:eastAsia="uk-UA"/>
        </w:rPr>
        <w:t>Городоцькій райдержадміністрації</w:t>
      </w:r>
      <w:r w:rsidR="00B66C45" w:rsidRPr="00265728">
        <w:rPr>
          <w:rStyle w:val="FontStyle11"/>
          <w:spacing w:val="-4"/>
          <w:sz w:val="28"/>
          <w:szCs w:val="28"/>
          <w:lang w:val="uk-UA" w:eastAsia="uk-UA"/>
        </w:rPr>
        <w:t>,</w:t>
      </w:r>
      <w:r w:rsidRPr="00265728">
        <w:rPr>
          <w:rStyle w:val="FontStyle11"/>
          <w:spacing w:val="-4"/>
          <w:sz w:val="28"/>
          <w:szCs w:val="28"/>
          <w:lang w:val="uk-UA" w:eastAsia="uk-UA"/>
        </w:rPr>
        <w:t xml:space="preserve"> рекомендувати Городоцькій район</w:t>
      </w:r>
      <w:r w:rsidR="00265728" w:rsidRPr="00265728">
        <w:rPr>
          <w:rStyle w:val="FontStyle11"/>
          <w:spacing w:val="-4"/>
          <w:sz w:val="28"/>
          <w:szCs w:val="28"/>
          <w:lang w:val="uk-UA" w:eastAsia="uk-UA"/>
        </w:rPr>
        <w:softHyphen/>
      </w:r>
      <w:r w:rsidRPr="003E4290">
        <w:rPr>
          <w:rStyle w:val="FontStyle11"/>
          <w:sz w:val="28"/>
          <w:szCs w:val="28"/>
          <w:lang w:val="uk-UA" w:eastAsia="uk-UA"/>
        </w:rPr>
        <w:t>ній</w:t>
      </w:r>
      <w:r>
        <w:rPr>
          <w:rStyle w:val="FontStyle11"/>
          <w:sz w:val="28"/>
          <w:szCs w:val="28"/>
          <w:lang w:val="uk-UA" w:eastAsia="uk-UA"/>
        </w:rPr>
        <w:t xml:space="preserve"> та міськ</w:t>
      </w:r>
      <w:r w:rsidR="00111761">
        <w:rPr>
          <w:rStyle w:val="FontStyle11"/>
          <w:sz w:val="28"/>
          <w:szCs w:val="28"/>
          <w:lang w:val="uk-UA" w:eastAsia="uk-UA"/>
        </w:rPr>
        <w:t>і</w:t>
      </w:r>
      <w:r>
        <w:rPr>
          <w:rStyle w:val="FontStyle11"/>
          <w:sz w:val="28"/>
          <w:szCs w:val="28"/>
          <w:lang w:val="uk-UA" w:eastAsia="uk-UA"/>
        </w:rPr>
        <w:t>й</w:t>
      </w:r>
      <w:r w:rsidRPr="003E4290">
        <w:rPr>
          <w:rStyle w:val="FontStyle11"/>
          <w:sz w:val="28"/>
          <w:szCs w:val="28"/>
          <w:lang w:val="uk-UA" w:eastAsia="uk-UA"/>
        </w:rPr>
        <w:t xml:space="preserve"> рад</w:t>
      </w:r>
      <w:r w:rsidR="00B66C45">
        <w:rPr>
          <w:rStyle w:val="FontStyle11"/>
          <w:sz w:val="28"/>
          <w:szCs w:val="28"/>
          <w:lang w:val="uk-UA" w:eastAsia="uk-UA"/>
        </w:rPr>
        <w:t>ам</w:t>
      </w:r>
      <w:r w:rsidRPr="003E4290">
        <w:rPr>
          <w:rStyle w:val="FontStyle11"/>
          <w:sz w:val="28"/>
          <w:szCs w:val="28"/>
          <w:lang w:val="uk-UA" w:eastAsia="uk-UA"/>
        </w:rPr>
        <w:t>:</w:t>
      </w:r>
    </w:p>
    <w:p w:rsidR="00D35381" w:rsidRDefault="00B66C45" w:rsidP="00265728">
      <w:pPr>
        <w:pStyle w:val="Style5"/>
        <w:widowControl/>
        <w:tabs>
          <w:tab w:val="left" w:pos="567"/>
          <w:tab w:val="left" w:pos="1157"/>
        </w:tabs>
        <w:spacing w:after="60" w:line="240" w:lineRule="auto"/>
        <w:ind w:firstLine="709"/>
        <w:rPr>
          <w:rStyle w:val="FontStyle11"/>
          <w:sz w:val="28"/>
          <w:szCs w:val="28"/>
          <w:lang w:val="uk-UA" w:eastAsia="uk-UA"/>
        </w:rPr>
      </w:pPr>
      <w:r>
        <w:rPr>
          <w:rStyle w:val="FontStyle11"/>
          <w:sz w:val="28"/>
          <w:szCs w:val="28"/>
          <w:lang w:val="uk-UA" w:eastAsia="uk-UA"/>
        </w:rPr>
        <w:t>2</w:t>
      </w:r>
      <w:r w:rsidR="00D35381">
        <w:rPr>
          <w:rStyle w:val="FontStyle11"/>
          <w:sz w:val="28"/>
          <w:szCs w:val="28"/>
          <w:lang w:val="uk-UA" w:eastAsia="uk-UA"/>
        </w:rPr>
        <w:t>.1</w:t>
      </w:r>
      <w:r w:rsidR="00265728">
        <w:rPr>
          <w:rStyle w:val="FontStyle11"/>
          <w:sz w:val="28"/>
          <w:szCs w:val="28"/>
          <w:lang w:val="uk-UA" w:eastAsia="uk-UA"/>
        </w:rPr>
        <w:t>. </w:t>
      </w:r>
      <w:r w:rsidR="00D35381">
        <w:rPr>
          <w:rStyle w:val="FontStyle11"/>
          <w:sz w:val="28"/>
          <w:szCs w:val="28"/>
          <w:lang w:val="uk-UA" w:eastAsia="uk-UA"/>
        </w:rPr>
        <w:t>В</w:t>
      </w:r>
      <w:r w:rsidR="00D35381" w:rsidRPr="003E4290">
        <w:rPr>
          <w:rStyle w:val="FontStyle11"/>
          <w:sz w:val="28"/>
          <w:szCs w:val="28"/>
          <w:lang w:val="uk-UA" w:eastAsia="uk-UA"/>
        </w:rPr>
        <w:t>жити вичерпних заходів щодо повного усунення встановлених по</w:t>
      </w:r>
      <w:r w:rsidR="00265728">
        <w:rPr>
          <w:rStyle w:val="FontStyle11"/>
          <w:sz w:val="28"/>
          <w:szCs w:val="28"/>
          <w:lang w:val="uk-UA" w:eastAsia="uk-UA"/>
        </w:rPr>
        <w:softHyphen/>
      </w:r>
      <w:r w:rsidR="00D35381" w:rsidRPr="003E4290">
        <w:rPr>
          <w:rStyle w:val="FontStyle11"/>
          <w:sz w:val="28"/>
          <w:szCs w:val="28"/>
          <w:lang w:val="uk-UA" w:eastAsia="uk-UA"/>
        </w:rPr>
        <w:t xml:space="preserve">рушень під час проведення </w:t>
      </w:r>
      <w:r w:rsidR="00D35381">
        <w:rPr>
          <w:rStyle w:val="FontStyle11"/>
          <w:sz w:val="28"/>
          <w:szCs w:val="28"/>
          <w:lang w:val="uk-UA" w:eastAsia="uk-UA"/>
        </w:rPr>
        <w:t>р</w:t>
      </w:r>
      <w:r w:rsidR="00D35381" w:rsidRPr="00B77DAB">
        <w:rPr>
          <w:rStyle w:val="FontStyle11"/>
          <w:sz w:val="28"/>
          <w:szCs w:val="28"/>
          <w:lang w:val="uk-UA" w:eastAsia="uk-UA"/>
        </w:rPr>
        <w:t>евізі</w:t>
      </w:r>
      <w:r w:rsidR="00D35381">
        <w:rPr>
          <w:rStyle w:val="FontStyle11"/>
          <w:sz w:val="28"/>
          <w:szCs w:val="28"/>
          <w:lang w:val="uk-UA" w:eastAsia="uk-UA"/>
        </w:rPr>
        <w:t>ї</w:t>
      </w:r>
      <w:r w:rsidR="00D35381" w:rsidRPr="00B77DAB">
        <w:rPr>
          <w:rStyle w:val="FontStyle11"/>
          <w:sz w:val="28"/>
          <w:szCs w:val="28"/>
          <w:lang w:val="uk-UA" w:eastAsia="uk-UA"/>
        </w:rPr>
        <w:t xml:space="preserve"> Городоцького районного бюджету за 2010-2012 роки та завершений звітний період 2013 року</w:t>
      </w:r>
      <w:r w:rsidR="001324F5">
        <w:rPr>
          <w:rStyle w:val="FontStyle11"/>
          <w:sz w:val="28"/>
          <w:szCs w:val="28"/>
          <w:lang w:val="uk-UA" w:eastAsia="uk-UA"/>
        </w:rPr>
        <w:t>.</w:t>
      </w:r>
    </w:p>
    <w:p w:rsidR="00D35381" w:rsidRDefault="00B66C45" w:rsidP="00265728">
      <w:pPr>
        <w:pStyle w:val="Style5"/>
        <w:widowControl/>
        <w:tabs>
          <w:tab w:val="left" w:pos="1157"/>
        </w:tabs>
        <w:spacing w:after="120" w:line="240" w:lineRule="auto"/>
        <w:ind w:firstLine="709"/>
        <w:rPr>
          <w:rStyle w:val="FontStyle11"/>
          <w:sz w:val="28"/>
          <w:szCs w:val="28"/>
          <w:lang w:val="uk-UA" w:eastAsia="uk-UA"/>
        </w:rPr>
      </w:pPr>
      <w:r>
        <w:rPr>
          <w:rStyle w:val="FontStyle11"/>
          <w:sz w:val="28"/>
          <w:szCs w:val="28"/>
          <w:lang w:val="uk-UA" w:eastAsia="uk-UA"/>
        </w:rPr>
        <w:t>2.2</w:t>
      </w:r>
      <w:r w:rsidR="00265728">
        <w:rPr>
          <w:rStyle w:val="FontStyle11"/>
          <w:sz w:val="28"/>
          <w:szCs w:val="28"/>
          <w:lang w:val="uk-UA" w:eastAsia="uk-UA"/>
        </w:rPr>
        <w:t>. </w:t>
      </w:r>
      <w:r w:rsidR="00D35381">
        <w:rPr>
          <w:rStyle w:val="FontStyle11"/>
          <w:sz w:val="28"/>
          <w:szCs w:val="28"/>
          <w:lang w:val="uk-UA" w:eastAsia="uk-UA"/>
        </w:rPr>
        <w:t>І</w:t>
      </w:r>
      <w:r w:rsidR="00D35381" w:rsidRPr="003E4290">
        <w:rPr>
          <w:rStyle w:val="FontStyle11"/>
          <w:sz w:val="28"/>
          <w:szCs w:val="28"/>
          <w:lang w:val="uk-UA" w:eastAsia="uk-UA"/>
        </w:rPr>
        <w:t>нформ</w:t>
      </w:r>
      <w:r>
        <w:rPr>
          <w:rStyle w:val="FontStyle11"/>
          <w:sz w:val="28"/>
          <w:szCs w:val="28"/>
          <w:lang w:val="uk-UA" w:eastAsia="uk-UA"/>
        </w:rPr>
        <w:t>увати Державну фінансову інспекцію в області</w:t>
      </w:r>
      <w:r w:rsidR="00D35381" w:rsidRPr="003E4290">
        <w:rPr>
          <w:rStyle w:val="FontStyle11"/>
          <w:sz w:val="28"/>
          <w:szCs w:val="28"/>
          <w:lang w:val="uk-UA" w:eastAsia="uk-UA"/>
        </w:rPr>
        <w:t xml:space="preserve"> про стан виконання </w:t>
      </w:r>
      <w:r>
        <w:rPr>
          <w:rStyle w:val="FontStyle11"/>
          <w:sz w:val="28"/>
          <w:szCs w:val="28"/>
          <w:lang w:val="uk-UA" w:eastAsia="uk-UA"/>
        </w:rPr>
        <w:t xml:space="preserve">заходів </w:t>
      </w:r>
      <w:r w:rsidR="00D35381" w:rsidRPr="003E4290">
        <w:rPr>
          <w:rStyle w:val="FontStyle11"/>
          <w:sz w:val="28"/>
          <w:szCs w:val="28"/>
          <w:lang w:val="uk-UA" w:eastAsia="uk-UA"/>
        </w:rPr>
        <w:t>щокварталу до 10 числа місяця, наступного за звітним періодом</w:t>
      </w:r>
      <w:r w:rsidR="00D35381">
        <w:rPr>
          <w:rStyle w:val="FontStyle11"/>
          <w:sz w:val="28"/>
          <w:szCs w:val="28"/>
          <w:lang w:val="uk-UA" w:eastAsia="uk-UA"/>
        </w:rPr>
        <w:t>, до повного усунення порушень.</w:t>
      </w:r>
    </w:p>
    <w:p w:rsidR="00361C95" w:rsidRPr="008B0595" w:rsidRDefault="004A3589" w:rsidP="00265728">
      <w:pPr>
        <w:pStyle w:val="Style5"/>
        <w:widowControl/>
        <w:tabs>
          <w:tab w:val="left" w:pos="567"/>
          <w:tab w:val="left" w:pos="851"/>
          <w:tab w:val="left" w:pos="1157"/>
        </w:tabs>
        <w:spacing w:after="120" w:line="240" w:lineRule="auto"/>
        <w:ind w:firstLine="709"/>
        <w:rPr>
          <w:rStyle w:val="FontStyle11"/>
          <w:sz w:val="28"/>
          <w:szCs w:val="28"/>
          <w:lang w:val="uk-UA" w:eastAsia="uk-UA"/>
        </w:rPr>
      </w:pPr>
      <w:r>
        <w:rPr>
          <w:rStyle w:val="FontStyle11"/>
          <w:sz w:val="28"/>
          <w:szCs w:val="28"/>
          <w:lang w:val="uk-UA" w:eastAsia="uk-UA"/>
        </w:rPr>
        <w:t>3</w:t>
      </w:r>
      <w:r w:rsidR="00361C95" w:rsidRPr="003E4290">
        <w:rPr>
          <w:rStyle w:val="FontStyle11"/>
          <w:sz w:val="28"/>
          <w:szCs w:val="28"/>
          <w:lang w:val="uk-UA" w:eastAsia="uk-UA"/>
        </w:rPr>
        <w:t>.</w:t>
      </w:r>
      <w:r w:rsidR="00265728">
        <w:rPr>
          <w:rStyle w:val="FontStyle11"/>
          <w:sz w:val="28"/>
          <w:szCs w:val="28"/>
          <w:lang w:val="uk-UA" w:eastAsia="uk-UA"/>
        </w:rPr>
        <w:t> </w:t>
      </w:r>
      <w:r w:rsidR="00361C95">
        <w:rPr>
          <w:rStyle w:val="FontStyle11"/>
          <w:sz w:val="28"/>
          <w:szCs w:val="28"/>
          <w:lang w:val="uk-UA" w:eastAsia="uk-UA"/>
        </w:rPr>
        <w:t>Хмельницькому регіональному управлінню Державної спеці</w:t>
      </w:r>
      <w:r w:rsidR="00265728">
        <w:rPr>
          <w:rStyle w:val="FontStyle11"/>
          <w:sz w:val="28"/>
          <w:szCs w:val="28"/>
          <w:lang w:val="uk-UA" w:eastAsia="uk-UA"/>
        </w:rPr>
        <w:t>алізованої фінансової установи “</w:t>
      </w:r>
      <w:r w:rsidR="00361C95">
        <w:rPr>
          <w:rStyle w:val="FontStyle11"/>
          <w:sz w:val="28"/>
          <w:szCs w:val="28"/>
          <w:lang w:val="uk-UA" w:eastAsia="uk-UA"/>
        </w:rPr>
        <w:t>Державний фонд сприяння молодіжному житловому бу</w:t>
      </w:r>
      <w:r w:rsidR="00265728">
        <w:rPr>
          <w:rStyle w:val="FontStyle11"/>
          <w:sz w:val="28"/>
          <w:szCs w:val="28"/>
          <w:lang w:val="uk-UA" w:eastAsia="uk-UA"/>
        </w:rPr>
        <w:softHyphen/>
      </w:r>
      <w:r w:rsidR="00361C95">
        <w:rPr>
          <w:rStyle w:val="FontStyle11"/>
          <w:sz w:val="28"/>
          <w:szCs w:val="28"/>
          <w:lang w:val="uk-UA" w:eastAsia="uk-UA"/>
        </w:rPr>
        <w:t>дівництву</w:t>
      </w:r>
      <w:r w:rsidR="00265728">
        <w:rPr>
          <w:rStyle w:val="FontStyle11"/>
          <w:sz w:val="28"/>
          <w:szCs w:val="28"/>
          <w:lang w:val="uk-UA" w:eastAsia="uk-UA"/>
        </w:rPr>
        <w:t>”</w:t>
      </w:r>
      <w:r w:rsidR="00FE5A12">
        <w:rPr>
          <w:rStyle w:val="FontStyle11"/>
          <w:sz w:val="28"/>
          <w:szCs w:val="28"/>
          <w:lang w:val="uk-UA" w:eastAsia="uk-UA"/>
        </w:rPr>
        <w:t xml:space="preserve"> </w:t>
      </w:r>
      <w:r w:rsidR="00111761">
        <w:rPr>
          <w:rStyle w:val="FontStyle11"/>
          <w:sz w:val="28"/>
          <w:szCs w:val="28"/>
          <w:lang w:val="uk-UA" w:eastAsia="uk-UA"/>
        </w:rPr>
        <w:t>вжити заходів щодо забезпечення</w:t>
      </w:r>
      <w:r>
        <w:rPr>
          <w:rStyle w:val="FontStyle11"/>
          <w:sz w:val="28"/>
          <w:szCs w:val="28"/>
          <w:lang w:val="uk-UA" w:eastAsia="uk-UA"/>
        </w:rPr>
        <w:t xml:space="preserve"> за</w:t>
      </w:r>
      <w:r w:rsidR="00111761">
        <w:rPr>
          <w:rStyle w:val="FontStyle11"/>
          <w:sz w:val="28"/>
          <w:szCs w:val="28"/>
          <w:lang w:val="uk-UA" w:eastAsia="uk-UA"/>
        </w:rPr>
        <w:t xml:space="preserve"> д</w:t>
      </w:r>
      <w:r w:rsidR="00361C95" w:rsidRPr="008B0595">
        <w:rPr>
          <w:rStyle w:val="FontStyle11"/>
          <w:sz w:val="28"/>
          <w:szCs w:val="28"/>
          <w:lang w:val="uk-UA" w:eastAsia="uk-UA"/>
        </w:rPr>
        <w:t>отриманням термінів своє</w:t>
      </w:r>
      <w:r w:rsidR="00265728">
        <w:rPr>
          <w:rStyle w:val="FontStyle11"/>
          <w:sz w:val="28"/>
          <w:szCs w:val="28"/>
          <w:lang w:val="uk-UA" w:eastAsia="uk-UA"/>
        </w:rPr>
        <w:softHyphen/>
      </w:r>
      <w:r w:rsidR="00361C95" w:rsidRPr="008B0595">
        <w:rPr>
          <w:rStyle w:val="FontStyle11"/>
          <w:sz w:val="28"/>
          <w:szCs w:val="28"/>
          <w:lang w:val="uk-UA" w:eastAsia="uk-UA"/>
        </w:rPr>
        <w:t>часного повернення кредитних ресурсів за умовами укладених договорів та сплати відсотків. У разі їх порушення, своєчасно вживати заходи щодо стяг</w:t>
      </w:r>
      <w:r w:rsidR="00265728">
        <w:rPr>
          <w:rStyle w:val="FontStyle11"/>
          <w:sz w:val="28"/>
          <w:szCs w:val="28"/>
          <w:lang w:val="uk-UA" w:eastAsia="uk-UA"/>
        </w:rPr>
        <w:softHyphen/>
      </w:r>
      <w:r w:rsidR="00361C95" w:rsidRPr="008B0595">
        <w:rPr>
          <w:rStyle w:val="FontStyle11"/>
          <w:sz w:val="28"/>
          <w:szCs w:val="28"/>
          <w:lang w:val="uk-UA" w:eastAsia="uk-UA"/>
        </w:rPr>
        <w:t>нення простроченої заборгованості та проведення претензійно-позовної ро</w:t>
      </w:r>
      <w:r w:rsidR="00265728">
        <w:rPr>
          <w:rStyle w:val="FontStyle11"/>
          <w:sz w:val="28"/>
          <w:szCs w:val="28"/>
          <w:lang w:val="uk-UA" w:eastAsia="uk-UA"/>
        </w:rPr>
        <w:softHyphen/>
      </w:r>
      <w:r w:rsidR="00361C95" w:rsidRPr="008B0595">
        <w:rPr>
          <w:rStyle w:val="FontStyle11"/>
          <w:sz w:val="28"/>
          <w:szCs w:val="28"/>
          <w:lang w:val="uk-UA" w:eastAsia="uk-UA"/>
        </w:rPr>
        <w:t>боти</w:t>
      </w:r>
      <w:r>
        <w:rPr>
          <w:rStyle w:val="FontStyle11"/>
          <w:sz w:val="28"/>
          <w:szCs w:val="28"/>
          <w:lang w:val="uk-UA" w:eastAsia="uk-UA"/>
        </w:rPr>
        <w:t>.</w:t>
      </w:r>
    </w:p>
    <w:p w:rsidR="004A3589" w:rsidRDefault="00361C95" w:rsidP="00265728">
      <w:pPr>
        <w:pStyle w:val="Style5"/>
        <w:widowControl/>
        <w:tabs>
          <w:tab w:val="left" w:pos="567"/>
          <w:tab w:val="left" w:pos="1022"/>
        </w:tabs>
        <w:spacing w:after="60" w:line="240" w:lineRule="auto"/>
        <w:ind w:firstLine="709"/>
        <w:rPr>
          <w:rStyle w:val="FontStyle11"/>
          <w:sz w:val="28"/>
          <w:szCs w:val="28"/>
          <w:lang w:val="uk-UA" w:eastAsia="uk-UA"/>
        </w:rPr>
      </w:pPr>
      <w:r>
        <w:rPr>
          <w:rStyle w:val="FontStyle11"/>
          <w:sz w:val="28"/>
          <w:szCs w:val="28"/>
          <w:lang w:val="uk-UA" w:eastAsia="uk-UA"/>
        </w:rPr>
        <w:t>4</w:t>
      </w:r>
      <w:r w:rsidR="00A65BE3" w:rsidRPr="003E4290">
        <w:rPr>
          <w:rStyle w:val="FontStyle11"/>
          <w:sz w:val="28"/>
          <w:szCs w:val="28"/>
          <w:lang w:val="uk-UA" w:eastAsia="uk-UA"/>
        </w:rPr>
        <w:t>.</w:t>
      </w:r>
      <w:r w:rsidR="00265728">
        <w:rPr>
          <w:rStyle w:val="FontStyle11"/>
          <w:sz w:val="28"/>
          <w:szCs w:val="28"/>
          <w:lang w:val="uk-UA" w:eastAsia="uk-UA"/>
        </w:rPr>
        <w:t> </w:t>
      </w:r>
      <w:r w:rsidR="00A307C0">
        <w:rPr>
          <w:rStyle w:val="FontStyle11"/>
          <w:sz w:val="28"/>
          <w:szCs w:val="28"/>
          <w:lang w:val="uk-UA" w:eastAsia="uk-UA"/>
        </w:rPr>
        <w:t>Рекомендувати</w:t>
      </w:r>
      <w:r w:rsidR="004A3589">
        <w:rPr>
          <w:rStyle w:val="FontStyle11"/>
          <w:sz w:val="28"/>
          <w:szCs w:val="28"/>
          <w:lang w:val="uk-UA" w:eastAsia="uk-UA"/>
        </w:rPr>
        <w:t>:</w:t>
      </w:r>
    </w:p>
    <w:p w:rsidR="00A65BE3" w:rsidRPr="003E4290" w:rsidRDefault="004A3589" w:rsidP="00265728">
      <w:pPr>
        <w:pStyle w:val="Style5"/>
        <w:widowControl/>
        <w:tabs>
          <w:tab w:val="left" w:pos="567"/>
          <w:tab w:val="left" w:pos="1022"/>
        </w:tabs>
        <w:spacing w:line="240" w:lineRule="auto"/>
        <w:ind w:firstLine="709"/>
        <w:rPr>
          <w:rStyle w:val="FontStyle11"/>
          <w:sz w:val="28"/>
          <w:szCs w:val="28"/>
          <w:lang w:val="uk-UA" w:eastAsia="uk-UA"/>
        </w:rPr>
      </w:pPr>
      <w:r>
        <w:rPr>
          <w:rStyle w:val="FontStyle11"/>
          <w:sz w:val="28"/>
          <w:szCs w:val="28"/>
          <w:lang w:val="uk-UA" w:eastAsia="uk-UA"/>
        </w:rPr>
        <w:t>4.1</w:t>
      </w:r>
      <w:r w:rsidR="00265728">
        <w:rPr>
          <w:rStyle w:val="FontStyle11"/>
          <w:sz w:val="28"/>
          <w:szCs w:val="28"/>
          <w:lang w:val="uk-UA" w:eastAsia="uk-UA"/>
        </w:rPr>
        <w:t>. </w:t>
      </w:r>
      <w:r>
        <w:rPr>
          <w:rStyle w:val="FontStyle11"/>
          <w:sz w:val="28"/>
          <w:szCs w:val="28"/>
          <w:lang w:val="uk-UA" w:eastAsia="uk-UA"/>
        </w:rPr>
        <w:t>Полонському</w:t>
      </w:r>
      <w:r w:rsidR="00A307C0">
        <w:rPr>
          <w:rStyle w:val="FontStyle11"/>
          <w:sz w:val="28"/>
          <w:szCs w:val="28"/>
          <w:lang w:val="uk-UA" w:eastAsia="uk-UA"/>
        </w:rPr>
        <w:t xml:space="preserve"> м</w:t>
      </w:r>
      <w:r w:rsidR="00265728">
        <w:rPr>
          <w:rStyle w:val="FontStyle11"/>
          <w:sz w:val="28"/>
          <w:szCs w:val="28"/>
          <w:lang w:val="uk-UA" w:eastAsia="uk-UA"/>
        </w:rPr>
        <w:t>іському голові</w:t>
      </w:r>
      <w:r w:rsidR="00A65BE3" w:rsidRPr="003E4290">
        <w:rPr>
          <w:rStyle w:val="FontStyle11"/>
          <w:sz w:val="28"/>
          <w:szCs w:val="28"/>
          <w:lang w:val="uk-UA" w:eastAsia="uk-UA"/>
        </w:rPr>
        <w:t>:</w:t>
      </w:r>
    </w:p>
    <w:p w:rsidR="00265728" w:rsidRDefault="00FE5A12" w:rsidP="00265728">
      <w:pPr>
        <w:pStyle w:val="Style5"/>
        <w:widowControl/>
        <w:tabs>
          <w:tab w:val="left" w:pos="709"/>
          <w:tab w:val="left" w:pos="1157"/>
        </w:tabs>
        <w:spacing w:after="60" w:line="240" w:lineRule="auto"/>
        <w:ind w:firstLine="709"/>
        <w:rPr>
          <w:bCs/>
          <w:sz w:val="28"/>
          <w:szCs w:val="28"/>
          <w:lang w:val="uk-UA"/>
        </w:rPr>
      </w:pPr>
      <w:r>
        <w:rPr>
          <w:rStyle w:val="FontStyle11"/>
          <w:sz w:val="28"/>
          <w:szCs w:val="28"/>
          <w:lang w:val="uk-UA" w:eastAsia="uk-UA"/>
        </w:rPr>
        <w:t>4.1</w:t>
      </w:r>
      <w:r w:rsidR="004A3589">
        <w:rPr>
          <w:rStyle w:val="FontStyle11"/>
          <w:sz w:val="28"/>
          <w:szCs w:val="28"/>
          <w:lang w:val="uk-UA" w:eastAsia="uk-UA"/>
        </w:rPr>
        <w:t>.1</w:t>
      </w:r>
      <w:r w:rsidR="00265728">
        <w:rPr>
          <w:rStyle w:val="FontStyle11"/>
          <w:sz w:val="28"/>
          <w:szCs w:val="28"/>
          <w:lang w:val="uk-UA" w:eastAsia="uk-UA"/>
        </w:rPr>
        <w:t>. </w:t>
      </w:r>
      <w:r>
        <w:rPr>
          <w:rStyle w:val="FontStyle11"/>
          <w:sz w:val="28"/>
          <w:szCs w:val="28"/>
          <w:lang w:val="uk-UA" w:eastAsia="uk-UA"/>
        </w:rPr>
        <w:t>В</w:t>
      </w:r>
      <w:r w:rsidR="00A65BE3" w:rsidRPr="009A5B8E">
        <w:rPr>
          <w:rStyle w:val="FontStyle11"/>
          <w:sz w:val="28"/>
          <w:szCs w:val="28"/>
          <w:lang w:val="uk-UA" w:eastAsia="uk-UA"/>
        </w:rPr>
        <w:t xml:space="preserve">жити вичерпних заходів щодо повного усунення встановлених порушень під час проведення </w:t>
      </w:r>
      <w:r w:rsidR="00A307C0">
        <w:rPr>
          <w:rStyle w:val="FontStyle11"/>
          <w:sz w:val="28"/>
          <w:szCs w:val="28"/>
          <w:lang w:val="uk-UA" w:eastAsia="uk-UA"/>
        </w:rPr>
        <w:t>р</w:t>
      </w:r>
      <w:r w:rsidR="00A307C0" w:rsidRPr="00A307C0">
        <w:rPr>
          <w:rStyle w:val="FontStyle11"/>
          <w:sz w:val="28"/>
          <w:szCs w:val="28"/>
          <w:lang w:val="uk-UA" w:eastAsia="uk-UA"/>
        </w:rPr>
        <w:t>евізі</w:t>
      </w:r>
      <w:r w:rsidR="00A307C0">
        <w:rPr>
          <w:rStyle w:val="FontStyle11"/>
          <w:sz w:val="28"/>
          <w:szCs w:val="28"/>
          <w:lang w:val="uk-UA" w:eastAsia="uk-UA"/>
        </w:rPr>
        <w:t>ї</w:t>
      </w:r>
      <w:r w:rsidR="00265728">
        <w:rPr>
          <w:rStyle w:val="FontStyle11"/>
          <w:sz w:val="28"/>
          <w:szCs w:val="28"/>
          <w:lang w:val="uk-UA" w:eastAsia="uk-UA"/>
        </w:rPr>
        <w:t xml:space="preserve"> бюджету м. Полонне, </w:t>
      </w:r>
      <w:r w:rsidR="00A307C0" w:rsidRPr="00A307C0">
        <w:rPr>
          <w:rStyle w:val="FontStyle11"/>
          <w:sz w:val="28"/>
          <w:szCs w:val="28"/>
          <w:lang w:val="uk-UA" w:eastAsia="uk-UA"/>
        </w:rPr>
        <w:t>фінансово-госпо</w:t>
      </w:r>
      <w:r w:rsidR="00265728">
        <w:rPr>
          <w:rStyle w:val="FontStyle11"/>
          <w:sz w:val="28"/>
          <w:szCs w:val="28"/>
          <w:lang w:val="uk-UA" w:eastAsia="uk-UA"/>
        </w:rPr>
        <w:softHyphen/>
        <w:t xml:space="preserve">дарської діяльності Полонської міської ради </w:t>
      </w:r>
      <w:r w:rsidR="00A307C0" w:rsidRPr="00A307C0">
        <w:rPr>
          <w:rStyle w:val="FontStyle11"/>
          <w:sz w:val="28"/>
          <w:szCs w:val="28"/>
          <w:lang w:val="uk-UA" w:eastAsia="uk-UA"/>
        </w:rPr>
        <w:t xml:space="preserve">та її виконавчого комітету </w:t>
      </w:r>
      <w:r w:rsidR="00265728">
        <w:rPr>
          <w:rStyle w:val="FontStyle11"/>
          <w:sz w:val="28"/>
          <w:szCs w:val="28"/>
          <w:lang w:val="uk-UA" w:eastAsia="uk-UA"/>
        </w:rPr>
        <w:t xml:space="preserve">за період </w:t>
      </w:r>
      <w:r w:rsidR="00C054AF">
        <w:rPr>
          <w:rStyle w:val="FontStyle11"/>
          <w:sz w:val="28"/>
          <w:szCs w:val="28"/>
          <w:lang w:val="uk-UA" w:eastAsia="uk-UA"/>
        </w:rPr>
        <w:t>2011- 2012 роки та завершений звітний період</w:t>
      </w:r>
      <w:r w:rsidR="00A307C0" w:rsidRPr="00A307C0">
        <w:rPr>
          <w:rStyle w:val="FontStyle11"/>
          <w:sz w:val="28"/>
          <w:szCs w:val="28"/>
          <w:lang w:val="uk-UA" w:eastAsia="uk-UA"/>
        </w:rPr>
        <w:t xml:space="preserve"> 2013</w:t>
      </w:r>
      <w:r w:rsidR="00C054AF">
        <w:rPr>
          <w:rStyle w:val="FontStyle11"/>
          <w:sz w:val="28"/>
          <w:szCs w:val="28"/>
          <w:lang w:val="uk-UA" w:eastAsia="uk-UA"/>
        </w:rPr>
        <w:t xml:space="preserve"> року</w:t>
      </w:r>
      <w:r w:rsidR="004A3589">
        <w:rPr>
          <w:rStyle w:val="FontStyle11"/>
          <w:sz w:val="28"/>
          <w:szCs w:val="28"/>
          <w:lang w:val="uk-UA" w:eastAsia="uk-UA"/>
        </w:rPr>
        <w:t>.</w:t>
      </w:r>
    </w:p>
    <w:p w:rsidR="00A65BE3" w:rsidRPr="00265728" w:rsidRDefault="00FE5A12" w:rsidP="00265728">
      <w:pPr>
        <w:pStyle w:val="Style5"/>
        <w:widowControl/>
        <w:tabs>
          <w:tab w:val="left" w:pos="709"/>
          <w:tab w:val="left" w:pos="1157"/>
        </w:tabs>
        <w:spacing w:after="60" w:line="240" w:lineRule="auto"/>
        <w:ind w:firstLine="709"/>
        <w:rPr>
          <w:rStyle w:val="FontStyle11"/>
          <w:bCs/>
          <w:sz w:val="28"/>
          <w:szCs w:val="28"/>
          <w:lang w:val="uk-UA"/>
        </w:rPr>
      </w:pPr>
      <w:r>
        <w:rPr>
          <w:bCs/>
          <w:sz w:val="28"/>
          <w:szCs w:val="28"/>
          <w:lang w:val="uk-UA"/>
        </w:rPr>
        <w:t>4.</w:t>
      </w:r>
      <w:r w:rsidR="004A3589">
        <w:rPr>
          <w:bCs/>
          <w:sz w:val="28"/>
          <w:szCs w:val="28"/>
          <w:lang w:val="uk-UA"/>
        </w:rPr>
        <w:t>1.</w:t>
      </w:r>
      <w:r>
        <w:rPr>
          <w:bCs/>
          <w:sz w:val="28"/>
          <w:szCs w:val="28"/>
          <w:lang w:val="uk-UA"/>
        </w:rPr>
        <w:t>2</w:t>
      </w:r>
      <w:r w:rsidR="00265728">
        <w:rPr>
          <w:bCs/>
          <w:sz w:val="28"/>
          <w:szCs w:val="28"/>
          <w:lang w:val="uk-UA"/>
        </w:rPr>
        <w:t>.</w:t>
      </w:r>
      <w:r w:rsidR="00265728">
        <w:rPr>
          <w:rStyle w:val="FontStyle11"/>
          <w:sz w:val="28"/>
          <w:szCs w:val="28"/>
          <w:lang w:val="uk-UA" w:eastAsia="uk-UA"/>
        </w:rPr>
        <w:t> </w:t>
      </w:r>
      <w:r>
        <w:rPr>
          <w:rStyle w:val="FontStyle11"/>
          <w:sz w:val="28"/>
          <w:szCs w:val="28"/>
          <w:lang w:val="uk-UA" w:eastAsia="uk-UA"/>
        </w:rPr>
        <w:t>Р</w:t>
      </w:r>
      <w:r w:rsidR="00A65BE3" w:rsidRPr="003E4290">
        <w:rPr>
          <w:rStyle w:val="FontStyle11"/>
          <w:sz w:val="28"/>
          <w:szCs w:val="28"/>
          <w:lang w:val="uk-UA" w:eastAsia="uk-UA"/>
        </w:rPr>
        <w:t xml:space="preserve">озглянути питання щодо притягнення до відповідальності </w:t>
      </w:r>
      <w:r w:rsidR="00A307C0">
        <w:rPr>
          <w:rStyle w:val="FontStyle11"/>
          <w:sz w:val="28"/>
          <w:szCs w:val="28"/>
          <w:lang w:val="uk-UA" w:eastAsia="uk-UA"/>
        </w:rPr>
        <w:t>поса</w:t>
      </w:r>
      <w:r w:rsidR="00265728">
        <w:rPr>
          <w:rStyle w:val="FontStyle11"/>
          <w:sz w:val="28"/>
          <w:szCs w:val="28"/>
          <w:lang w:val="uk-UA" w:eastAsia="uk-UA"/>
        </w:rPr>
        <w:softHyphen/>
      </w:r>
      <w:r w:rsidR="00A307C0">
        <w:rPr>
          <w:rStyle w:val="FontStyle11"/>
          <w:sz w:val="28"/>
          <w:szCs w:val="28"/>
          <w:lang w:val="uk-UA" w:eastAsia="uk-UA"/>
        </w:rPr>
        <w:t xml:space="preserve">дових </w:t>
      </w:r>
      <w:r w:rsidR="00A65BE3" w:rsidRPr="003E4290">
        <w:rPr>
          <w:rStyle w:val="FontStyle11"/>
          <w:sz w:val="28"/>
          <w:szCs w:val="28"/>
          <w:lang w:val="uk-UA" w:eastAsia="uk-UA"/>
        </w:rPr>
        <w:t>осіб, з вини</w:t>
      </w:r>
      <w:r w:rsidR="00A65BE3" w:rsidRPr="00265728">
        <w:rPr>
          <w:rStyle w:val="FontStyle11"/>
          <w:sz w:val="28"/>
          <w:szCs w:val="28"/>
          <w:lang w:val="uk-UA" w:eastAsia="uk-UA"/>
        </w:rPr>
        <w:t xml:space="preserve"> </w:t>
      </w:r>
      <w:r w:rsidR="00A65BE3" w:rsidRPr="003E4290">
        <w:rPr>
          <w:rStyle w:val="FontStyle11"/>
          <w:sz w:val="28"/>
          <w:szCs w:val="28"/>
          <w:lang w:val="uk-UA" w:eastAsia="uk-UA"/>
        </w:rPr>
        <w:t xml:space="preserve">яких </w:t>
      </w:r>
      <w:r w:rsidR="00111761">
        <w:rPr>
          <w:rStyle w:val="FontStyle11"/>
          <w:sz w:val="28"/>
          <w:szCs w:val="28"/>
          <w:lang w:val="uk-UA" w:eastAsia="uk-UA"/>
        </w:rPr>
        <w:t>д</w:t>
      </w:r>
      <w:r w:rsidR="00DF4F12">
        <w:rPr>
          <w:rStyle w:val="FontStyle11"/>
          <w:sz w:val="28"/>
          <w:szCs w:val="28"/>
          <w:lang w:val="uk-UA" w:eastAsia="uk-UA"/>
        </w:rPr>
        <w:t>о</w:t>
      </w:r>
      <w:r w:rsidR="00111761">
        <w:rPr>
          <w:rStyle w:val="FontStyle11"/>
          <w:sz w:val="28"/>
          <w:szCs w:val="28"/>
          <w:lang w:val="uk-UA" w:eastAsia="uk-UA"/>
        </w:rPr>
        <w:t>пущено порушення</w:t>
      </w:r>
      <w:r w:rsidR="00A52787">
        <w:rPr>
          <w:rStyle w:val="FontStyle11"/>
          <w:sz w:val="28"/>
          <w:szCs w:val="28"/>
          <w:lang w:val="uk-UA" w:eastAsia="uk-UA"/>
        </w:rPr>
        <w:t>.</w:t>
      </w:r>
    </w:p>
    <w:p w:rsidR="00A65BE3" w:rsidRDefault="004A3589" w:rsidP="00A30269">
      <w:pPr>
        <w:pStyle w:val="Style5"/>
        <w:widowControl/>
        <w:tabs>
          <w:tab w:val="left" w:pos="567"/>
          <w:tab w:val="left" w:pos="1157"/>
        </w:tabs>
        <w:spacing w:after="60" w:line="240" w:lineRule="auto"/>
        <w:ind w:firstLine="709"/>
        <w:rPr>
          <w:rStyle w:val="FontStyle11"/>
          <w:sz w:val="28"/>
          <w:szCs w:val="28"/>
          <w:lang w:val="uk-UA" w:eastAsia="uk-UA"/>
        </w:rPr>
      </w:pPr>
      <w:r>
        <w:rPr>
          <w:rStyle w:val="FontStyle11"/>
          <w:sz w:val="28"/>
          <w:szCs w:val="28"/>
          <w:lang w:val="uk-UA" w:eastAsia="uk-UA"/>
        </w:rPr>
        <w:t>4.1.3</w:t>
      </w:r>
      <w:r w:rsidR="00265728">
        <w:rPr>
          <w:rStyle w:val="FontStyle11"/>
          <w:sz w:val="28"/>
          <w:szCs w:val="28"/>
          <w:lang w:val="uk-UA" w:eastAsia="uk-UA"/>
        </w:rPr>
        <w:t>. </w:t>
      </w:r>
      <w:r w:rsidR="00FE5A12">
        <w:rPr>
          <w:rStyle w:val="FontStyle11"/>
          <w:sz w:val="28"/>
          <w:szCs w:val="28"/>
          <w:lang w:val="uk-UA" w:eastAsia="uk-UA"/>
        </w:rPr>
        <w:t>І</w:t>
      </w:r>
      <w:r w:rsidR="00A65BE3" w:rsidRPr="003E4290">
        <w:rPr>
          <w:rStyle w:val="FontStyle11"/>
          <w:sz w:val="28"/>
          <w:szCs w:val="28"/>
          <w:lang w:val="uk-UA" w:eastAsia="uk-UA"/>
        </w:rPr>
        <w:t>нформ</w:t>
      </w:r>
      <w:r>
        <w:rPr>
          <w:rStyle w:val="FontStyle11"/>
          <w:sz w:val="28"/>
          <w:szCs w:val="28"/>
          <w:lang w:val="uk-UA" w:eastAsia="uk-UA"/>
        </w:rPr>
        <w:t>увати Державну фінансову інспекцію в області</w:t>
      </w:r>
      <w:r w:rsidR="00A65BE3" w:rsidRPr="003E4290">
        <w:rPr>
          <w:rStyle w:val="FontStyle11"/>
          <w:sz w:val="28"/>
          <w:szCs w:val="28"/>
          <w:lang w:val="uk-UA" w:eastAsia="uk-UA"/>
        </w:rPr>
        <w:t xml:space="preserve"> про стан виконання </w:t>
      </w:r>
      <w:r>
        <w:rPr>
          <w:rStyle w:val="FontStyle11"/>
          <w:sz w:val="28"/>
          <w:szCs w:val="28"/>
          <w:lang w:val="uk-UA" w:eastAsia="uk-UA"/>
        </w:rPr>
        <w:t xml:space="preserve">заходів </w:t>
      </w:r>
      <w:r w:rsidR="00A65BE3" w:rsidRPr="003E4290">
        <w:rPr>
          <w:rStyle w:val="FontStyle11"/>
          <w:sz w:val="28"/>
          <w:szCs w:val="28"/>
          <w:lang w:val="uk-UA" w:eastAsia="uk-UA"/>
        </w:rPr>
        <w:t>щокварталу до 10 числа місяця, наступного за звітним періодом</w:t>
      </w:r>
      <w:r w:rsidR="00A30269">
        <w:rPr>
          <w:rStyle w:val="FontStyle11"/>
          <w:sz w:val="28"/>
          <w:szCs w:val="28"/>
          <w:lang w:val="uk-UA" w:eastAsia="uk-UA"/>
        </w:rPr>
        <w:t>,</w:t>
      </w:r>
      <w:r w:rsidR="00DF4F12">
        <w:rPr>
          <w:rStyle w:val="FontStyle11"/>
          <w:sz w:val="28"/>
          <w:szCs w:val="28"/>
          <w:lang w:val="uk-UA" w:eastAsia="uk-UA"/>
        </w:rPr>
        <w:t xml:space="preserve"> до повного усунення порушень.</w:t>
      </w:r>
    </w:p>
    <w:p w:rsidR="00E66F1A" w:rsidRPr="00A77CA2" w:rsidRDefault="004A3589" w:rsidP="00A30269">
      <w:pPr>
        <w:pStyle w:val="Style5"/>
        <w:widowControl/>
        <w:tabs>
          <w:tab w:val="left" w:pos="426"/>
          <w:tab w:val="left" w:pos="1022"/>
        </w:tabs>
        <w:spacing w:after="60" w:line="240" w:lineRule="auto"/>
        <w:ind w:firstLine="709"/>
        <w:rPr>
          <w:rFonts w:ascii="Times New Roman CYR" w:hAnsi="Times New Roman CYR" w:cs="Times New Roman CYR"/>
          <w:bCs/>
          <w:kern w:val="28"/>
          <w:sz w:val="28"/>
          <w:szCs w:val="28"/>
          <w:lang w:val="uk-UA"/>
        </w:rPr>
      </w:pPr>
      <w:r w:rsidRPr="00A77CA2">
        <w:rPr>
          <w:rStyle w:val="FontStyle11"/>
          <w:sz w:val="28"/>
          <w:szCs w:val="28"/>
          <w:lang w:val="uk-UA" w:eastAsia="uk-UA"/>
        </w:rPr>
        <w:t>4.2</w:t>
      </w:r>
      <w:r w:rsidR="00E66F1A" w:rsidRPr="00A77CA2">
        <w:rPr>
          <w:rStyle w:val="FontStyle11"/>
          <w:sz w:val="28"/>
          <w:szCs w:val="28"/>
          <w:lang w:val="uk-UA" w:eastAsia="uk-UA"/>
        </w:rPr>
        <w:t>.</w:t>
      </w:r>
      <w:r w:rsidR="00A30269">
        <w:rPr>
          <w:rStyle w:val="FontStyle11"/>
          <w:sz w:val="28"/>
          <w:szCs w:val="28"/>
          <w:lang w:val="uk-UA" w:eastAsia="uk-UA"/>
        </w:rPr>
        <w:t> </w:t>
      </w:r>
      <w:r w:rsidR="00111761">
        <w:rPr>
          <w:rStyle w:val="FontStyle11"/>
          <w:sz w:val="28"/>
          <w:szCs w:val="28"/>
          <w:lang w:val="uk-UA" w:eastAsia="uk-UA"/>
        </w:rPr>
        <w:t>Виконавчому комітету Нетішинської міської ради</w:t>
      </w:r>
      <w:r w:rsidR="00A77CA2">
        <w:rPr>
          <w:rStyle w:val="FontStyle11"/>
          <w:sz w:val="28"/>
          <w:szCs w:val="28"/>
          <w:lang w:val="uk-UA" w:eastAsia="uk-UA"/>
        </w:rPr>
        <w:t xml:space="preserve"> </w:t>
      </w:r>
      <w:r w:rsidR="00A77CA2" w:rsidRPr="00A77CA2">
        <w:rPr>
          <w:rStyle w:val="FontStyle11"/>
          <w:sz w:val="28"/>
          <w:szCs w:val="28"/>
          <w:lang w:val="uk-UA" w:eastAsia="uk-UA"/>
        </w:rPr>
        <w:t>в</w:t>
      </w:r>
      <w:r w:rsidR="00436C0E" w:rsidRPr="00A77CA2">
        <w:rPr>
          <w:rStyle w:val="FontStyle11"/>
          <w:sz w:val="28"/>
          <w:szCs w:val="28"/>
          <w:lang w:val="uk-UA" w:eastAsia="uk-UA"/>
        </w:rPr>
        <w:t xml:space="preserve">жити вичерпних заходів </w:t>
      </w:r>
      <w:r w:rsidR="009A5B8E" w:rsidRPr="00A77CA2">
        <w:rPr>
          <w:rStyle w:val="FontStyle11"/>
          <w:sz w:val="28"/>
          <w:szCs w:val="28"/>
          <w:lang w:val="uk-UA" w:eastAsia="uk-UA"/>
        </w:rPr>
        <w:t>щодо виконання рішення Вінницького апеляційного адміністративного суду, яким зобов’язано виконати вимоги Держфінінспекції</w:t>
      </w:r>
      <w:r w:rsidR="00A77CA2">
        <w:rPr>
          <w:rStyle w:val="FontStyle11"/>
          <w:sz w:val="28"/>
          <w:szCs w:val="28"/>
          <w:lang w:val="uk-UA" w:eastAsia="uk-UA"/>
        </w:rPr>
        <w:t xml:space="preserve"> в</w:t>
      </w:r>
      <w:r w:rsidR="009A5B8E" w:rsidRPr="00A77CA2">
        <w:rPr>
          <w:rStyle w:val="FontStyle11"/>
          <w:sz w:val="28"/>
          <w:szCs w:val="28"/>
          <w:lang w:val="uk-UA" w:eastAsia="uk-UA"/>
        </w:rPr>
        <w:t xml:space="preserve"> області щодо усунення порушень</w:t>
      </w:r>
      <w:r w:rsidR="008146F6" w:rsidRPr="00A77CA2">
        <w:rPr>
          <w:rStyle w:val="FontStyle11"/>
          <w:sz w:val="28"/>
          <w:szCs w:val="28"/>
          <w:lang w:val="uk-UA" w:eastAsia="uk-UA"/>
        </w:rPr>
        <w:t>,</w:t>
      </w:r>
      <w:r w:rsidR="009A5B8E" w:rsidRPr="00A77CA2">
        <w:rPr>
          <w:rStyle w:val="FontStyle11"/>
          <w:sz w:val="28"/>
          <w:szCs w:val="28"/>
          <w:lang w:val="uk-UA" w:eastAsia="uk-UA"/>
        </w:rPr>
        <w:t xml:space="preserve"> виявлених</w:t>
      </w:r>
      <w:r w:rsidR="00E66F1A" w:rsidRPr="00A77CA2">
        <w:rPr>
          <w:rStyle w:val="FontStyle11"/>
          <w:sz w:val="28"/>
          <w:szCs w:val="28"/>
          <w:lang w:val="uk-UA" w:eastAsia="uk-UA"/>
        </w:rPr>
        <w:t xml:space="preserve"> </w:t>
      </w:r>
      <w:r w:rsidR="00E66F1A" w:rsidRPr="00A77CA2">
        <w:rPr>
          <w:rFonts w:ascii="Times New Roman CYR" w:hAnsi="Times New Roman CYR" w:cs="Times New Roman CYR"/>
          <w:bCs/>
          <w:kern w:val="28"/>
          <w:sz w:val="28"/>
          <w:szCs w:val="28"/>
          <w:lang w:val="uk-UA"/>
        </w:rPr>
        <w:t>ревізією фінансово-господарської діяльності та дотримання вимог бюджетного законодавства виконавчого комітету Неті</w:t>
      </w:r>
      <w:r w:rsidR="00A30269">
        <w:rPr>
          <w:rFonts w:ascii="Times New Roman CYR" w:hAnsi="Times New Roman CYR" w:cs="Times New Roman CYR"/>
          <w:bCs/>
          <w:kern w:val="28"/>
          <w:sz w:val="28"/>
          <w:szCs w:val="28"/>
          <w:lang w:val="uk-UA"/>
        </w:rPr>
        <w:softHyphen/>
      </w:r>
      <w:r w:rsidR="00E66F1A" w:rsidRPr="00A77CA2">
        <w:rPr>
          <w:rFonts w:ascii="Times New Roman CYR" w:hAnsi="Times New Roman CYR" w:cs="Times New Roman CYR"/>
          <w:bCs/>
          <w:kern w:val="28"/>
          <w:sz w:val="28"/>
          <w:szCs w:val="28"/>
          <w:lang w:val="uk-UA"/>
        </w:rPr>
        <w:t>шин</w:t>
      </w:r>
      <w:r w:rsidR="00A30269">
        <w:rPr>
          <w:rFonts w:ascii="Times New Roman CYR" w:hAnsi="Times New Roman CYR" w:cs="Times New Roman CYR"/>
          <w:bCs/>
          <w:kern w:val="28"/>
          <w:sz w:val="28"/>
          <w:szCs w:val="28"/>
          <w:lang w:val="uk-UA"/>
        </w:rPr>
        <w:softHyphen/>
      </w:r>
      <w:r w:rsidR="00E66F1A" w:rsidRPr="00A77CA2">
        <w:rPr>
          <w:rFonts w:ascii="Times New Roman CYR" w:hAnsi="Times New Roman CYR" w:cs="Times New Roman CYR"/>
          <w:bCs/>
          <w:kern w:val="28"/>
          <w:sz w:val="28"/>
          <w:szCs w:val="28"/>
          <w:lang w:val="uk-UA"/>
        </w:rPr>
        <w:t>ської міської ради за 2010</w:t>
      </w:r>
      <w:r w:rsidR="00A30269">
        <w:rPr>
          <w:rFonts w:ascii="Times New Roman CYR" w:hAnsi="Times New Roman CYR" w:cs="Times New Roman CYR"/>
          <w:bCs/>
          <w:kern w:val="28"/>
          <w:sz w:val="28"/>
          <w:szCs w:val="28"/>
          <w:lang w:val="uk-UA"/>
        </w:rPr>
        <w:t>-</w:t>
      </w:r>
      <w:r w:rsidR="00E66F1A" w:rsidRPr="00A77CA2">
        <w:rPr>
          <w:rFonts w:ascii="Times New Roman CYR" w:hAnsi="Times New Roman CYR" w:cs="Times New Roman CYR"/>
          <w:bCs/>
          <w:kern w:val="28"/>
          <w:sz w:val="28"/>
          <w:szCs w:val="28"/>
          <w:lang w:val="uk-UA"/>
        </w:rPr>
        <w:t>2011 роки та завершений період 2012 року</w:t>
      </w:r>
      <w:r w:rsidR="00A77CA2">
        <w:rPr>
          <w:rFonts w:ascii="Times New Roman CYR" w:hAnsi="Times New Roman CYR" w:cs="Times New Roman CYR"/>
          <w:bCs/>
          <w:kern w:val="28"/>
          <w:sz w:val="28"/>
          <w:szCs w:val="28"/>
          <w:lang w:val="uk-UA"/>
        </w:rPr>
        <w:t>, про що поінформувати Держфінінспекці</w:t>
      </w:r>
      <w:r w:rsidR="00A30269">
        <w:rPr>
          <w:rFonts w:ascii="Times New Roman CYR" w:hAnsi="Times New Roman CYR" w:cs="Times New Roman CYR"/>
          <w:bCs/>
          <w:kern w:val="28"/>
          <w:sz w:val="28"/>
          <w:szCs w:val="28"/>
          <w:lang w:val="uk-UA"/>
        </w:rPr>
        <w:t>ю</w:t>
      </w:r>
      <w:r w:rsidR="00A77CA2">
        <w:rPr>
          <w:rFonts w:ascii="Times New Roman CYR" w:hAnsi="Times New Roman CYR" w:cs="Times New Roman CYR"/>
          <w:bCs/>
          <w:kern w:val="28"/>
          <w:sz w:val="28"/>
          <w:szCs w:val="28"/>
          <w:lang w:val="uk-UA"/>
        </w:rPr>
        <w:t xml:space="preserve"> в області до 25</w:t>
      </w:r>
      <w:r w:rsidR="00E57A8E">
        <w:rPr>
          <w:rFonts w:ascii="Times New Roman CYR" w:hAnsi="Times New Roman CYR" w:cs="Times New Roman CYR"/>
          <w:bCs/>
          <w:kern w:val="28"/>
          <w:sz w:val="28"/>
          <w:szCs w:val="28"/>
          <w:lang w:val="uk-UA"/>
        </w:rPr>
        <w:t xml:space="preserve"> березня </w:t>
      </w:r>
      <w:r w:rsidR="00A77CA2">
        <w:rPr>
          <w:rFonts w:ascii="Times New Roman CYR" w:hAnsi="Times New Roman CYR" w:cs="Times New Roman CYR"/>
          <w:bCs/>
          <w:kern w:val="28"/>
          <w:sz w:val="28"/>
          <w:szCs w:val="28"/>
          <w:lang w:val="uk-UA"/>
        </w:rPr>
        <w:t>2014 року.</w:t>
      </w:r>
    </w:p>
    <w:p w:rsidR="00A7538C" w:rsidRDefault="00A77CA2" w:rsidP="00A30269">
      <w:pPr>
        <w:pStyle w:val="Style5"/>
        <w:widowControl/>
        <w:tabs>
          <w:tab w:val="left" w:pos="1022"/>
        </w:tabs>
        <w:spacing w:after="60" w:line="240" w:lineRule="auto"/>
        <w:ind w:firstLine="709"/>
        <w:rPr>
          <w:rStyle w:val="FontStyle11"/>
          <w:sz w:val="28"/>
          <w:szCs w:val="28"/>
          <w:lang w:val="uk-UA" w:eastAsia="uk-UA"/>
        </w:rPr>
      </w:pPr>
      <w:r>
        <w:rPr>
          <w:rStyle w:val="FontStyle11"/>
          <w:sz w:val="28"/>
          <w:szCs w:val="28"/>
          <w:lang w:val="uk-UA" w:eastAsia="uk-UA"/>
        </w:rPr>
        <w:t>4.3</w:t>
      </w:r>
      <w:r w:rsidR="00A30269">
        <w:rPr>
          <w:rStyle w:val="FontStyle11"/>
          <w:sz w:val="28"/>
          <w:szCs w:val="28"/>
          <w:lang w:val="uk-UA" w:eastAsia="uk-UA"/>
        </w:rPr>
        <w:t>. </w:t>
      </w:r>
      <w:r w:rsidR="007F017E" w:rsidRPr="003E4290">
        <w:rPr>
          <w:rStyle w:val="FontStyle11"/>
          <w:sz w:val="28"/>
          <w:szCs w:val="28"/>
          <w:lang w:val="uk-UA" w:eastAsia="uk-UA"/>
        </w:rPr>
        <w:t>Державній фінансовій інспекції в області</w:t>
      </w:r>
      <w:r w:rsidR="00A7538C">
        <w:rPr>
          <w:rStyle w:val="FontStyle11"/>
          <w:sz w:val="28"/>
          <w:szCs w:val="28"/>
          <w:lang w:val="uk-UA" w:eastAsia="uk-UA"/>
        </w:rPr>
        <w:t>:</w:t>
      </w:r>
    </w:p>
    <w:p w:rsidR="007F017E" w:rsidRDefault="00A77CA2" w:rsidP="00A30269">
      <w:pPr>
        <w:pStyle w:val="Style3"/>
        <w:widowControl/>
        <w:tabs>
          <w:tab w:val="left" w:pos="1090"/>
        </w:tabs>
        <w:spacing w:after="60" w:line="240" w:lineRule="auto"/>
        <w:ind w:firstLine="709"/>
        <w:rPr>
          <w:rStyle w:val="FontStyle11"/>
          <w:sz w:val="28"/>
          <w:szCs w:val="28"/>
          <w:lang w:val="uk-UA" w:eastAsia="uk-UA"/>
        </w:rPr>
      </w:pPr>
      <w:r>
        <w:rPr>
          <w:rStyle w:val="FontStyle11"/>
          <w:sz w:val="28"/>
          <w:szCs w:val="28"/>
          <w:lang w:val="uk-UA" w:eastAsia="uk-UA"/>
        </w:rPr>
        <w:t>4.3.1</w:t>
      </w:r>
      <w:r w:rsidR="00A30269">
        <w:rPr>
          <w:rStyle w:val="FontStyle11"/>
          <w:sz w:val="28"/>
          <w:szCs w:val="28"/>
          <w:lang w:val="uk-UA" w:eastAsia="uk-UA"/>
        </w:rPr>
        <w:t>. </w:t>
      </w:r>
      <w:r w:rsidR="0069260C">
        <w:rPr>
          <w:rStyle w:val="FontStyle11"/>
          <w:sz w:val="28"/>
          <w:szCs w:val="28"/>
          <w:lang w:val="uk-UA" w:eastAsia="uk-UA"/>
        </w:rPr>
        <w:t>З</w:t>
      </w:r>
      <w:r w:rsidR="007F017E" w:rsidRPr="003E4290">
        <w:rPr>
          <w:rStyle w:val="FontStyle11"/>
          <w:sz w:val="28"/>
          <w:szCs w:val="28"/>
          <w:lang w:val="uk-UA" w:eastAsia="uk-UA"/>
        </w:rPr>
        <w:t>абезпечити постійний та дієвий контроль за реалізацією вимог та пропозицій</w:t>
      </w:r>
      <w:r>
        <w:rPr>
          <w:rStyle w:val="FontStyle11"/>
          <w:sz w:val="28"/>
          <w:szCs w:val="28"/>
          <w:lang w:val="uk-UA" w:eastAsia="uk-UA"/>
        </w:rPr>
        <w:t xml:space="preserve"> </w:t>
      </w:r>
      <w:r w:rsidR="007F017E" w:rsidRPr="003E4290">
        <w:rPr>
          <w:rStyle w:val="FontStyle11"/>
          <w:sz w:val="28"/>
          <w:szCs w:val="28"/>
          <w:lang w:val="uk-UA" w:eastAsia="uk-UA"/>
        </w:rPr>
        <w:t>за результатами контрольних заходів</w:t>
      </w:r>
      <w:r>
        <w:rPr>
          <w:rStyle w:val="FontStyle11"/>
          <w:sz w:val="28"/>
          <w:szCs w:val="28"/>
          <w:lang w:val="uk-UA" w:eastAsia="uk-UA"/>
        </w:rPr>
        <w:t>.</w:t>
      </w:r>
    </w:p>
    <w:p w:rsidR="007F017E" w:rsidRDefault="00A77CA2" w:rsidP="00A30269">
      <w:pPr>
        <w:pStyle w:val="Style3"/>
        <w:widowControl/>
        <w:tabs>
          <w:tab w:val="left" w:pos="1090"/>
        </w:tabs>
        <w:spacing w:after="60" w:line="240" w:lineRule="auto"/>
        <w:ind w:firstLine="709"/>
        <w:rPr>
          <w:rStyle w:val="FontStyle11"/>
          <w:sz w:val="28"/>
          <w:szCs w:val="28"/>
          <w:lang w:val="uk-UA" w:eastAsia="uk-UA"/>
        </w:rPr>
      </w:pPr>
      <w:r>
        <w:rPr>
          <w:rStyle w:val="FontStyle11"/>
          <w:sz w:val="28"/>
          <w:szCs w:val="28"/>
          <w:lang w:val="uk-UA" w:eastAsia="uk-UA"/>
        </w:rPr>
        <w:t>4.3.2</w:t>
      </w:r>
      <w:r w:rsidR="00A30269">
        <w:rPr>
          <w:rStyle w:val="FontStyle11"/>
          <w:sz w:val="28"/>
          <w:szCs w:val="28"/>
          <w:lang w:val="uk-UA" w:eastAsia="uk-UA"/>
        </w:rPr>
        <w:t>. </w:t>
      </w:r>
      <w:r w:rsidR="0069260C">
        <w:rPr>
          <w:rStyle w:val="FontStyle11"/>
          <w:sz w:val="28"/>
          <w:szCs w:val="28"/>
          <w:lang w:val="uk-UA" w:eastAsia="uk-UA"/>
        </w:rPr>
        <w:t>П</w:t>
      </w:r>
      <w:r w:rsidR="007F017E" w:rsidRPr="003E4290">
        <w:rPr>
          <w:rStyle w:val="FontStyle11"/>
          <w:sz w:val="28"/>
          <w:szCs w:val="28"/>
          <w:lang w:val="uk-UA" w:eastAsia="uk-UA"/>
        </w:rPr>
        <w:t>роводити постійний моніторинг стану усунення виявлених під час проведення контрольних заходів порушень фінансово-бюджетного законо</w:t>
      </w:r>
      <w:r w:rsidR="00A30269">
        <w:rPr>
          <w:rStyle w:val="FontStyle11"/>
          <w:sz w:val="28"/>
          <w:szCs w:val="28"/>
          <w:lang w:val="uk-UA" w:eastAsia="uk-UA"/>
        </w:rPr>
        <w:softHyphen/>
      </w:r>
      <w:r w:rsidR="007F017E" w:rsidRPr="003E4290">
        <w:rPr>
          <w:rStyle w:val="FontStyle11"/>
          <w:sz w:val="28"/>
          <w:szCs w:val="28"/>
          <w:lang w:val="uk-UA" w:eastAsia="uk-UA"/>
        </w:rPr>
        <w:t>давства до остаточного їх відшкодування</w:t>
      </w:r>
      <w:r>
        <w:rPr>
          <w:rStyle w:val="FontStyle11"/>
          <w:sz w:val="28"/>
          <w:szCs w:val="28"/>
          <w:lang w:val="uk-UA" w:eastAsia="uk-UA"/>
        </w:rPr>
        <w:t>.</w:t>
      </w:r>
    </w:p>
    <w:p w:rsidR="007F017E" w:rsidRDefault="00A77CA2" w:rsidP="00A30269">
      <w:pPr>
        <w:pStyle w:val="Style3"/>
        <w:widowControl/>
        <w:tabs>
          <w:tab w:val="left" w:pos="1090"/>
        </w:tabs>
        <w:spacing w:after="60" w:line="240" w:lineRule="auto"/>
        <w:ind w:firstLine="709"/>
        <w:rPr>
          <w:rStyle w:val="FontStyle11"/>
          <w:sz w:val="28"/>
          <w:szCs w:val="28"/>
          <w:lang w:val="uk-UA" w:eastAsia="uk-UA"/>
        </w:rPr>
      </w:pPr>
      <w:r>
        <w:rPr>
          <w:rStyle w:val="FontStyle11"/>
          <w:sz w:val="28"/>
          <w:szCs w:val="28"/>
          <w:lang w:val="uk-UA" w:eastAsia="uk-UA"/>
        </w:rPr>
        <w:t>4</w:t>
      </w:r>
      <w:r w:rsidR="0069260C">
        <w:rPr>
          <w:rStyle w:val="FontStyle11"/>
          <w:sz w:val="28"/>
          <w:szCs w:val="28"/>
          <w:lang w:val="uk-UA" w:eastAsia="uk-UA"/>
        </w:rPr>
        <w:t>.3</w:t>
      </w:r>
      <w:r>
        <w:rPr>
          <w:rStyle w:val="FontStyle11"/>
          <w:sz w:val="28"/>
          <w:szCs w:val="28"/>
          <w:lang w:val="uk-UA" w:eastAsia="uk-UA"/>
        </w:rPr>
        <w:t>.3</w:t>
      </w:r>
      <w:r w:rsidR="00A30269">
        <w:rPr>
          <w:rStyle w:val="FontStyle11"/>
          <w:sz w:val="28"/>
          <w:szCs w:val="28"/>
          <w:lang w:val="uk-UA" w:eastAsia="uk-UA"/>
        </w:rPr>
        <w:t>. </w:t>
      </w:r>
      <w:r>
        <w:rPr>
          <w:rStyle w:val="FontStyle11"/>
          <w:sz w:val="28"/>
          <w:szCs w:val="28"/>
          <w:lang w:val="uk-UA" w:eastAsia="uk-UA"/>
        </w:rPr>
        <w:t>Про стан виконання</w:t>
      </w:r>
      <w:r w:rsidR="00A30269">
        <w:rPr>
          <w:rStyle w:val="FontStyle11"/>
          <w:sz w:val="28"/>
          <w:szCs w:val="28"/>
          <w:lang w:val="uk-UA" w:eastAsia="uk-UA"/>
        </w:rPr>
        <w:t xml:space="preserve"> </w:t>
      </w:r>
      <w:r>
        <w:rPr>
          <w:rStyle w:val="FontStyle11"/>
          <w:sz w:val="28"/>
          <w:szCs w:val="28"/>
          <w:lang w:val="uk-UA" w:eastAsia="uk-UA"/>
        </w:rPr>
        <w:t>розпорядження інформувати облдержадміні</w:t>
      </w:r>
      <w:r w:rsidR="00A30269">
        <w:rPr>
          <w:rStyle w:val="FontStyle11"/>
          <w:sz w:val="28"/>
          <w:szCs w:val="28"/>
          <w:lang w:val="uk-UA" w:eastAsia="uk-UA"/>
        </w:rPr>
        <w:softHyphen/>
      </w:r>
      <w:r>
        <w:rPr>
          <w:rStyle w:val="FontStyle11"/>
          <w:sz w:val="28"/>
          <w:szCs w:val="28"/>
          <w:lang w:val="uk-UA" w:eastAsia="uk-UA"/>
        </w:rPr>
        <w:t xml:space="preserve">страцію </w:t>
      </w:r>
      <w:r w:rsidR="007F017E" w:rsidRPr="003E4290">
        <w:rPr>
          <w:rStyle w:val="FontStyle11"/>
          <w:sz w:val="28"/>
          <w:szCs w:val="28"/>
          <w:lang w:val="uk-UA" w:eastAsia="uk-UA"/>
        </w:rPr>
        <w:t xml:space="preserve">до 20 числа місяця, наступного за звітним </w:t>
      </w:r>
      <w:r w:rsidR="0069260C">
        <w:rPr>
          <w:rStyle w:val="FontStyle11"/>
          <w:sz w:val="28"/>
          <w:szCs w:val="28"/>
          <w:lang w:val="uk-UA" w:eastAsia="uk-UA"/>
        </w:rPr>
        <w:t>кварталом</w:t>
      </w:r>
      <w:r>
        <w:rPr>
          <w:rStyle w:val="FontStyle11"/>
          <w:sz w:val="28"/>
          <w:szCs w:val="28"/>
          <w:lang w:val="uk-UA" w:eastAsia="uk-UA"/>
        </w:rPr>
        <w:t>.</w:t>
      </w:r>
      <w:r w:rsidR="007F017E" w:rsidRPr="003E4290">
        <w:rPr>
          <w:rStyle w:val="FontStyle11"/>
          <w:sz w:val="28"/>
          <w:szCs w:val="28"/>
          <w:lang w:val="uk-UA" w:eastAsia="uk-UA"/>
        </w:rPr>
        <w:t xml:space="preserve"> </w:t>
      </w:r>
    </w:p>
    <w:p w:rsidR="00A77CA2" w:rsidRPr="00251B2C" w:rsidRDefault="00A77CA2" w:rsidP="00A30269">
      <w:pPr>
        <w:pStyle w:val="Style5"/>
        <w:widowControl/>
        <w:tabs>
          <w:tab w:val="left" w:pos="1022"/>
        </w:tabs>
        <w:spacing w:after="120" w:line="240" w:lineRule="auto"/>
        <w:ind w:firstLine="709"/>
        <w:rPr>
          <w:sz w:val="28"/>
          <w:szCs w:val="28"/>
          <w:lang w:val="uk-UA"/>
        </w:rPr>
      </w:pPr>
      <w:r>
        <w:rPr>
          <w:rStyle w:val="FontStyle11"/>
          <w:sz w:val="28"/>
          <w:szCs w:val="28"/>
          <w:lang w:val="uk-UA" w:eastAsia="uk-UA"/>
        </w:rPr>
        <w:lastRenderedPageBreak/>
        <w:t>4</w:t>
      </w:r>
      <w:r w:rsidRPr="00251B2C">
        <w:rPr>
          <w:rStyle w:val="FontStyle11"/>
          <w:sz w:val="28"/>
          <w:szCs w:val="28"/>
          <w:lang w:val="uk-UA" w:eastAsia="uk-UA"/>
        </w:rPr>
        <w:t>.</w:t>
      </w:r>
      <w:r>
        <w:rPr>
          <w:rStyle w:val="FontStyle11"/>
          <w:sz w:val="28"/>
          <w:szCs w:val="28"/>
          <w:lang w:val="uk-UA" w:eastAsia="uk-UA"/>
        </w:rPr>
        <w:t>4</w:t>
      </w:r>
      <w:r w:rsidR="00A30269">
        <w:rPr>
          <w:rStyle w:val="FontStyle11"/>
          <w:sz w:val="28"/>
          <w:szCs w:val="28"/>
          <w:lang w:val="uk-UA" w:eastAsia="uk-UA"/>
        </w:rPr>
        <w:t>. </w:t>
      </w:r>
      <w:r w:rsidRPr="00251B2C">
        <w:rPr>
          <w:sz w:val="28"/>
          <w:szCs w:val="28"/>
          <w:lang w:val="uk-UA"/>
        </w:rPr>
        <w:t>Хмельницьк</w:t>
      </w:r>
      <w:r w:rsidR="00E57A8E">
        <w:rPr>
          <w:sz w:val="28"/>
          <w:szCs w:val="28"/>
          <w:lang w:val="uk-UA"/>
        </w:rPr>
        <w:t xml:space="preserve">ій </w:t>
      </w:r>
      <w:r w:rsidRPr="00251B2C">
        <w:rPr>
          <w:sz w:val="28"/>
          <w:szCs w:val="28"/>
          <w:lang w:val="uk-UA"/>
        </w:rPr>
        <w:t>обласн</w:t>
      </w:r>
      <w:r w:rsidR="00E57A8E">
        <w:rPr>
          <w:sz w:val="28"/>
          <w:szCs w:val="28"/>
          <w:lang w:val="uk-UA"/>
        </w:rPr>
        <w:t xml:space="preserve">ій </w:t>
      </w:r>
      <w:r w:rsidRPr="00251B2C">
        <w:rPr>
          <w:sz w:val="28"/>
          <w:szCs w:val="28"/>
          <w:lang w:val="uk-UA"/>
        </w:rPr>
        <w:t>рад</w:t>
      </w:r>
      <w:r w:rsidR="00E57A8E">
        <w:rPr>
          <w:sz w:val="28"/>
          <w:szCs w:val="28"/>
          <w:lang w:val="uk-UA"/>
        </w:rPr>
        <w:t>і</w:t>
      </w:r>
      <w:r w:rsidR="00FE1791">
        <w:rPr>
          <w:sz w:val="28"/>
          <w:szCs w:val="28"/>
          <w:lang w:val="uk-UA"/>
        </w:rPr>
        <w:t xml:space="preserve"> вжити заходів щодо </w:t>
      </w:r>
      <w:r w:rsidRPr="00251B2C">
        <w:rPr>
          <w:sz w:val="28"/>
          <w:szCs w:val="28"/>
          <w:lang w:val="uk-UA"/>
        </w:rPr>
        <w:t>розроб</w:t>
      </w:r>
      <w:r w:rsidR="00FE1791">
        <w:rPr>
          <w:sz w:val="28"/>
          <w:szCs w:val="28"/>
          <w:lang w:val="uk-UA"/>
        </w:rPr>
        <w:t>ки</w:t>
      </w:r>
      <w:r w:rsidRPr="00251B2C">
        <w:rPr>
          <w:sz w:val="28"/>
          <w:szCs w:val="28"/>
          <w:lang w:val="uk-UA"/>
        </w:rPr>
        <w:t xml:space="preserve"> та за</w:t>
      </w:r>
      <w:r w:rsidR="00E57A8E">
        <w:rPr>
          <w:sz w:val="28"/>
          <w:szCs w:val="28"/>
          <w:lang w:val="uk-UA"/>
        </w:rPr>
        <w:softHyphen/>
      </w:r>
      <w:r w:rsidRPr="00251B2C">
        <w:rPr>
          <w:sz w:val="28"/>
          <w:szCs w:val="28"/>
          <w:lang w:val="uk-UA"/>
        </w:rPr>
        <w:t>тверд</w:t>
      </w:r>
      <w:r w:rsidR="00FE1791">
        <w:rPr>
          <w:sz w:val="28"/>
          <w:szCs w:val="28"/>
          <w:lang w:val="uk-UA"/>
        </w:rPr>
        <w:t>ження</w:t>
      </w:r>
      <w:r w:rsidRPr="00251B2C">
        <w:rPr>
          <w:sz w:val="28"/>
          <w:szCs w:val="28"/>
          <w:lang w:val="uk-UA"/>
        </w:rPr>
        <w:t xml:space="preserve"> Порядк</w:t>
      </w:r>
      <w:r w:rsidR="00FE1791">
        <w:rPr>
          <w:sz w:val="28"/>
          <w:szCs w:val="28"/>
          <w:lang w:val="uk-UA"/>
        </w:rPr>
        <w:t>у</w:t>
      </w:r>
      <w:r w:rsidRPr="00251B2C">
        <w:rPr>
          <w:sz w:val="28"/>
          <w:szCs w:val="28"/>
          <w:lang w:val="uk-UA"/>
        </w:rPr>
        <w:t xml:space="preserve"> складання, затвердження та контро</w:t>
      </w:r>
      <w:r w:rsidR="00A30269">
        <w:rPr>
          <w:sz w:val="28"/>
          <w:szCs w:val="28"/>
          <w:lang w:val="uk-UA"/>
        </w:rPr>
        <w:softHyphen/>
      </w:r>
      <w:r w:rsidRPr="00251B2C">
        <w:rPr>
          <w:sz w:val="28"/>
          <w:szCs w:val="28"/>
          <w:lang w:val="uk-UA"/>
        </w:rPr>
        <w:t>лю виконання фінан</w:t>
      </w:r>
      <w:r w:rsidR="00E57A8E">
        <w:rPr>
          <w:sz w:val="28"/>
          <w:szCs w:val="28"/>
          <w:lang w:val="uk-UA"/>
        </w:rPr>
        <w:softHyphen/>
      </w:r>
      <w:r w:rsidRPr="00251B2C">
        <w:rPr>
          <w:sz w:val="28"/>
          <w:szCs w:val="28"/>
          <w:lang w:val="uk-UA"/>
        </w:rPr>
        <w:t>сових планів комунальн</w:t>
      </w:r>
      <w:r w:rsidR="00FE1791">
        <w:rPr>
          <w:sz w:val="28"/>
          <w:szCs w:val="28"/>
          <w:lang w:val="uk-UA"/>
        </w:rPr>
        <w:t>ими</w:t>
      </w:r>
      <w:r w:rsidRPr="00251B2C">
        <w:rPr>
          <w:sz w:val="28"/>
          <w:szCs w:val="28"/>
          <w:lang w:val="uk-UA"/>
        </w:rPr>
        <w:t xml:space="preserve"> підприємств</w:t>
      </w:r>
      <w:r w:rsidR="00FE1791">
        <w:rPr>
          <w:sz w:val="28"/>
          <w:szCs w:val="28"/>
          <w:lang w:val="uk-UA"/>
        </w:rPr>
        <w:t>ами</w:t>
      </w:r>
      <w:r w:rsidR="00D027D9">
        <w:rPr>
          <w:sz w:val="28"/>
          <w:szCs w:val="28"/>
          <w:lang w:val="uk-UA"/>
        </w:rPr>
        <w:t>.</w:t>
      </w:r>
      <w:r w:rsidRPr="00251B2C">
        <w:rPr>
          <w:sz w:val="28"/>
          <w:szCs w:val="28"/>
          <w:lang w:val="uk-UA"/>
        </w:rPr>
        <w:t xml:space="preserve"> </w:t>
      </w:r>
    </w:p>
    <w:p w:rsidR="007F017E" w:rsidRPr="003E4290" w:rsidRDefault="00A77CA2" w:rsidP="00265728">
      <w:pPr>
        <w:pStyle w:val="Style3"/>
        <w:widowControl/>
        <w:tabs>
          <w:tab w:val="left" w:pos="567"/>
          <w:tab w:val="left" w:pos="1282"/>
        </w:tabs>
        <w:spacing w:line="240" w:lineRule="auto"/>
        <w:ind w:firstLine="709"/>
        <w:rPr>
          <w:rStyle w:val="FontStyle11"/>
          <w:sz w:val="28"/>
          <w:szCs w:val="28"/>
          <w:lang w:val="uk-UA" w:eastAsia="uk-UA"/>
        </w:rPr>
      </w:pPr>
      <w:r>
        <w:rPr>
          <w:rStyle w:val="FontStyle11"/>
          <w:sz w:val="28"/>
          <w:szCs w:val="28"/>
          <w:lang w:val="uk-UA" w:eastAsia="uk-UA"/>
        </w:rPr>
        <w:t>5</w:t>
      </w:r>
      <w:r w:rsidR="00D31D97">
        <w:rPr>
          <w:rStyle w:val="FontStyle11"/>
          <w:sz w:val="28"/>
          <w:szCs w:val="28"/>
          <w:lang w:val="uk-UA" w:eastAsia="uk-UA"/>
        </w:rPr>
        <w:t>.</w:t>
      </w:r>
      <w:r w:rsidR="00A30269">
        <w:rPr>
          <w:rStyle w:val="FontStyle11"/>
          <w:sz w:val="28"/>
          <w:szCs w:val="28"/>
          <w:lang w:val="uk-UA" w:eastAsia="uk-UA"/>
        </w:rPr>
        <w:t> </w:t>
      </w:r>
      <w:r w:rsidR="007F017E" w:rsidRPr="003E4290">
        <w:rPr>
          <w:rStyle w:val="FontStyle11"/>
          <w:sz w:val="28"/>
          <w:szCs w:val="28"/>
          <w:lang w:val="uk-UA" w:eastAsia="uk-UA"/>
        </w:rPr>
        <w:t xml:space="preserve">Контроль за виконанням </w:t>
      </w:r>
      <w:r w:rsidR="00A30269">
        <w:rPr>
          <w:rStyle w:val="FontStyle11"/>
          <w:sz w:val="28"/>
          <w:szCs w:val="28"/>
          <w:lang w:val="uk-UA" w:eastAsia="uk-UA"/>
        </w:rPr>
        <w:t xml:space="preserve">цього </w:t>
      </w:r>
      <w:r w:rsidR="007F017E" w:rsidRPr="003E4290">
        <w:rPr>
          <w:rStyle w:val="FontStyle11"/>
          <w:sz w:val="28"/>
          <w:szCs w:val="28"/>
          <w:lang w:val="uk-UA" w:eastAsia="uk-UA"/>
        </w:rPr>
        <w:t>розпорядження покласти на першого</w:t>
      </w:r>
      <w:r w:rsidR="00D9189E" w:rsidRPr="003E4290">
        <w:rPr>
          <w:rStyle w:val="FontStyle11"/>
          <w:sz w:val="28"/>
          <w:szCs w:val="28"/>
          <w:lang w:eastAsia="uk-UA"/>
        </w:rPr>
        <w:t xml:space="preserve"> </w:t>
      </w:r>
      <w:r w:rsidR="007F017E" w:rsidRPr="003E4290">
        <w:rPr>
          <w:rStyle w:val="FontStyle11"/>
          <w:sz w:val="28"/>
          <w:szCs w:val="28"/>
          <w:lang w:val="uk-UA" w:eastAsia="uk-UA"/>
        </w:rPr>
        <w:t xml:space="preserve">заступника голови облдержадміністрації </w:t>
      </w:r>
      <w:r w:rsidR="00A30269">
        <w:rPr>
          <w:rStyle w:val="FontStyle11"/>
          <w:sz w:val="28"/>
          <w:szCs w:val="28"/>
          <w:lang w:val="uk-UA" w:eastAsia="uk-UA"/>
        </w:rPr>
        <w:t>В.</w:t>
      </w:r>
      <w:r w:rsidR="00774D1F">
        <w:rPr>
          <w:rStyle w:val="FontStyle11"/>
          <w:sz w:val="28"/>
          <w:szCs w:val="28"/>
          <w:lang w:val="uk-UA" w:eastAsia="uk-UA"/>
        </w:rPr>
        <w:t>Гаврішка.</w:t>
      </w:r>
    </w:p>
    <w:p w:rsidR="007F017E" w:rsidRDefault="007F017E" w:rsidP="00265728">
      <w:pPr>
        <w:pStyle w:val="Style4"/>
        <w:widowControl/>
        <w:rPr>
          <w:sz w:val="28"/>
          <w:szCs w:val="28"/>
          <w:lang w:val="uk-UA"/>
        </w:rPr>
      </w:pPr>
    </w:p>
    <w:p w:rsidR="00A30269" w:rsidRPr="00A30269" w:rsidRDefault="00A30269" w:rsidP="00265728">
      <w:pPr>
        <w:pStyle w:val="Style4"/>
        <w:widowControl/>
        <w:rPr>
          <w:sz w:val="28"/>
          <w:szCs w:val="28"/>
          <w:lang w:val="uk-UA"/>
        </w:rPr>
      </w:pPr>
    </w:p>
    <w:p w:rsidR="00E57A8E" w:rsidRDefault="00E57A8E" w:rsidP="00265728">
      <w:pPr>
        <w:pStyle w:val="Style4"/>
        <w:widowControl/>
        <w:tabs>
          <w:tab w:val="left" w:pos="7181"/>
        </w:tabs>
        <w:spacing w:before="29"/>
        <w:jc w:val="both"/>
        <w:rPr>
          <w:rStyle w:val="FontStyle12"/>
          <w:b w:val="0"/>
          <w:sz w:val="28"/>
          <w:szCs w:val="28"/>
          <w:lang w:val="uk-UA" w:eastAsia="uk-UA"/>
        </w:rPr>
      </w:pPr>
      <w:r>
        <w:rPr>
          <w:rStyle w:val="FontStyle12"/>
          <w:b w:val="0"/>
          <w:sz w:val="28"/>
          <w:szCs w:val="28"/>
          <w:lang w:val="uk-UA" w:eastAsia="uk-UA"/>
        </w:rPr>
        <w:t xml:space="preserve">Перший заступник </w:t>
      </w:r>
    </w:p>
    <w:p w:rsidR="00D9189E" w:rsidRDefault="00E57A8E" w:rsidP="00265728">
      <w:pPr>
        <w:pStyle w:val="Style4"/>
        <w:widowControl/>
        <w:tabs>
          <w:tab w:val="left" w:pos="7181"/>
        </w:tabs>
        <w:spacing w:before="29"/>
        <w:jc w:val="both"/>
        <w:rPr>
          <w:rStyle w:val="FontStyle12"/>
          <w:b w:val="0"/>
          <w:sz w:val="28"/>
          <w:szCs w:val="28"/>
          <w:lang w:val="uk-UA" w:eastAsia="uk-UA"/>
        </w:rPr>
      </w:pPr>
      <w:r>
        <w:rPr>
          <w:rStyle w:val="FontStyle12"/>
          <w:b w:val="0"/>
          <w:sz w:val="28"/>
          <w:szCs w:val="28"/>
          <w:lang w:val="uk-UA" w:eastAsia="uk-UA"/>
        </w:rPr>
        <w:t>г</w:t>
      </w:r>
      <w:r w:rsidR="00774D1F" w:rsidRPr="00774D1F">
        <w:rPr>
          <w:rStyle w:val="FontStyle12"/>
          <w:b w:val="0"/>
          <w:sz w:val="28"/>
          <w:szCs w:val="28"/>
          <w:lang w:val="uk-UA" w:eastAsia="uk-UA"/>
        </w:rPr>
        <w:t>олов</w:t>
      </w:r>
      <w:r>
        <w:rPr>
          <w:rStyle w:val="FontStyle12"/>
          <w:b w:val="0"/>
          <w:sz w:val="28"/>
          <w:szCs w:val="28"/>
          <w:lang w:val="uk-UA" w:eastAsia="uk-UA"/>
        </w:rPr>
        <w:t>и</w:t>
      </w:r>
      <w:r w:rsidR="007F017E" w:rsidRPr="00774D1F">
        <w:rPr>
          <w:rStyle w:val="FontStyle12"/>
          <w:b w:val="0"/>
          <w:sz w:val="28"/>
          <w:szCs w:val="28"/>
          <w:lang w:val="uk-UA" w:eastAsia="uk-UA"/>
        </w:rPr>
        <w:t xml:space="preserve"> адміністрації</w:t>
      </w:r>
      <w:r w:rsidR="00A30269">
        <w:rPr>
          <w:rStyle w:val="FontStyle12"/>
          <w:b w:val="0"/>
          <w:sz w:val="28"/>
          <w:szCs w:val="28"/>
          <w:lang w:val="uk-UA" w:eastAsia="uk-UA"/>
        </w:rPr>
        <w:tab/>
      </w:r>
      <w:r w:rsidR="00A30269">
        <w:rPr>
          <w:rStyle w:val="FontStyle12"/>
          <w:b w:val="0"/>
          <w:sz w:val="28"/>
          <w:szCs w:val="28"/>
          <w:lang w:val="uk-UA" w:eastAsia="uk-UA"/>
        </w:rPr>
        <w:tab/>
      </w:r>
      <w:r w:rsidR="00A30269">
        <w:rPr>
          <w:rStyle w:val="FontStyle12"/>
          <w:b w:val="0"/>
          <w:sz w:val="28"/>
          <w:szCs w:val="28"/>
          <w:lang w:val="uk-UA" w:eastAsia="uk-UA"/>
        </w:rPr>
        <w:tab/>
      </w:r>
      <w:r>
        <w:rPr>
          <w:rStyle w:val="FontStyle12"/>
          <w:b w:val="0"/>
          <w:sz w:val="28"/>
          <w:szCs w:val="28"/>
          <w:lang w:val="uk-UA" w:eastAsia="uk-UA"/>
        </w:rPr>
        <w:t xml:space="preserve">  В.Гаврішко</w:t>
      </w:r>
    </w:p>
    <w:sectPr w:rsidR="00D9189E" w:rsidSect="00265728">
      <w:headerReference w:type="even" r:id="rId9"/>
      <w:headerReference w:type="default" r:id="rId10"/>
      <w:pgSz w:w="11905" w:h="16837" w:code="9"/>
      <w:pgMar w:top="1134" w:right="680" w:bottom="1077" w:left="1701" w:header="720" w:footer="720" w:gutter="0"/>
      <w:cols w:space="6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7919" w:rsidRDefault="00807919">
      <w:r>
        <w:separator/>
      </w:r>
    </w:p>
  </w:endnote>
  <w:endnote w:type="continuationSeparator" w:id="0">
    <w:p w:rsidR="00807919" w:rsidRDefault="008079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Peterburg">
    <w:altName w:val="Courier New"/>
    <w:charset w:val="00"/>
    <w:family w:val="swiss"/>
    <w:pitch w:val="variable"/>
    <w:sig w:usb0="00000203" w:usb1="00000000" w:usb2="00000000" w:usb3="00000000" w:csb0="00000005"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Times New Roman CYR">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7919" w:rsidRDefault="00807919">
      <w:r>
        <w:separator/>
      </w:r>
    </w:p>
  </w:footnote>
  <w:footnote w:type="continuationSeparator" w:id="0">
    <w:p w:rsidR="00807919" w:rsidRDefault="0080791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1B8A" w:rsidRDefault="00061B8A" w:rsidP="00807919">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rsidR="00061B8A" w:rsidRDefault="00061B8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1B8A" w:rsidRDefault="00061B8A" w:rsidP="00807919">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F47D8">
      <w:rPr>
        <w:rStyle w:val="PageNumber"/>
        <w:noProof/>
      </w:rPr>
      <w:t>3</w:t>
    </w:r>
    <w:r>
      <w:rPr>
        <w:rStyle w:val="PageNumber"/>
      </w:rPr>
      <w:fldChar w:fldCharType="end"/>
    </w:r>
  </w:p>
  <w:p w:rsidR="00061B8A" w:rsidRDefault="00061B8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A67EC8"/>
    <w:multiLevelType w:val="singleLevel"/>
    <w:tmpl w:val="073A7EFE"/>
    <w:lvl w:ilvl="0">
      <w:start w:val="1"/>
      <w:numFmt w:val="decimal"/>
      <w:lvlText w:val="%1)"/>
      <w:legacy w:legacy="1" w:legacySpace="0" w:legacyIndent="341"/>
      <w:lvlJc w:val="left"/>
      <w:rPr>
        <w:rFonts w:ascii="Times New Roman" w:hAnsi="Times New Roman" w:cs="Times New Roman" w:hint="default"/>
      </w:rPr>
    </w:lvl>
  </w:abstractNum>
  <w:abstractNum w:abstractNumId="1">
    <w:nsid w:val="10263DC9"/>
    <w:multiLevelType w:val="singleLevel"/>
    <w:tmpl w:val="2946EE3C"/>
    <w:lvl w:ilvl="0">
      <w:start w:val="2"/>
      <w:numFmt w:val="decimal"/>
      <w:lvlText w:val="%1)"/>
      <w:legacy w:legacy="1" w:legacySpace="0" w:legacyIndent="302"/>
      <w:lvlJc w:val="left"/>
      <w:rPr>
        <w:rFonts w:ascii="Times New Roman" w:hAnsi="Times New Roman" w:cs="Times New Roman" w:hint="default"/>
      </w:rPr>
    </w:lvl>
  </w:abstractNum>
  <w:abstractNum w:abstractNumId="2">
    <w:nsid w:val="11FD5B8D"/>
    <w:multiLevelType w:val="singleLevel"/>
    <w:tmpl w:val="035E6C48"/>
    <w:lvl w:ilvl="0">
      <w:start w:val="1"/>
      <w:numFmt w:val="decimal"/>
      <w:lvlText w:val="%1)"/>
      <w:legacy w:legacy="1" w:legacySpace="0" w:legacyIndent="437"/>
      <w:lvlJc w:val="left"/>
      <w:rPr>
        <w:rFonts w:ascii="Times New Roman" w:hAnsi="Times New Roman" w:cs="Times New Roman" w:hint="default"/>
      </w:rPr>
    </w:lvl>
  </w:abstractNum>
  <w:abstractNum w:abstractNumId="3">
    <w:nsid w:val="161258DF"/>
    <w:multiLevelType w:val="singleLevel"/>
    <w:tmpl w:val="6C4E455C"/>
    <w:lvl w:ilvl="0">
      <w:start w:val="1"/>
      <w:numFmt w:val="decimal"/>
      <w:lvlText w:val="%1)"/>
      <w:legacy w:legacy="1" w:legacySpace="0" w:legacyIndent="365"/>
      <w:lvlJc w:val="left"/>
      <w:rPr>
        <w:rFonts w:ascii="Times New Roman" w:hAnsi="Times New Roman" w:cs="Times New Roman" w:hint="default"/>
      </w:rPr>
    </w:lvl>
  </w:abstractNum>
  <w:abstractNum w:abstractNumId="4">
    <w:nsid w:val="21DE0369"/>
    <w:multiLevelType w:val="singleLevel"/>
    <w:tmpl w:val="E38C21CE"/>
    <w:lvl w:ilvl="0">
      <w:start w:val="1"/>
      <w:numFmt w:val="decimal"/>
      <w:lvlText w:val="%1)"/>
      <w:legacy w:legacy="1" w:legacySpace="0" w:legacyIndent="442"/>
      <w:lvlJc w:val="left"/>
      <w:rPr>
        <w:rFonts w:ascii="Times New Roman" w:hAnsi="Times New Roman" w:cs="Times New Roman" w:hint="default"/>
      </w:rPr>
    </w:lvl>
  </w:abstractNum>
  <w:abstractNum w:abstractNumId="5">
    <w:nsid w:val="2C020A1F"/>
    <w:multiLevelType w:val="multilevel"/>
    <w:tmpl w:val="FBDA7038"/>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855"/>
        </w:tabs>
        <w:ind w:left="855" w:hanging="360"/>
      </w:pPr>
      <w:rPr>
        <w:rFonts w:hint="default"/>
      </w:rPr>
    </w:lvl>
    <w:lvl w:ilvl="2">
      <w:start w:val="1"/>
      <w:numFmt w:val="decimal"/>
      <w:lvlText w:val="%1.%2.%3"/>
      <w:lvlJc w:val="left"/>
      <w:pPr>
        <w:tabs>
          <w:tab w:val="num" w:pos="1710"/>
        </w:tabs>
        <w:ind w:left="1710" w:hanging="720"/>
      </w:pPr>
      <w:rPr>
        <w:rFonts w:hint="default"/>
      </w:rPr>
    </w:lvl>
    <w:lvl w:ilvl="3">
      <w:start w:val="1"/>
      <w:numFmt w:val="decimal"/>
      <w:lvlText w:val="%1.%2.%3.%4"/>
      <w:lvlJc w:val="left"/>
      <w:pPr>
        <w:tabs>
          <w:tab w:val="num" w:pos="2565"/>
        </w:tabs>
        <w:ind w:left="2565" w:hanging="1080"/>
      </w:pPr>
      <w:rPr>
        <w:rFonts w:hint="default"/>
      </w:rPr>
    </w:lvl>
    <w:lvl w:ilvl="4">
      <w:start w:val="1"/>
      <w:numFmt w:val="decimal"/>
      <w:lvlText w:val="%1.%2.%3.%4.%5"/>
      <w:lvlJc w:val="left"/>
      <w:pPr>
        <w:tabs>
          <w:tab w:val="num" w:pos="3060"/>
        </w:tabs>
        <w:ind w:left="3060" w:hanging="1080"/>
      </w:pPr>
      <w:rPr>
        <w:rFonts w:hint="default"/>
      </w:rPr>
    </w:lvl>
    <w:lvl w:ilvl="5">
      <w:start w:val="1"/>
      <w:numFmt w:val="decimal"/>
      <w:lvlText w:val="%1.%2.%3.%4.%5.%6"/>
      <w:lvlJc w:val="left"/>
      <w:pPr>
        <w:tabs>
          <w:tab w:val="num" w:pos="3915"/>
        </w:tabs>
        <w:ind w:left="3915" w:hanging="1440"/>
      </w:pPr>
      <w:rPr>
        <w:rFonts w:hint="default"/>
      </w:rPr>
    </w:lvl>
    <w:lvl w:ilvl="6">
      <w:start w:val="1"/>
      <w:numFmt w:val="decimal"/>
      <w:lvlText w:val="%1.%2.%3.%4.%5.%6.%7"/>
      <w:lvlJc w:val="left"/>
      <w:pPr>
        <w:tabs>
          <w:tab w:val="num" w:pos="4410"/>
        </w:tabs>
        <w:ind w:left="4410" w:hanging="1440"/>
      </w:pPr>
      <w:rPr>
        <w:rFonts w:hint="default"/>
      </w:rPr>
    </w:lvl>
    <w:lvl w:ilvl="7">
      <w:start w:val="1"/>
      <w:numFmt w:val="decimal"/>
      <w:lvlText w:val="%1.%2.%3.%4.%5.%6.%7.%8"/>
      <w:lvlJc w:val="left"/>
      <w:pPr>
        <w:tabs>
          <w:tab w:val="num" w:pos="5265"/>
        </w:tabs>
        <w:ind w:left="5265" w:hanging="1800"/>
      </w:pPr>
      <w:rPr>
        <w:rFonts w:hint="default"/>
      </w:rPr>
    </w:lvl>
    <w:lvl w:ilvl="8">
      <w:start w:val="1"/>
      <w:numFmt w:val="decimal"/>
      <w:lvlText w:val="%1.%2.%3.%4.%5.%6.%7.%8.%9"/>
      <w:lvlJc w:val="left"/>
      <w:pPr>
        <w:tabs>
          <w:tab w:val="num" w:pos="6120"/>
        </w:tabs>
        <w:ind w:left="6120" w:hanging="2160"/>
      </w:pPr>
      <w:rPr>
        <w:rFonts w:hint="default"/>
      </w:rPr>
    </w:lvl>
  </w:abstractNum>
  <w:abstractNum w:abstractNumId="6">
    <w:nsid w:val="3BB26CAE"/>
    <w:multiLevelType w:val="singleLevel"/>
    <w:tmpl w:val="035E6C48"/>
    <w:lvl w:ilvl="0">
      <w:start w:val="1"/>
      <w:numFmt w:val="decimal"/>
      <w:lvlText w:val="%1)"/>
      <w:legacy w:legacy="1" w:legacySpace="0" w:legacyIndent="437"/>
      <w:lvlJc w:val="left"/>
      <w:rPr>
        <w:rFonts w:ascii="Times New Roman" w:hAnsi="Times New Roman" w:cs="Times New Roman" w:hint="default"/>
      </w:rPr>
    </w:lvl>
  </w:abstractNum>
  <w:abstractNum w:abstractNumId="7">
    <w:nsid w:val="3CB24A33"/>
    <w:multiLevelType w:val="multilevel"/>
    <w:tmpl w:val="8F646F7A"/>
    <w:lvl w:ilvl="0">
      <w:start w:val="4"/>
      <w:numFmt w:val="decimal"/>
      <w:lvlText w:val="%1"/>
      <w:lvlJc w:val="left"/>
      <w:pPr>
        <w:tabs>
          <w:tab w:val="num" w:pos="360"/>
        </w:tabs>
        <w:ind w:left="360" w:hanging="360"/>
      </w:pPr>
      <w:rPr>
        <w:rFonts w:hint="default"/>
      </w:rPr>
    </w:lvl>
    <w:lvl w:ilvl="1">
      <w:start w:val="3"/>
      <w:numFmt w:val="decimal"/>
      <w:lvlText w:val="%1.%2"/>
      <w:lvlJc w:val="left"/>
      <w:pPr>
        <w:tabs>
          <w:tab w:val="num" w:pos="930"/>
        </w:tabs>
        <w:ind w:left="930" w:hanging="360"/>
      </w:pPr>
      <w:rPr>
        <w:rFonts w:hint="default"/>
      </w:rPr>
    </w:lvl>
    <w:lvl w:ilvl="2">
      <w:start w:val="1"/>
      <w:numFmt w:val="decimal"/>
      <w:lvlText w:val="%1.%2.%3"/>
      <w:lvlJc w:val="left"/>
      <w:pPr>
        <w:tabs>
          <w:tab w:val="num" w:pos="1860"/>
        </w:tabs>
        <w:ind w:left="1860" w:hanging="720"/>
      </w:pPr>
      <w:rPr>
        <w:rFonts w:hint="default"/>
      </w:rPr>
    </w:lvl>
    <w:lvl w:ilvl="3">
      <w:start w:val="1"/>
      <w:numFmt w:val="decimal"/>
      <w:lvlText w:val="%1.%2.%3.%4"/>
      <w:lvlJc w:val="left"/>
      <w:pPr>
        <w:tabs>
          <w:tab w:val="num" w:pos="2790"/>
        </w:tabs>
        <w:ind w:left="2790" w:hanging="1080"/>
      </w:pPr>
      <w:rPr>
        <w:rFonts w:hint="default"/>
      </w:rPr>
    </w:lvl>
    <w:lvl w:ilvl="4">
      <w:start w:val="1"/>
      <w:numFmt w:val="decimal"/>
      <w:lvlText w:val="%1.%2.%3.%4.%5"/>
      <w:lvlJc w:val="left"/>
      <w:pPr>
        <w:tabs>
          <w:tab w:val="num" w:pos="3360"/>
        </w:tabs>
        <w:ind w:left="3360" w:hanging="1080"/>
      </w:pPr>
      <w:rPr>
        <w:rFonts w:hint="default"/>
      </w:rPr>
    </w:lvl>
    <w:lvl w:ilvl="5">
      <w:start w:val="1"/>
      <w:numFmt w:val="decimal"/>
      <w:lvlText w:val="%1.%2.%3.%4.%5.%6"/>
      <w:lvlJc w:val="left"/>
      <w:pPr>
        <w:tabs>
          <w:tab w:val="num" w:pos="4290"/>
        </w:tabs>
        <w:ind w:left="4290" w:hanging="1440"/>
      </w:pPr>
      <w:rPr>
        <w:rFonts w:hint="default"/>
      </w:rPr>
    </w:lvl>
    <w:lvl w:ilvl="6">
      <w:start w:val="1"/>
      <w:numFmt w:val="decimal"/>
      <w:lvlText w:val="%1.%2.%3.%4.%5.%6.%7"/>
      <w:lvlJc w:val="left"/>
      <w:pPr>
        <w:tabs>
          <w:tab w:val="num" w:pos="4860"/>
        </w:tabs>
        <w:ind w:left="4860" w:hanging="1440"/>
      </w:pPr>
      <w:rPr>
        <w:rFonts w:hint="default"/>
      </w:rPr>
    </w:lvl>
    <w:lvl w:ilvl="7">
      <w:start w:val="1"/>
      <w:numFmt w:val="decimal"/>
      <w:lvlText w:val="%1.%2.%3.%4.%5.%6.%7.%8"/>
      <w:lvlJc w:val="left"/>
      <w:pPr>
        <w:tabs>
          <w:tab w:val="num" w:pos="5790"/>
        </w:tabs>
        <w:ind w:left="5790" w:hanging="1800"/>
      </w:pPr>
      <w:rPr>
        <w:rFonts w:hint="default"/>
      </w:rPr>
    </w:lvl>
    <w:lvl w:ilvl="8">
      <w:start w:val="1"/>
      <w:numFmt w:val="decimal"/>
      <w:lvlText w:val="%1.%2.%3.%4.%5.%6.%7.%8.%9"/>
      <w:lvlJc w:val="left"/>
      <w:pPr>
        <w:tabs>
          <w:tab w:val="num" w:pos="6720"/>
        </w:tabs>
        <w:ind w:left="6720" w:hanging="2160"/>
      </w:pPr>
      <w:rPr>
        <w:rFonts w:hint="default"/>
      </w:rPr>
    </w:lvl>
  </w:abstractNum>
  <w:abstractNum w:abstractNumId="8">
    <w:nsid w:val="3E6914DD"/>
    <w:multiLevelType w:val="singleLevel"/>
    <w:tmpl w:val="3F0C3EDE"/>
    <w:lvl w:ilvl="0">
      <w:start w:val="1"/>
      <w:numFmt w:val="decimal"/>
      <w:lvlText w:val="%1)"/>
      <w:legacy w:legacy="1" w:legacySpace="0" w:legacyIndent="326"/>
      <w:lvlJc w:val="left"/>
      <w:rPr>
        <w:rFonts w:ascii="Times New Roman" w:hAnsi="Times New Roman" w:cs="Times New Roman" w:hint="default"/>
      </w:rPr>
    </w:lvl>
  </w:abstractNum>
  <w:abstractNum w:abstractNumId="9">
    <w:nsid w:val="55E632FF"/>
    <w:multiLevelType w:val="multilevel"/>
    <w:tmpl w:val="27F4008E"/>
    <w:lvl w:ilvl="0">
      <w:start w:val="4"/>
      <w:numFmt w:val="decimal"/>
      <w:lvlText w:val="%1"/>
      <w:lvlJc w:val="left"/>
      <w:pPr>
        <w:tabs>
          <w:tab w:val="num" w:pos="360"/>
        </w:tabs>
        <w:ind w:left="360" w:hanging="360"/>
      </w:pPr>
      <w:rPr>
        <w:rFonts w:hint="default"/>
      </w:rPr>
    </w:lvl>
    <w:lvl w:ilvl="1">
      <w:start w:val="3"/>
      <w:numFmt w:val="decimal"/>
      <w:lvlText w:val="%1.%2"/>
      <w:lvlJc w:val="left"/>
      <w:pPr>
        <w:tabs>
          <w:tab w:val="num" w:pos="930"/>
        </w:tabs>
        <w:ind w:left="930" w:hanging="360"/>
      </w:pPr>
      <w:rPr>
        <w:rFonts w:hint="default"/>
      </w:rPr>
    </w:lvl>
    <w:lvl w:ilvl="2">
      <w:start w:val="1"/>
      <w:numFmt w:val="decimal"/>
      <w:lvlText w:val="%1.%2.%3"/>
      <w:lvlJc w:val="left"/>
      <w:pPr>
        <w:tabs>
          <w:tab w:val="num" w:pos="1860"/>
        </w:tabs>
        <w:ind w:left="1860" w:hanging="720"/>
      </w:pPr>
      <w:rPr>
        <w:rFonts w:hint="default"/>
      </w:rPr>
    </w:lvl>
    <w:lvl w:ilvl="3">
      <w:start w:val="1"/>
      <w:numFmt w:val="decimal"/>
      <w:lvlText w:val="%1.%2.%3.%4"/>
      <w:lvlJc w:val="left"/>
      <w:pPr>
        <w:tabs>
          <w:tab w:val="num" w:pos="2790"/>
        </w:tabs>
        <w:ind w:left="2790" w:hanging="1080"/>
      </w:pPr>
      <w:rPr>
        <w:rFonts w:hint="default"/>
      </w:rPr>
    </w:lvl>
    <w:lvl w:ilvl="4">
      <w:start w:val="1"/>
      <w:numFmt w:val="decimal"/>
      <w:lvlText w:val="%1.%2.%3.%4.%5"/>
      <w:lvlJc w:val="left"/>
      <w:pPr>
        <w:tabs>
          <w:tab w:val="num" w:pos="3360"/>
        </w:tabs>
        <w:ind w:left="3360" w:hanging="1080"/>
      </w:pPr>
      <w:rPr>
        <w:rFonts w:hint="default"/>
      </w:rPr>
    </w:lvl>
    <w:lvl w:ilvl="5">
      <w:start w:val="1"/>
      <w:numFmt w:val="decimal"/>
      <w:lvlText w:val="%1.%2.%3.%4.%5.%6"/>
      <w:lvlJc w:val="left"/>
      <w:pPr>
        <w:tabs>
          <w:tab w:val="num" w:pos="4290"/>
        </w:tabs>
        <w:ind w:left="4290" w:hanging="1440"/>
      </w:pPr>
      <w:rPr>
        <w:rFonts w:hint="default"/>
      </w:rPr>
    </w:lvl>
    <w:lvl w:ilvl="6">
      <w:start w:val="1"/>
      <w:numFmt w:val="decimal"/>
      <w:lvlText w:val="%1.%2.%3.%4.%5.%6.%7"/>
      <w:lvlJc w:val="left"/>
      <w:pPr>
        <w:tabs>
          <w:tab w:val="num" w:pos="4860"/>
        </w:tabs>
        <w:ind w:left="4860" w:hanging="1440"/>
      </w:pPr>
      <w:rPr>
        <w:rFonts w:hint="default"/>
      </w:rPr>
    </w:lvl>
    <w:lvl w:ilvl="7">
      <w:start w:val="1"/>
      <w:numFmt w:val="decimal"/>
      <w:lvlText w:val="%1.%2.%3.%4.%5.%6.%7.%8"/>
      <w:lvlJc w:val="left"/>
      <w:pPr>
        <w:tabs>
          <w:tab w:val="num" w:pos="5790"/>
        </w:tabs>
        <w:ind w:left="5790" w:hanging="1800"/>
      </w:pPr>
      <w:rPr>
        <w:rFonts w:hint="default"/>
      </w:rPr>
    </w:lvl>
    <w:lvl w:ilvl="8">
      <w:start w:val="1"/>
      <w:numFmt w:val="decimal"/>
      <w:lvlText w:val="%1.%2.%3.%4.%5.%6.%7.%8.%9"/>
      <w:lvlJc w:val="left"/>
      <w:pPr>
        <w:tabs>
          <w:tab w:val="num" w:pos="6720"/>
        </w:tabs>
        <w:ind w:left="6720" w:hanging="2160"/>
      </w:pPr>
      <w:rPr>
        <w:rFonts w:hint="default"/>
      </w:rPr>
    </w:lvl>
  </w:abstractNum>
  <w:abstractNum w:abstractNumId="10">
    <w:nsid w:val="789F2D3D"/>
    <w:multiLevelType w:val="singleLevel"/>
    <w:tmpl w:val="674C6F30"/>
    <w:lvl w:ilvl="0">
      <w:start w:val="2"/>
      <w:numFmt w:val="decimal"/>
      <w:lvlText w:val="%1)"/>
      <w:legacy w:legacy="1" w:legacySpace="0" w:legacyIndent="312"/>
      <w:lvlJc w:val="left"/>
      <w:rPr>
        <w:rFonts w:ascii="Times New Roman" w:hAnsi="Times New Roman" w:cs="Times New Roman" w:hint="default"/>
      </w:rPr>
    </w:lvl>
  </w:abstractNum>
  <w:abstractNum w:abstractNumId="11">
    <w:nsid w:val="7E2E0590"/>
    <w:multiLevelType w:val="multilevel"/>
    <w:tmpl w:val="1786B2BA"/>
    <w:lvl w:ilvl="0">
      <w:start w:val="4"/>
      <w:numFmt w:val="decimal"/>
      <w:lvlText w:val="%1"/>
      <w:lvlJc w:val="left"/>
      <w:pPr>
        <w:tabs>
          <w:tab w:val="num" w:pos="360"/>
        </w:tabs>
        <w:ind w:left="360" w:hanging="360"/>
      </w:pPr>
      <w:rPr>
        <w:rFonts w:hint="default"/>
      </w:rPr>
    </w:lvl>
    <w:lvl w:ilvl="1">
      <w:start w:val="3"/>
      <w:numFmt w:val="decimal"/>
      <w:lvlText w:val="%1.%2"/>
      <w:lvlJc w:val="left"/>
      <w:pPr>
        <w:tabs>
          <w:tab w:val="num" w:pos="930"/>
        </w:tabs>
        <w:ind w:left="930" w:hanging="360"/>
      </w:pPr>
      <w:rPr>
        <w:rFonts w:hint="default"/>
      </w:rPr>
    </w:lvl>
    <w:lvl w:ilvl="2">
      <w:start w:val="1"/>
      <w:numFmt w:val="decimal"/>
      <w:lvlText w:val="%1.%2.%3"/>
      <w:lvlJc w:val="left"/>
      <w:pPr>
        <w:tabs>
          <w:tab w:val="num" w:pos="1860"/>
        </w:tabs>
        <w:ind w:left="1860" w:hanging="720"/>
      </w:pPr>
      <w:rPr>
        <w:rFonts w:hint="default"/>
      </w:rPr>
    </w:lvl>
    <w:lvl w:ilvl="3">
      <w:start w:val="1"/>
      <w:numFmt w:val="decimal"/>
      <w:lvlText w:val="%1.%2.%3.%4"/>
      <w:lvlJc w:val="left"/>
      <w:pPr>
        <w:tabs>
          <w:tab w:val="num" w:pos="2790"/>
        </w:tabs>
        <w:ind w:left="2790" w:hanging="1080"/>
      </w:pPr>
      <w:rPr>
        <w:rFonts w:hint="default"/>
      </w:rPr>
    </w:lvl>
    <w:lvl w:ilvl="4">
      <w:start w:val="1"/>
      <w:numFmt w:val="decimal"/>
      <w:lvlText w:val="%1.%2.%3.%4.%5"/>
      <w:lvlJc w:val="left"/>
      <w:pPr>
        <w:tabs>
          <w:tab w:val="num" w:pos="3360"/>
        </w:tabs>
        <w:ind w:left="3360" w:hanging="1080"/>
      </w:pPr>
      <w:rPr>
        <w:rFonts w:hint="default"/>
      </w:rPr>
    </w:lvl>
    <w:lvl w:ilvl="5">
      <w:start w:val="1"/>
      <w:numFmt w:val="decimal"/>
      <w:lvlText w:val="%1.%2.%3.%4.%5.%6"/>
      <w:lvlJc w:val="left"/>
      <w:pPr>
        <w:tabs>
          <w:tab w:val="num" w:pos="4290"/>
        </w:tabs>
        <w:ind w:left="4290" w:hanging="1440"/>
      </w:pPr>
      <w:rPr>
        <w:rFonts w:hint="default"/>
      </w:rPr>
    </w:lvl>
    <w:lvl w:ilvl="6">
      <w:start w:val="1"/>
      <w:numFmt w:val="decimal"/>
      <w:lvlText w:val="%1.%2.%3.%4.%5.%6.%7"/>
      <w:lvlJc w:val="left"/>
      <w:pPr>
        <w:tabs>
          <w:tab w:val="num" w:pos="4860"/>
        </w:tabs>
        <w:ind w:left="4860" w:hanging="1440"/>
      </w:pPr>
      <w:rPr>
        <w:rFonts w:hint="default"/>
      </w:rPr>
    </w:lvl>
    <w:lvl w:ilvl="7">
      <w:start w:val="1"/>
      <w:numFmt w:val="decimal"/>
      <w:lvlText w:val="%1.%2.%3.%4.%5.%6.%7.%8"/>
      <w:lvlJc w:val="left"/>
      <w:pPr>
        <w:tabs>
          <w:tab w:val="num" w:pos="5790"/>
        </w:tabs>
        <w:ind w:left="5790" w:hanging="1800"/>
      </w:pPr>
      <w:rPr>
        <w:rFonts w:hint="default"/>
      </w:rPr>
    </w:lvl>
    <w:lvl w:ilvl="8">
      <w:start w:val="1"/>
      <w:numFmt w:val="decimal"/>
      <w:lvlText w:val="%1.%2.%3.%4.%5.%6.%7.%8.%9"/>
      <w:lvlJc w:val="left"/>
      <w:pPr>
        <w:tabs>
          <w:tab w:val="num" w:pos="6720"/>
        </w:tabs>
        <w:ind w:left="6720" w:hanging="2160"/>
      </w:pPr>
      <w:rPr>
        <w:rFonts w:hint="default"/>
      </w:rPr>
    </w:lvl>
  </w:abstractNum>
  <w:num w:numId="1">
    <w:abstractNumId w:val="10"/>
  </w:num>
  <w:num w:numId="2">
    <w:abstractNumId w:val="1"/>
  </w:num>
  <w:num w:numId="3">
    <w:abstractNumId w:val="0"/>
  </w:num>
  <w:num w:numId="4">
    <w:abstractNumId w:val="4"/>
  </w:num>
  <w:num w:numId="5">
    <w:abstractNumId w:val="2"/>
  </w:num>
  <w:num w:numId="6">
    <w:abstractNumId w:val="6"/>
  </w:num>
  <w:num w:numId="7">
    <w:abstractNumId w:val="8"/>
  </w:num>
  <w:num w:numId="8">
    <w:abstractNumId w:val="3"/>
  </w:num>
  <w:num w:numId="9">
    <w:abstractNumId w:val="5"/>
  </w:num>
  <w:num w:numId="10">
    <w:abstractNumId w:val="9"/>
  </w:num>
  <w:num w:numId="11">
    <w:abstractNumId w:val="7"/>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189E"/>
    <w:rsid w:val="00061B8A"/>
    <w:rsid w:val="0007464A"/>
    <w:rsid w:val="000931AD"/>
    <w:rsid w:val="000958FC"/>
    <w:rsid w:val="000B0F32"/>
    <w:rsid w:val="000B41E7"/>
    <w:rsid w:val="000C3917"/>
    <w:rsid w:val="000D5CB3"/>
    <w:rsid w:val="000E41AD"/>
    <w:rsid w:val="000E4CA2"/>
    <w:rsid w:val="000F7EE8"/>
    <w:rsid w:val="00111761"/>
    <w:rsid w:val="001324F5"/>
    <w:rsid w:val="00180FF2"/>
    <w:rsid w:val="001A68C9"/>
    <w:rsid w:val="001D17B0"/>
    <w:rsid w:val="001F07DE"/>
    <w:rsid w:val="001F3CAA"/>
    <w:rsid w:val="00251B2C"/>
    <w:rsid w:val="00265728"/>
    <w:rsid w:val="00270584"/>
    <w:rsid w:val="002842EA"/>
    <w:rsid w:val="00295854"/>
    <w:rsid w:val="002E6F03"/>
    <w:rsid w:val="00314EE0"/>
    <w:rsid w:val="003231A0"/>
    <w:rsid w:val="00336B6F"/>
    <w:rsid w:val="003455D6"/>
    <w:rsid w:val="00361C95"/>
    <w:rsid w:val="00376F1E"/>
    <w:rsid w:val="00384972"/>
    <w:rsid w:val="00394180"/>
    <w:rsid w:val="003A3EA9"/>
    <w:rsid w:val="003A782B"/>
    <w:rsid w:val="003B26AF"/>
    <w:rsid w:val="003C11C5"/>
    <w:rsid w:val="003E4290"/>
    <w:rsid w:val="00436C0E"/>
    <w:rsid w:val="00447A10"/>
    <w:rsid w:val="004A3589"/>
    <w:rsid w:val="004F036F"/>
    <w:rsid w:val="00544959"/>
    <w:rsid w:val="00560015"/>
    <w:rsid w:val="00562620"/>
    <w:rsid w:val="0056773C"/>
    <w:rsid w:val="00595204"/>
    <w:rsid w:val="005A4A0A"/>
    <w:rsid w:val="005C7D27"/>
    <w:rsid w:val="005D6936"/>
    <w:rsid w:val="005F5808"/>
    <w:rsid w:val="00645F84"/>
    <w:rsid w:val="00647C00"/>
    <w:rsid w:val="0067079A"/>
    <w:rsid w:val="00681F88"/>
    <w:rsid w:val="00690E9D"/>
    <w:rsid w:val="0069260C"/>
    <w:rsid w:val="006A4843"/>
    <w:rsid w:val="006D484C"/>
    <w:rsid w:val="007303DB"/>
    <w:rsid w:val="00735AA3"/>
    <w:rsid w:val="00761A26"/>
    <w:rsid w:val="00765ECA"/>
    <w:rsid w:val="00770303"/>
    <w:rsid w:val="00774D1F"/>
    <w:rsid w:val="00791AB3"/>
    <w:rsid w:val="007B1BED"/>
    <w:rsid w:val="007B642F"/>
    <w:rsid w:val="007C6E28"/>
    <w:rsid w:val="007F017E"/>
    <w:rsid w:val="0080262C"/>
    <w:rsid w:val="00807919"/>
    <w:rsid w:val="008146F6"/>
    <w:rsid w:val="008260E6"/>
    <w:rsid w:val="00840084"/>
    <w:rsid w:val="008B4CDA"/>
    <w:rsid w:val="008C1E89"/>
    <w:rsid w:val="008D513F"/>
    <w:rsid w:val="008E5D93"/>
    <w:rsid w:val="00962740"/>
    <w:rsid w:val="009A52CD"/>
    <w:rsid w:val="009A5B8E"/>
    <w:rsid w:val="009A6858"/>
    <w:rsid w:val="009D201E"/>
    <w:rsid w:val="009D3C8A"/>
    <w:rsid w:val="00A30269"/>
    <w:rsid w:val="00A307C0"/>
    <w:rsid w:val="00A436D5"/>
    <w:rsid w:val="00A4572E"/>
    <w:rsid w:val="00A52787"/>
    <w:rsid w:val="00A65BE3"/>
    <w:rsid w:val="00A7538C"/>
    <w:rsid w:val="00A77CA2"/>
    <w:rsid w:val="00A83F4B"/>
    <w:rsid w:val="00AA56CB"/>
    <w:rsid w:val="00B159CF"/>
    <w:rsid w:val="00B20197"/>
    <w:rsid w:val="00B66C45"/>
    <w:rsid w:val="00B72604"/>
    <w:rsid w:val="00B77DAB"/>
    <w:rsid w:val="00B976AA"/>
    <w:rsid w:val="00B9794A"/>
    <w:rsid w:val="00BF1822"/>
    <w:rsid w:val="00C054AF"/>
    <w:rsid w:val="00C30878"/>
    <w:rsid w:val="00C4550C"/>
    <w:rsid w:val="00CB5C17"/>
    <w:rsid w:val="00D027D9"/>
    <w:rsid w:val="00D123C9"/>
    <w:rsid w:val="00D24046"/>
    <w:rsid w:val="00D31D97"/>
    <w:rsid w:val="00D35381"/>
    <w:rsid w:val="00D61398"/>
    <w:rsid w:val="00D87B90"/>
    <w:rsid w:val="00D913F6"/>
    <w:rsid w:val="00D9189E"/>
    <w:rsid w:val="00DA3155"/>
    <w:rsid w:val="00DE0F49"/>
    <w:rsid w:val="00DF4F12"/>
    <w:rsid w:val="00E00334"/>
    <w:rsid w:val="00E26EAD"/>
    <w:rsid w:val="00E56FF9"/>
    <w:rsid w:val="00E57A8E"/>
    <w:rsid w:val="00E66F1A"/>
    <w:rsid w:val="00E701DE"/>
    <w:rsid w:val="00E71A51"/>
    <w:rsid w:val="00EB477D"/>
    <w:rsid w:val="00EC6848"/>
    <w:rsid w:val="00ED6186"/>
    <w:rsid w:val="00EF1358"/>
    <w:rsid w:val="00EF47D8"/>
    <w:rsid w:val="00F037CC"/>
    <w:rsid w:val="00F16299"/>
    <w:rsid w:val="00F72C87"/>
    <w:rsid w:val="00FA4619"/>
    <w:rsid w:val="00FD0002"/>
    <w:rsid w:val="00FE1791"/>
    <w:rsid w:val="00FE5A1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sz w:val="24"/>
      <w:szCs w:val="24"/>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pPr>
      <w:spacing w:line="324" w:lineRule="exact"/>
      <w:ind w:firstLine="715"/>
      <w:jc w:val="both"/>
    </w:pPr>
  </w:style>
  <w:style w:type="paragraph" w:customStyle="1" w:styleId="Style2">
    <w:name w:val="Style2"/>
    <w:basedOn w:val="Normal"/>
    <w:pPr>
      <w:spacing w:line="317" w:lineRule="exact"/>
      <w:jc w:val="both"/>
    </w:pPr>
  </w:style>
  <w:style w:type="paragraph" w:customStyle="1" w:styleId="Style3">
    <w:name w:val="Style3"/>
    <w:basedOn w:val="Normal"/>
    <w:pPr>
      <w:spacing w:line="322" w:lineRule="exact"/>
      <w:ind w:firstLine="739"/>
      <w:jc w:val="both"/>
    </w:pPr>
  </w:style>
  <w:style w:type="paragraph" w:customStyle="1" w:styleId="Style4">
    <w:name w:val="Style4"/>
    <w:basedOn w:val="Normal"/>
  </w:style>
  <w:style w:type="paragraph" w:customStyle="1" w:styleId="Style5">
    <w:name w:val="Style5"/>
    <w:basedOn w:val="Normal"/>
    <w:pPr>
      <w:spacing w:line="322" w:lineRule="exact"/>
      <w:ind w:firstLine="720"/>
      <w:jc w:val="both"/>
    </w:pPr>
  </w:style>
  <w:style w:type="character" w:customStyle="1" w:styleId="FontStyle11">
    <w:name w:val="Font Style11"/>
    <w:basedOn w:val="DefaultParagraphFont"/>
    <w:rPr>
      <w:rFonts w:ascii="Times New Roman" w:hAnsi="Times New Roman" w:cs="Times New Roman"/>
      <w:sz w:val="26"/>
      <w:szCs w:val="26"/>
    </w:rPr>
  </w:style>
  <w:style w:type="character" w:customStyle="1" w:styleId="FontStyle12">
    <w:name w:val="Font Style12"/>
    <w:basedOn w:val="DefaultParagraphFont"/>
    <w:rPr>
      <w:rFonts w:ascii="Times New Roman" w:hAnsi="Times New Roman" w:cs="Times New Roman"/>
      <w:b/>
      <w:bCs/>
      <w:sz w:val="26"/>
      <w:szCs w:val="26"/>
    </w:rPr>
  </w:style>
  <w:style w:type="paragraph" w:customStyle="1" w:styleId="11">
    <w:name w:val="Знак Знак1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w:basedOn w:val="Normal"/>
    <w:rsid w:val="00E56FF9"/>
    <w:pPr>
      <w:widowControl/>
      <w:autoSpaceDE/>
      <w:autoSpaceDN/>
      <w:adjustRightInd/>
    </w:pPr>
    <w:rPr>
      <w:rFonts w:ascii="Verdana" w:hAnsi="Verdana" w:cs="Verdana"/>
      <w:sz w:val="20"/>
      <w:szCs w:val="20"/>
      <w:lang w:val="en-US" w:eastAsia="en-US"/>
    </w:rPr>
  </w:style>
  <w:style w:type="paragraph" w:customStyle="1" w:styleId="2">
    <w:name w:val="Знак Знак2 Знак Знак Знак Знак Знак Знак Знак Знак Знак Знак"/>
    <w:basedOn w:val="Normal"/>
    <w:rsid w:val="00562620"/>
    <w:pPr>
      <w:widowControl/>
      <w:autoSpaceDE/>
      <w:autoSpaceDN/>
      <w:adjustRightInd/>
    </w:pPr>
    <w:rPr>
      <w:rFonts w:ascii="Verdana" w:hAnsi="Verdana" w:cs="Verdana"/>
      <w:sz w:val="20"/>
      <w:szCs w:val="20"/>
      <w:lang w:val="en-US" w:eastAsia="en-US"/>
    </w:rPr>
  </w:style>
  <w:style w:type="paragraph" w:customStyle="1" w:styleId="a">
    <w:name w:val="Знак Знак Знак Знак Знак Знак Знак"/>
    <w:basedOn w:val="Normal"/>
    <w:rsid w:val="003C11C5"/>
    <w:pPr>
      <w:widowControl/>
      <w:autoSpaceDE/>
      <w:autoSpaceDN/>
      <w:adjustRightInd/>
    </w:pPr>
    <w:rPr>
      <w:rFonts w:ascii="Verdana" w:hAnsi="Verdana" w:cs="Verdana"/>
      <w:sz w:val="20"/>
      <w:szCs w:val="20"/>
      <w:lang w:val="en-US" w:eastAsia="en-US"/>
    </w:rPr>
  </w:style>
  <w:style w:type="paragraph" w:customStyle="1" w:styleId="a0">
    <w:name w:val="Знак"/>
    <w:basedOn w:val="Normal"/>
    <w:rsid w:val="00840084"/>
    <w:pPr>
      <w:widowControl/>
      <w:autoSpaceDE/>
      <w:autoSpaceDN/>
      <w:adjustRightInd/>
    </w:pPr>
    <w:rPr>
      <w:rFonts w:ascii="Verdana" w:hAnsi="Verdana" w:cs="Verdana"/>
      <w:sz w:val="20"/>
      <w:szCs w:val="20"/>
      <w:lang w:val="en-US" w:eastAsia="en-US"/>
    </w:rPr>
  </w:style>
  <w:style w:type="paragraph" w:customStyle="1" w:styleId="a1">
    <w:name w:val="Знак Знак Знак Знак Знак Знак Знак Знак Знак Знак Знак Знак Знак Знак Знак"/>
    <w:basedOn w:val="Normal"/>
    <w:rsid w:val="00BF1822"/>
    <w:pPr>
      <w:widowControl/>
      <w:autoSpaceDE/>
      <w:autoSpaceDN/>
      <w:adjustRightInd/>
    </w:pPr>
    <w:rPr>
      <w:rFonts w:ascii="Verdana" w:hAnsi="Verdana" w:cs="Verdana"/>
      <w:sz w:val="20"/>
      <w:szCs w:val="20"/>
      <w:lang w:val="en-US" w:eastAsia="en-US"/>
    </w:rPr>
  </w:style>
  <w:style w:type="paragraph" w:customStyle="1" w:styleId="1111">
    <w:name w:val="Знак1 Знак Знак Знак Знак Знак Знак Знак Знак Знак Знак Знак1 Знак Знак Знак Знак Знак Знак Знак Знак Знак Знак1 Знак Знак Знак Знак Знак Знак Знак Знак Знак Знак Знак Знак Знак Знак Знак Знак1 Знак Знак"/>
    <w:basedOn w:val="Normal"/>
    <w:rsid w:val="00B976AA"/>
    <w:pPr>
      <w:widowControl/>
      <w:autoSpaceDE/>
      <w:autoSpaceDN/>
      <w:adjustRightInd/>
    </w:pPr>
    <w:rPr>
      <w:rFonts w:ascii="Peterburg" w:hAnsi="Peterburg" w:cs="Peterburg"/>
      <w:sz w:val="20"/>
      <w:szCs w:val="20"/>
      <w:lang w:val="en-US" w:eastAsia="en-US"/>
    </w:rPr>
  </w:style>
  <w:style w:type="paragraph" w:customStyle="1" w:styleId="a2">
    <w:name w:val="Знак Знак Знак Знак Знак Знак Знак"/>
    <w:basedOn w:val="Normal"/>
    <w:rsid w:val="00E66F1A"/>
    <w:pPr>
      <w:widowControl/>
      <w:autoSpaceDE/>
      <w:autoSpaceDN/>
      <w:adjustRightInd/>
    </w:pPr>
    <w:rPr>
      <w:rFonts w:ascii="Verdana" w:hAnsi="Verdana" w:cs="Verdana"/>
      <w:sz w:val="20"/>
      <w:szCs w:val="20"/>
      <w:lang w:val="en-US" w:eastAsia="en-US"/>
    </w:rPr>
  </w:style>
  <w:style w:type="paragraph" w:styleId="Header">
    <w:name w:val="header"/>
    <w:basedOn w:val="Normal"/>
    <w:rsid w:val="00265728"/>
    <w:pPr>
      <w:tabs>
        <w:tab w:val="center" w:pos="4677"/>
        <w:tab w:val="right" w:pos="9355"/>
      </w:tabs>
    </w:pPr>
  </w:style>
  <w:style w:type="character" w:styleId="PageNumber">
    <w:name w:val="page number"/>
    <w:basedOn w:val="DefaultParagraphFont"/>
    <w:rsid w:val="00265728"/>
  </w:style>
  <w:style w:type="paragraph" w:styleId="BalloonText">
    <w:name w:val="Balloon Text"/>
    <w:basedOn w:val="Normal"/>
    <w:semiHidden/>
    <w:rsid w:val="00E57A8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sz w:val="24"/>
      <w:szCs w:val="24"/>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pPr>
      <w:spacing w:line="324" w:lineRule="exact"/>
      <w:ind w:firstLine="715"/>
      <w:jc w:val="both"/>
    </w:pPr>
  </w:style>
  <w:style w:type="paragraph" w:customStyle="1" w:styleId="Style2">
    <w:name w:val="Style2"/>
    <w:basedOn w:val="Normal"/>
    <w:pPr>
      <w:spacing w:line="317" w:lineRule="exact"/>
      <w:jc w:val="both"/>
    </w:pPr>
  </w:style>
  <w:style w:type="paragraph" w:customStyle="1" w:styleId="Style3">
    <w:name w:val="Style3"/>
    <w:basedOn w:val="Normal"/>
    <w:pPr>
      <w:spacing w:line="322" w:lineRule="exact"/>
      <w:ind w:firstLine="739"/>
      <w:jc w:val="both"/>
    </w:pPr>
  </w:style>
  <w:style w:type="paragraph" w:customStyle="1" w:styleId="Style4">
    <w:name w:val="Style4"/>
    <w:basedOn w:val="Normal"/>
  </w:style>
  <w:style w:type="paragraph" w:customStyle="1" w:styleId="Style5">
    <w:name w:val="Style5"/>
    <w:basedOn w:val="Normal"/>
    <w:pPr>
      <w:spacing w:line="322" w:lineRule="exact"/>
      <w:ind w:firstLine="720"/>
      <w:jc w:val="both"/>
    </w:pPr>
  </w:style>
  <w:style w:type="character" w:customStyle="1" w:styleId="FontStyle11">
    <w:name w:val="Font Style11"/>
    <w:basedOn w:val="DefaultParagraphFont"/>
    <w:rPr>
      <w:rFonts w:ascii="Times New Roman" w:hAnsi="Times New Roman" w:cs="Times New Roman"/>
      <w:sz w:val="26"/>
      <w:szCs w:val="26"/>
    </w:rPr>
  </w:style>
  <w:style w:type="character" w:customStyle="1" w:styleId="FontStyle12">
    <w:name w:val="Font Style12"/>
    <w:basedOn w:val="DefaultParagraphFont"/>
    <w:rPr>
      <w:rFonts w:ascii="Times New Roman" w:hAnsi="Times New Roman" w:cs="Times New Roman"/>
      <w:b/>
      <w:bCs/>
      <w:sz w:val="26"/>
      <w:szCs w:val="26"/>
    </w:rPr>
  </w:style>
  <w:style w:type="paragraph" w:customStyle="1" w:styleId="11">
    <w:name w:val="Знак Знак1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w:basedOn w:val="Normal"/>
    <w:rsid w:val="00E56FF9"/>
    <w:pPr>
      <w:widowControl/>
      <w:autoSpaceDE/>
      <w:autoSpaceDN/>
      <w:adjustRightInd/>
    </w:pPr>
    <w:rPr>
      <w:rFonts w:ascii="Verdana" w:hAnsi="Verdana" w:cs="Verdana"/>
      <w:sz w:val="20"/>
      <w:szCs w:val="20"/>
      <w:lang w:val="en-US" w:eastAsia="en-US"/>
    </w:rPr>
  </w:style>
  <w:style w:type="paragraph" w:customStyle="1" w:styleId="2">
    <w:name w:val="Знак Знак2 Знак Знак Знак Знак Знак Знак Знак Знак Знак Знак"/>
    <w:basedOn w:val="Normal"/>
    <w:rsid w:val="00562620"/>
    <w:pPr>
      <w:widowControl/>
      <w:autoSpaceDE/>
      <w:autoSpaceDN/>
      <w:adjustRightInd/>
    </w:pPr>
    <w:rPr>
      <w:rFonts w:ascii="Verdana" w:hAnsi="Verdana" w:cs="Verdana"/>
      <w:sz w:val="20"/>
      <w:szCs w:val="20"/>
      <w:lang w:val="en-US" w:eastAsia="en-US"/>
    </w:rPr>
  </w:style>
  <w:style w:type="paragraph" w:customStyle="1" w:styleId="a">
    <w:name w:val="Знак Знак Знак Знак Знак Знак Знак"/>
    <w:basedOn w:val="Normal"/>
    <w:rsid w:val="003C11C5"/>
    <w:pPr>
      <w:widowControl/>
      <w:autoSpaceDE/>
      <w:autoSpaceDN/>
      <w:adjustRightInd/>
    </w:pPr>
    <w:rPr>
      <w:rFonts w:ascii="Verdana" w:hAnsi="Verdana" w:cs="Verdana"/>
      <w:sz w:val="20"/>
      <w:szCs w:val="20"/>
      <w:lang w:val="en-US" w:eastAsia="en-US"/>
    </w:rPr>
  </w:style>
  <w:style w:type="paragraph" w:customStyle="1" w:styleId="a0">
    <w:name w:val="Знак"/>
    <w:basedOn w:val="Normal"/>
    <w:rsid w:val="00840084"/>
    <w:pPr>
      <w:widowControl/>
      <w:autoSpaceDE/>
      <w:autoSpaceDN/>
      <w:adjustRightInd/>
    </w:pPr>
    <w:rPr>
      <w:rFonts w:ascii="Verdana" w:hAnsi="Verdana" w:cs="Verdana"/>
      <w:sz w:val="20"/>
      <w:szCs w:val="20"/>
      <w:lang w:val="en-US" w:eastAsia="en-US"/>
    </w:rPr>
  </w:style>
  <w:style w:type="paragraph" w:customStyle="1" w:styleId="a1">
    <w:name w:val="Знак Знак Знак Знак Знак Знак Знак Знак Знак Знак Знак Знак Знак Знак Знак"/>
    <w:basedOn w:val="Normal"/>
    <w:rsid w:val="00BF1822"/>
    <w:pPr>
      <w:widowControl/>
      <w:autoSpaceDE/>
      <w:autoSpaceDN/>
      <w:adjustRightInd/>
    </w:pPr>
    <w:rPr>
      <w:rFonts w:ascii="Verdana" w:hAnsi="Verdana" w:cs="Verdana"/>
      <w:sz w:val="20"/>
      <w:szCs w:val="20"/>
      <w:lang w:val="en-US" w:eastAsia="en-US"/>
    </w:rPr>
  </w:style>
  <w:style w:type="paragraph" w:customStyle="1" w:styleId="1111">
    <w:name w:val="Знак1 Знак Знак Знак Знак Знак Знак Знак Знак Знак Знак Знак1 Знак Знак Знак Знак Знак Знак Знак Знак Знак Знак1 Знак Знак Знак Знак Знак Знак Знак Знак Знак Знак Знак Знак Знак Знак Знак Знак1 Знак Знак"/>
    <w:basedOn w:val="Normal"/>
    <w:rsid w:val="00B976AA"/>
    <w:pPr>
      <w:widowControl/>
      <w:autoSpaceDE/>
      <w:autoSpaceDN/>
      <w:adjustRightInd/>
    </w:pPr>
    <w:rPr>
      <w:rFonts w:ascii="Peterburg" w:hAnsi="Peterburg" w:cs="Peterburg"/>
      <w:sz w:val="20"/>
      <w:szCs w:val="20"/>
      <w:lang w:val="en-US" w:eastAsia="en-US"/>
    </w:rPr>
  </w:style>
  <w:style w:type="paragraph" w:customStyle="1" w:styleId="a2">
    <w:name w:val="Знак Знак Знак Знак Знак Знак Знак"/>
    <w:basedOn w:val="Normal"/>
    <w:rsid w:val="00E66F1A"/>
    <w:pPr>
      <w:widowControl/>
      <w:autoSpaceDE/>
      <w:autoSpaceDN/>
      <w:adjustRightInd/>
    </w:pPr>
    <w:rPr>
      <w:rFonts w:ascii="Verdana" w:hAnsi="Verdana" w:cs="Verdana"/>
      <w:sz w:val="20"/>
      <w:szCs w:val="20"/>
      <w:lang w:val="en-US" w:eastAsia="en-US"/>
    </w:rPr>
  </w:style>
  <w:style w:type="paragraph" w:styleId="Header">
    <w:name w:val="header"/>
    <w:basedOn w:val="Normal"/>
    <w:rsid w:val="00265728"/>
    <w:pPr>
      <w:tabs>
        <w:tab w:val="center" w:pos="4677"/>
        <w:tab w:val="right" w:pos="9355"/>
      </w:tabs>
    </w:pPr>
  </w:style>
  <w:style w:type="character" w:styleId="PageNumber">
    <w:name w:val="page number"/>
    <w:basedOn w:val="DefaultParagraphFont"/>
    <w:rsid w:val="00265728"/>
  </w:style>
  <w:style w:type="paragraph" w:styleId="BalloonText">
    <w:name w:val="Balloon Text"/>
    <w:basedOn w:val="Normal"/>
    <w:semiHidden/>
    <w:rsid w:val="00E57A8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7514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538</Words>
  <Characters>4040</Characters>
  <Application>Microsoft Office Word</Application>
  <DocSecurity>0</DocSecurity>
  <Lines>33</Lines>
  <Paragraphs>9</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рішення</vt:lpstr>
      <vt:lpstr>рішення</vt:lpstr>
    </vt:vector>
  </TitlesOfParts>
  <Company>KRU</Company>
  <LinksUpToDate>false</LinksUpToDate>
  <CharactersWithSpaces>4569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рішення</dc:title>
  <dc:creator>02-05</dc:creator>
  <cp:lastModifiedBy>babayota</cp:lastModifiedBy>
  <cp:revision>3</cp:revision>
  <cp:lastPrinted>2014-03-05T13:19:00Z</cp:lastPrinted>
  <dcterms:created xsi:type="dcterms:W3CDTF">2014-03-05T15:58:00Z</dcterms:created>
  <dcterms:modified xsi:type="dcterms:W3CDTF">2014-03-05T17:19:00Z</dcterms:modified>
</cp:coreProperties>
</file>