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0C" w:rsidRDefault="00BF4C36" w:rsidP="00BA331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650C" w:rsidRDefault="00FA650C" w:rsidP="00FA650C">
      <w:pPr>
        <w:rPr>
          <w:sz w:val="28"/>
          <w:szCs w:val="28"/>
          <w:lang w:val="uk-UA"/>
        </w:rPr>
      </w:pPr>
    </w:p>
    <w:p w:rsidR="00FA650C" w:rsidRDefault="00FA650C" w:rsidP="00FA650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A650C" w:rsidRPr="00BF4C36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A650C" w:rsidRPr="00100B1D" w:rsidRDefault="00FA650C" w:rsidP="00FA650C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57080">
              <w:rPr>
                <w:color w:val="000000"/>
                <w:sz w:val="28"/>
                <w:szCs w:val="28"/>
                <w:lang w:val="uk-UA"/>
              </w:rPr>
              <w:t>Про надан</w:t>
            </w:r>
            <w:r>
              <w:rPr>
                <w:color w:val="000000"/>
                <w:sz w:val="28"/>
                <w:szCs w:val="28"/>
                <w:lang w:val="uk-UA"/>
              </w:rPr>
              <w:t>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робку технічної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color w:val="000000"/>
                <w:sz w:val="28"/>
                <w:szCs w:val="28"/>
                <w:lang w:val="uk-UA"/>
              </w:rPr>
              <w:t>ї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 xml:space="preserve"> із землеустрою щодо встанов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softHyphen/>
              <w:t>лення (відновлення) меж зе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857080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мельних ділянок </w:t>
            </w:r>
            <w:r w:rsidR="004C7F48">
              <w:rPr>
                <w:color w:val="000000"/>
                <w:spacing w:val="-12"/>
                <w:sz w:val="28"/>
                <w:szCs w:val="28"/>
                <w:lang w:val="uk-UA"/>
              </w:rPr>
              <w:t>у</w:t>
            </w:r>
            <w:r w:rsidRPr="00857080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 натурі (на міс</w:t>
            </w:r>
            <w:r w:rsidRPr="00857080">
              <w:rPr>
                <w:color w:val="000000"/>
                <w:spacing w:val="-12"/>
                <w:sz w:val="28"/>
                <w:szCs w:val="28"/>
                <w:lang w:val="uk-UA"/>
              </w:rPr>
              <w:softHyphen/>
            </w:r>
            <w:r w:rsidRPr="00857080">
              <w:rPr>
                <w:color w:val="000000"/>
                <w:spacing w:val="-6"/>
                <w:sz w:val="28"/>
                <w:szCs w:val="28"/>
                <w:lang w:val="uk-UA"/>
              </w:rPr>
              <w:t>цевості) Службі автомобільних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 xml:space="preserve"> доріг у Хмельницькій області</w:t>
            </w:r>
          </w:p>
        </w:tc>
      </w:tr>
    </w:tbl>
    <w:p w:rsidR="00FA650C" w:rsidRPr="00FA650C" w:rsidRDefault="00FA650C" w:rsidP="00FA650C">
      <w:pPr>
        <w:jc w:val="both"/>
        <w:rPr>
          <w:sz w:val="20"/>
          <w:szCs w:val="20"/>
          <w:lang w:val="uk-UA"/>
        </w:rPr>
      </w:pPr>
    </w:p>
    <w:p w:rsidR="00FA650C" w:rsidRPr="00FA650C" w:rsidRDefault="00FA650C" w:rsidP="00FA650C">
      <w:pPr>
        <w:pStyle w:val="Style1"/>
        <w:widowControl/>
        <w:spacing w:line="240" w:lineRule="auto"/>
        <w:rPr>
          <w:rStyle w:val="FontStyle11"/>
          <w:sz w:val="20"/>
          <w:szCs w:val="20"/>
          <w:lang w:val="uk-UA" w:eastAsia="uk-UA"/>
        </w:rPr>
      </w:pPr>
    </w:p>
    <w:p w:rsidR="00FA650C" w:rsidRPr="00857080" w:rsidRDefault="00FA650C" w:rsidP="00FA650C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857080">
        <w:rPr>
          <w:sz w:val="28"/>
          <w:szCs w:val="28"/>
          <w:lang w:val="uk-UA"/>
        </w:rPr>
        <w:t>н</w:t>
      </w:r>
      <w:r w:rsidRPr="00FA650C">
        <w:rPr>
          <w:spacing w:val="-6"/>
          <w:sz w:val="28"/>
          <w:szCs w:val="28"/>
          <w:lang w:val="uk-UA"/>
        </w:rPr>
        <w:t xml:space="preserve">істрації”, статей 17, 92, 122, 123 Земельного кодексу України, статті 55 Закону </w:t>
      </w:r>
      <w:r w:rsidRPr="00857080">
        <w:rPr>
          <w:sz w:val="28"/>
          <w:szCs w:val="28"/>
          <w:lang w:val="uk-UA"/>
        </w:rPr>
        <w:t>України “Про землеустрій”, розгл</w:t>
      </w:r>
      <w:r>
        <w:rPr>
          <w:sz w:val="28"/>
          <w:szCs w:val="28"/>
          <w:lang w:val="uk-UA"/>
        </w:rPr>
        <w:t>янувши клопотання Служби автомо</w:t>
      </w:r>
      <w:r w:rsidRPr="00857080">
        <w:rPr>
          <w:sz w:val="28"/>
          <w:szCs w:val="28"/>
          <w:lang w:val="uk-UA"/>
        </w:rPr>
        <w:t>б</w:t>
      </w:r>
      <w:r w:rsidRPr="00857080">
        <w:rPr>
          <w:spacing w:val="-6"/>
          <w:sz w:val="28"/>
          <w:szCs w:val="28"/>
          <w:lang w:val="uk-UA"/>
        </w:rPr>
        <w:t>ільних доріг у Хмельницькій області від 24 січня 2014 року № 133 та подані</w:t>
      </w:r>
      <w:r w:rsidRPr="00857080">
        <w:rPr>
          <w:sz w:val="28"/>
          <w:szCs w:val="28"/>
          <w:lang w:val="uk-UA"/>
        </w:rPr>
        <w:t xml:space="preserve"> матеріали:</w:t>
      </w:r>
    </w:p>
    <w:p w:rsidR="00FA650C" w:rsidRPr="00857080" w:rsidRDefault="00FA650C" w:rsidP="00FA650C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1. Надати дозвіл Службі автомобільних доріг у Хмельницькій </w:t>
      </w:r>
      <w:r>
        <w:rPr>
          <w:sz w:val="28"/>
          <w:szCs w:val="28"/>
          <w:lang w:val="uk-UA"/>
        </w:rPr>
        <w:t>області на розроблення технічної</w:t>
      </w:r>
      <w:r w:rsidRPr="00857080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857080">
        <w:rPr>
          <w:sz w:val="28"/>
          <w:szCs w:val="28"/>
          <w:lang w:val="uk-UA"/>
        </w:rPr>
        <w:t xml:space="preserve"> із землеустрою щодо встановлення (від</w:t>
      </w:r>
      <w:r w:rsidRPr="00857080">
        <w:rPr>
          <w:sz w:val="28"/>
          <w:szCs w:val="28"/>
          <w:lang w:val="uk-UA"/>
        </w:rPr>
        <w:softHyphen/>
        <w:t xml:space="preserve">новлення) меж земельних ділянок </w:t>
      </w:r>
      <w:r w:rsidR="004C7F48">
        <w:rPr>
          <w:sz w:val="28"/>
          <w:szCs w:val="28"/>
          <w:lang w:val="uk-UA"/>
        </w:rPr>
        <w:t>у</w:t>
      </w:r>
      <w:r w:rsidRPr="00857080">
        <w:rPr>
          <w:sz w:val="28"/>
          <w:szCs w:val="28"/>
          <w:lang w:val="uk-UA"/>
        </w:rPr>
        <w:t xml:space="preserve"> натурі (на місцевості) державної власності, що знаходяться на території Городоцького, Дунаєвецького, </w:t>
      </w:r>
      <w:r>
        <w:rPr>
          <w:spacing w:val="-6"/>
          <w:sz w:val="28"/>
          <w:szCs w:val="28"/>
          <w:lang w:val="uk-UA"/>
        </w:rPr>
        <w:t>Кам’янець-Подільського</w:t>
      </w:r>
      <w:r w:rsidRPr="00857080">
        <w:rPr>
          <w:spacing w:val="-6"/>
          <w:sz w:val="28"/>
          <w:szCs w:val="28"/>
          <w:lang w:val="uk-UA"/>
        </w:rPr>
        <w:t xml:space="preserve"> </w:t>
      </w:r>
      <w:r w:rsidRPr="00857080">
        <w:rPr>
          <w:sz w:val="28"/>
          <w:szCs w:val="28"/>
          <w:lang w:val="uk-UA"/>
        </w:rPr>
        <w:t>районів, а саме автодороги державного значення:</w:t>
      </w:r>
    </w:p>
    <w:p w:rsidR="00FA650C" w:rsidRPr="00FA650C" w:rsidRDefault="00FA650C" w:rsidP="00FA650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Н-</w:t>
      </w:r>
      <w:r w:rsidRPr="00FA650C">
        <w:rPr>
          <w:sz w:val="28"/>
          <w:szCs w:val="28"/>
          <w:lang w:val="uk-UA"/>
        </w:rPr>
        <w:t>03 Житомир – Чернівці;</w:t>
      </w:r>
    </w:p>
    <w:p w:rsidR="00FA650C" w:rsidRPr="00FA650C" w:rsidRDefault="00FA650C" w:rsidP="00FA650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Р-</w:t>
      </w:r>
      <w:r w:rsidRPr="00FA650C">
        <w:rPr>
          <w:sz w:val="28"/>
          <w:szCs w:val="28"/>
          <w:lang w:val="uk-UA"/>
        </w:rPr>
        <w:t>24 Татарів</w:t>
      </w:r>
      <w:r>
        <w:rPr>
          <w:sz w:val="28"/>
          <w:szCs w:val="28"/>
          <w:lang w:val="uk-UA"/>
        </w:rPr>
        <w:t xml:space="preserve"> – </w:t>
      </w:r>
      <w:r w:rsidRPr="00FA650C">
        <w:rPr>
          <w:sz w:val="28"/>
          <w:szCs w:val="28"/>
          <w:lang w:val="uk-UA"/>
        </w:rPr>
        <w:t>Косів</w:t>
      </w:r>
      <w:r>
        <w:rPr>
          <w:sz w:val="28"/>
          <w:szCs w:val="28"/>
          <w:lang w:val="uk-UA"/>
        </w:rPr>
        <w:t xml:space="preserve"> – </w:t>
      </w:r>
      <w:r w:rsidRPr="00FA650C">
        <w:rPr>
          <w:sz w:val="28"/>
          <w:szCs w:val="28"/>
          <w:lang w:val="uk-UA"/>
        </w:rPr>
        <w:t>Коломия</w:t>
      </w:r>
      <w:r>
        <w:rPr>
          <w:sz w:val="28"/>
          <w:szCs w:val="28"/>
          <w:lang w:val="uk-UA"/>
        </w:rPr>
        <w:t xml:space="preserve"> – </w:t>
      </w:r>
      <w:r w:rsidRPr="00FA650C">
        <w:rPr>
          <w:sz w:val="28"/>
          <w:szCs w:val="28"/>
          <w:lang w:val="uk-UA"/>
        </w:rPr>
        <w:t>Борщів</w:t>
      </w:r>
      <w:r>
        <w:rPr>
          <w:sz w:val="28"/>
          <w:szCs w:val="28"/>
          <w:lang w:val="uk-UA"/>
        </w:rPr>
        <w:t xml:space="preserve"> – </w:t>
      </w:r>
      <w:r w:rsidRPr="00FA650C">
        <w:rPr>
          <w:sz w:val="28"/>
          <w:szCs w:val="28"/>
          <w:lang w:val="uk-UA"/>
        </w:rPr>
        <w:t>Кам’янець-Подільський;</w:t>
      </w:r>
    </w:p>
    <w:p w:rsidR="00FA650C" w:rsidRPr="00FA650C" w:rsidRDefault="00FA650C" w:rsidP="00FA650C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A650C">
        <w:rPr>
          <w:sz w:val="28"/>
          <w:szCs w:val="28"/>
          <w:lang w:val="uk-UA"/>
        </w:rPr>
        <w:t>Т-23-17 Кам’янець-Подільський – Стара Ушиця;</w:t>
      </w:r>
    </w:p>
    <w:p w:rsidR="00FA650C" w:rsidRPr="00FA650C" w:rsidRDefault="00FA650C" w:rsidP="00FA650C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A650C">
        <w:rPr>
          <w:sz w:val="28"/>
          <w:szCs w:val="28"/>
          <w:lang w:val="uk-UA"/>
        </w:rPr>
        <w:t>Т-23-02 Чернелівка – Городок – Смотрич.</w:t>
      </w:r>
    </w:p>
    <w:p w:rsidR="00FA650C" w:rsidRPr="00857080" w:rsidRDefault="00FA650C" w:rsidP="00FA650C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2. Службі автомобільних доріг у Хмельницькій області при розробленні </w:t>
      </w:r>
      <w:r>
        <w:rPr>
          <w:color w:val="000000"/>
          <w:sz w:val="28"/>
          <w:szCs w:val="28"/>
          <w:lang w:val="uk-UA"/>
        </w:rPr>
        <w:t>технічної</w:t>
      </w:r>
      <w:r w:rsidRPr="00857080">
        <w:rPr>
          <w:color w:val="000000"/>
          <w:sz w:val="28"/>
          <w:szCs w:val="28"/>
          <w:lang w:val="uk-UA"/>
        </w:rPr>
        <w:t xml:space="preserve"> документаці</w:t>
      </w:r>
      <w:r>
        <w:rPr>
          <w:color w:val="000000"/>
          <w:sz w:val="28"/>
          <w:szCs w:val="28"/>
          <w:lang w:val="uk-UA"/>
        </w:rPr>
        <w:t>ї</w:t>
      </w:r>
      <w:r w:rsidRPr="00857080">
        <w:rPr>
          <w:color w:val="000000"/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 w:rsidR="004C7F48">
        <w:rPr>
          <w:color w:val="000000"/>
          <w:sz w:val="28"/>
          <w:szCs w:val="28"/>
          <w:lang w:val="uk-UA"/>
        </w:rPr>
        <w:t>у</w:t>
      </w:r>
      <w:r w:rsidRPr="00857080">
        <w:rPr>
          <w:color w:val="000000"/>
          <w:sz w:val="28"/>
          <w:szCs w:val="28"/>
          <w:lang w:val="uk-UA"/>
        </w:rPr>
        <w:t xml:space="preserve"> натурі (на місцевості) </w:t>
      </w:r>
      <w:r w:rsidRPr="00857080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857080">
        <w:rPr>
          <w:rStyle w:val="FontStyle11"/>
          <w:sz w:val="28"/>
          <w:szCs w:val="28"/>
          <w:lang w:val="uk-UA" w:eastAsia="uk-UA"/>
        </w:rPr>
        <w:t>.</w:t>
      </w:r>
    </w:p>
    <w:p w:rsidR="00FA650C" w:rsidRPr="00857080" w:rsidRDefault="00FA650C" w:rsidP="00FA650C">
      <w:pPr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В.Галищука.</w:t>
      </w:r>
    </w:p>
    <w:p w:rsidR="00FA650C" w:rsidRPr="00100B1D" w:rsidRDefault="00FA650C" w:rsidP="00FA650C">
      <w:pPr>
        <w:ind w:firstLine="709"/>
        <w:jc w:val="both"/>
        <w:rPr>
          <w:sz w:val="28"/>
          <w:szCs w:val="28"/>
          <w:lang w:val="uk-UA"/>
        </w:rPr>
      </w:pPr>
    </w:p>
    <w:p w:rsidR="00FA650C" w:rsidRDefault="00FA650C" w:rsidP="00FA650C">
      <w:pPr>
        <w:ind w:firstLine="709"/>
        <w:jc w:val="both"/>
        <w:rPr>
          <w:sz w:val="28"/>
          <w:szCs w:val="28"/>
          <w:lang w:val="uk-UA"/>
        </w:rPr>
      </w:pPr>
    </w:p>
    <w:p w:rsidR="00FA650C" w:rsidRDefault="00FA650C" w:rsidP="00FA650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FA650C" w:rsidRDefault="00FA650C" w:rsidP="00FA650C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В.Гаврішко</w:t>
      </w:r>
    </w:p>
    <w:sectPr w:rsidR="00FA650C" w:rsidSect="00BA331B">
      <w:pgSz w:w="11906" w:h="16838"/>
      <w:pgMar w:top="567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0C"/>
    <w:rsid w:val="00163B43"/>
    <w:rsid w:val="001D5174"/>
    <w:rsid w:val="002773BB"/>
    <w:rsid w:val="004C7F48"/>
    <w:rsid w:val="00561BD3"/>
    <w:rsid w:val="00933797"/>
    <w:rsid w:val="00BA331B"/>
    <w:rsid w:val="00BF4C36"/>
    <w:rsid w:val="00CB7E5C"/>
    <w:rsid w:val="00E66652"/>
    <w:rsid w:val="00FA650C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50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A650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A650C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FA650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F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C3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50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A650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A650C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FA650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F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C3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2014-06-30T16:15:00Z</cp:lastPrinted>
  <dcterms:created xsi:type="dcterms:W3CDTF">2014-03-12T12:42:00Z</dcterms:created>
  <dcterms:modified xsi:type="dcterms:W3CDTF">2014-03-12T12:45:00Z</dcterms:modified>
</cp:coreProperties>
</file>