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57" w:rsidRDefault="008D36CE" w:rsidP="00C423CB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D2D57" w:rsidRDefault="004D2D57" w:rsidP="004D2D57">
      <w:pPr>
        <w:rPr>
          <w:sz w:val="28"/>
          <w:szCs w:val="28"/>
          <w:lang w:val="uk-UA"/>
        </w:rPr>
      </w:pPr>
    </w:p>
    <w:p w:rsidR="004D2D57" w:rsidRDefault="004D2D57" w:rsidP="004D2D5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4D2D57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2D57" w:rsidRPr="0020493D" w:rsidRDefault="004D2D57" w:rsidP="005A4FE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B1339E">
              <w:rPr>
                <w:sz w:val="28"/>
                <w:szCs w:val="28"/>
                <w:lang w:val="uk-UA"/>
              </w:rPr>
              <w:t>Про передачу в оренду зе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B1339E">
              <w:rPr>
                <w:sz w:val="28"/>
                <w:szCs w:val="28"/>
                <w:lang w:val="uk-UA"/>
              </w:rPr>
              <w:t>мельної ділянки</w:t>
            </w:r>
            <w:r>
              <w:rPr>
                <w:sz w:val="28"/>
                <w:szCs w:val="28"/>
                <w:lang w:val="uk-UA"/>
              </w:rPr>
              <w:t xml:space="preserve"> громадяни</w:t>
            </w:r>
            <w:r>
              <w:rPr>
                <w:sz w:val="28"/>
                <w:szCs w:val="28"/>
                <w:lang w:val="uk-UA"/>
              </w:rPr>
              <w:softHyphen/>
              <w:t>ну</w:t>
            </w:r>
            <w:r>
              <w:rPr>
                <w:bCs/>
                <w:sz w:val="28"/>
                <w:szCs w:val="28"/>
                <w:lang w:val="uk-UA"/>
              </w:rPr>
              <w:t xml:space="preserve"> Текерлеку С.П.</w:t>
            </w:r>
          </w:p>
        </w:tc>
      </w:tr>
    </w:tbl>
    <w:p w:rsidR="004D2D57" w:rsidRDefault="004D2D57" w:rsidP="004D2D57">
      <w:pPr>
        <w:jc w:val="both"/>
        <w:rPr>
          <w:sz w:val="28"/>
          <w:szCs w:val="28"/>
          <w:lang w:val="uk-UA"/>
        </w:rPr>
      </w:pPr>
    </w:p>
    <w:p w:rsidR="004D2D57" w:rsidRPr="008125E0" w:rsidRDefault="004D2D57" w:rsidP="004D2D57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4D2D57" w:rsidRPr="004D2D57" w:rsidRDefault="004D2D57" w:rsidP="004D2D5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2D57"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4D2D57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4D2D57">
        <w:rPr>
          <w:sz w:val="28"/>
          <w:szCs w:val="28"/>
          <w:lang w:val="uk-UA"/>
        </w:rPr>
        <w:t xml:space="preserve">, статей 17, 93, 120, 122, 123, 124, 125, 126, 134 Земельного Кодексу України, розглянувши клопотання </w:t>
      </w:r>
      <w:r>
        <w:rPr>
          <w:sz w:val="28"/>
          <w:szCs w:val="28"/>
          <w:lang w:val="uk-UA"/>
        </w:rPr>
        <w:t>громадянина</w:t>
      </w:r>
      <w:r w:rsidRPr="004D2D57">
        <w:rPr>
          <w:bCs/>
          <w:sz w:val="28"/>
          <w:szCs w:val="28"/>
          <w:lang w:val="uk-UA"/>
        </w:rPr>
        <w:t xml:space="preserve"> Текерлека С.П.</w:t>
      </w:r>
      <w:r w:rsidRPr="004D2D57">
        <w:rPr>
          <w:sz w:val="28"/>
          <w:szCs w:val="28"/>
          <w:lang w:val="uk-UA"/>
        </w:rPr>
        <w:t xml:space="preserve"> та наданий проект землеустрою:</w:t>
      </w:r>
    </w:p>
    <w:p w:rsidR="004D2D57" w:rsidRPr="004D2D57" w:rsidRDefault="004D2D57" w:rsidP="004D2D5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4D2D57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в оренду </w:t>
      </w:r>
      <w:r w:rsidRPr="00100B1D">
        <w:rPr>
          <w:spacing w:val="-6"/>
          <w:sz w:val="28"/>
          <w:szCs w:val="28"/>
          <w:lang w:val="uk-UA"/>
        </w:rPr>
        <w:t>громадянину</w:t>
      </w:r>
      <w:r w:rsidRPr="004D2D57">
        <w:rPr>
          <w:sz w:val="28"/>
          <w:szCs w:val="28"/>
          <w:lang w:val="uk-UA"/>
        </w:rPr>
        <w:t xml:space="preserve"> </w:t>
      </w:r>
      <w:r w:rsidRPr="004D2D57">
        <w:rPr>
          <w:smallCaps/>
          <w:sz w:val="28"/>
          <w:szCs w:val="28"/>
          <w:lang w:val="uk-UA"/>
        </w:rPr>
        <w:t>Текерлеку</w:t>
      </w:r>
      <w:r w:rsidRPr="004D2D57">
        <w:rPr>
          <w:sz w:val="28"/>
          <w:szCs w:val="28"/>
          <w:lang w:val="uk-UA"/>
        </w:rPr>
        <w:t xml:space="preserve"> Семену Петровичу для обслуговування об’єкту нерухомості (землі промисловості, транспорту, зв’язку, енергетики, оборони та іншого призначення), яка розташована за межами населених пунктів Щиборівської сільської ради Красилівського району Хмельницької області.</w:t>
      </w:r>
    </w:p>
    <w:p w:rsidR="004D2D57" w:rsidRPr="004D2D57" w:rsidRDefault="004D2D57" w:rsidP="004D2D5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2D57">
        <w:rPr>
          <w:spacing w:val="-4"/>
          <w:sz w:val="28"/>
          <w:szCs w:val="28"/>
          <w:lang w:val="uk-UA"/>
        </w:rPr>
        <w:t xml:space="preserve">2. Надати в оренду на 5 років громадянину </w:t>
      </w:r>
      <w:r w:rsidRPr="004D2D57">
        <w:rPr>
          <w:smallCaps/>
          <w:spacing w:val="-4"/>
          <w:sz w:val="28"/>
          <w:szCs w:val="28"/>
          <w:lang w:val="uk-UA"/>
        </w:rPr>
        <w:t>Текерлеку</w:t>
      </w:r>
      <w:r w:rsidRPr="004D2D57">
        <w:rPr>
          <w:spacing w:val="-4"/>
          <w:sz w:val="28"/>
          <w:szCs w:val="28"/>
          <w:lang w:val="uk-UA"/>
        </w:rPr>
        <w:t xml:space="preserve"> Семену Петровичу</w:t>
      </w:r>
      <w:r w:rsidRPr="004D2D57">
        <w:rPr>
          <w:bCs/>
          <w:sz w:val="28"/>
          <w:szCs w:val="28"/>
          <w:lang w:val="uk-UA"/>
        </w:rPr>
        <w:t xml:space="preserve"> </w:t>
      </w:r>
      <w:r w:rsidRPr="004D2D57">
        <w:rPr>
          <w:spacing w:val="-6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2183 га"/>
        </w:smartTagPr>
        <w:r w:rsidRPr="004D2D57">
          <w:rPr>
            <w:spacing w:val="-6"/>
            <w:sz w:val="28"/>
            <w:szCs w:val="28"/>
            <w:lang w:val="uk-UA"/>
          </w:rPr>
          <w:t>0,2183 га</w:t>
        </w:r>
      </w:smartTag>
      <w:r w:rsidRPr="004D2D57">
        <w:rPr>
          <w:spacing w:val="-6"/>
          <w:sz w:val="28"/>
          <w:szCs w:val="28"/>
          <w:lang w:val="uk-UA"/>
        </w:rPr>
        <w:t xml:space="preserve">, </w:t>
      </w:r>
      <w:r w:rsidRPr="004D2D57">
        <w:rPr>
          <w:rStyle w:val="FontStyle11"/>
          <w:spacing w:val="-6"/>
          <w:sz w:val="28"/>
          <w:szCs w:val="28"/>
          <w:lang w:val="uk-UA" w:eastAsia="uk-UA"/>
        </w:rPr>
        <w:t xml:space="preserve">кадастровий номер </w:t>
      </w:r>
      <w:r w:rsidRPr="004D2D57">
        <w:rPr>
          <w:spacing w:val="-6"/>
          <w:sz w:val="28"/>
          <w:szCs w:val="28"/>
          <w:lang w:val="uk-UA"/>
        </w:rPr>
        <w:t>6822789500:06:001:0071</w:t>
      </w:r>
      <w:r w:rsidRPr="004D2D57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призначення)</w:t>
      </w:r>
      <w:r w:rsidRPr="004D2D57">
        <w:rPr>
          <w:sz w:val="28"/>
          <w:szCs w:val="28"/>
          <w:lang w:val="uk-UA"/>
        </w:rPr>
        <w:t xml:space="preserve"> для розміщення та експлуатації основних, підсобних і допоміж</w:t>
      </w:r>
      <w:r>
        <w:rPr>
          <w:sz w:val="28"/>
          <w:szCs w:val="28"/>
          <w:lang w:val="uk-UA"/>
        </w:rPr>
        <w:softHyphen/>
      </w:r>
      <w:r w:rsidRPr="004D2D57">
        <w:rPr>
          <w:sz w:val="28"/>
          <w:szCs w:val="28"/>
          <w:lang w:val="uk-UA"/>
        </w:rPr>
        <w:t>них будівель і споруд будівельних організацій та підприємств (обслуговування об’єкту нерухомості), що знаходиться за межами населених пунктів на тери</w:t>
      </w:r>
      <w:r>
        <w:rPr>
          <w:sz w:val="28"/>
          <w:szCs w:val="28"/>
          <w:lang w:val="uk-UA"/>
        </w:rPr>
        <w:softHyphen/>
      </w:r>
      <w:r w:rsidRPr="004D2D57">
        <w:rPr>
          <w:sz w:val="28"/>
          <w:szCs w:val="28"/>
          <w:lang w:val="uk-UA"/>
        </w:rPr>
        <w:t>торії Щиборівської сільської ради Красилівського району Хмельницької області.</w:t>
      </w:r>
    </w:p>
    <w:p w:rsidR="004D2D57" w:rsidRPr="004D2D57" w:rsidRDefault="004D2D57" w:rsidP="004D2D5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2D57">
        <w:rPr>
          <w:spacing w:val="-4"/>
          <w:sz w:val="28"/>
          <w:szCs w:val="28"/>
          <w:lang w:val="uk-UA"/>
        </w:rPr>
        <w:t>3. Красилівській районній державній адміністрації укласти договір оренди</w:t>
      </w:r>
      <w:r w:rsidRPr="004D2D57">
        <w:rPr>
          <w:sz w:val="28"/>
          <w:szCs w:val="28"/>
          <w:lang w:val="uk-UA"/>
        </w:rPr>
        <w:t xml:space="preserve"> вказаної земельної ділянки на умовах, визначених </w:t>
      </w:r>
      <w:r>
        <w:rPr>
          <w:sz w:val="28"/>
          <w:szCs w:val="28"/>
          <w:lang w:val="uk-UA"/>
        </w:rPr>
        <w:t xml:space="preserve">цим </w:t>
      </w:r>
      <w:r w:rsidRPr="004D2D57">
        <w:rPr>
          <w:sz w:val="28"/>
          <w:szCs w:val="28"/>
          <w:lang w:val="uk-UA"/>
        </w:rPr>
        <w:t xml:space="preserve">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4D2D57">
        <w:rPr>
          <w:sz w:val="28"/>
          <w:szCs w:val="28"/>
          <w:lang w:val="uk-UA"/>
        </w:rPr>
        <w:t>Про оренду землі”.</w:t>
      </w:r>
    </w:p>
    <w:p w:rsidR="004D2D57" w:rsidRPr="004D2D57" w:rsidRDefault="004D2D57" w:rsidP="004D2D5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</w:t>
      </w:r>
      <w:r>
        <w:rPr>
          <w:spacing w:val="-6"/>
          <w:sz w:val="28"/>
          <w:szCs w:val="28"/>
          <w:lang w:val="uk-UA"/>
        </w:rPr>
        <w:t>Г</w:t>
      </w:r>
      <w:r w:rsidRPr="00100B1D">
        <w:rPr>
          <w:spacing w:val="-6"/>
          <w:sz w:val="28"/>
          <w:szCs w:val="28"/>
          <w:lang w:val="uk-UA"/>
        </w:rPr>
        <w:t>ромадянину</w:t>
      </w:r>
      <w:r w:rsidRPr="004D2D57">
        <w:rPr>
          <w:bCs/>
          <w:sz w:val="28"/>
          <w:szCs w:val="28"/>
          <w:lang w:val="uk-UA"/>
        </w:rPr>
        <w:t xml:space="preserve"> Текерлеку С.П.</w:t>
      </w:r>
      <w:r w:rsidRPr="004D2D57">
        <w:rPr>
          <w:sz w:val="28"/>
          <w:szCs w:val="28"/>
          <w:lang w:val="uk-UA"/>
        </w:rPr>
        <w:t xml:space="preserve"> забезпечити </w:t>
      </w:r>
      <w:r w:rsidRPr="004D2D57">
        <w:rPr>
          <w:sz w:val="28"/>
          <w:szCs w:val="28"/>
          <w:lang w:val="uk-UA" w:eastAsia="en-US"/>
        </w:rPr>
        <w:t>в установленому порядку</w:t>
      </w:r>
      <w:r w:rsidRPr="004D2D57">
        <w:rPr>
          <w:sz w:val="28"/>
          <w:szCs w:val="28"/>
          <w:lang w:val="uk-UA"/>
        </w:rPr>
        <w:t xml:space="preserve"> реєстрацію права оренди земельною ділянкою зазначеною </w:t>
      </w:r>
      <w:r w:rsidR="00CB2036">
        <w:rPr>
          <w:sz w:val="28"/>
          <w:szCs w:val="28"/>
          <w:lang w:val="uk-UA"/>
        </w:rPr>
        <w:t>у</w:t>
      </w:r>
      <w:r w:rsidRPr="004D2D57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 xml:space="preserve">ункті </w:t>
      </w:r>
      <w:r w:rsidRPr="004D2D57">
        <w:rPr>
          <w:sz w:val="28"/>
          <w:szCs w:val="28"/>
          <w:lang w:val="uk-UA"/>
        </w:rPr>
        <w:t>2 цього розпорядження.</w:t>
      </w:r>
    </w:p>
    <w:p w:rsidR="004D2D57" w:rsidRPr="004D2D57" w:rsidRDefault="004D2D57" w:rsidP="004D2D5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5. </w:t>
      </w:r>
      <w:r w:rsidRPr="004D2D57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4D2D57">
        <w:rPr>
          <w:sz w:val="28"/>
          <w:szCs w:val="28"/>
          <w:lang w:val="uk-UA"/>
        </w:rPr>
        <w:t>розпорядження покласти на заступ</w:t>
      </w:r>
      <w:r>
        <w:rPr>
          <w:sz w:val="28"/>
          <w:szCs w:val="28"/>
          <w:lang w:val="uk-UA"/>
        </w:rPr>
        <w:softHyphen/>
      </w:r>
      <w:r w:rsidRPr="004D2D57">
        <w:rPr>
          <w:sz w:val="28"/>
          <w:szCs w:val="28"/>
          <w:lang w:val="uk-UA"/>
        </w:rPr>
        <w:t>ника голови облдержадміністрації В.Галищука.</w:t>
      </w:r>
    </w:p>
    <w:p w:rsidR="004D2D57" w:rsidRDefault="004D2D57" w:rsidP="004D2D57">
      <w:pPr>
        <w:suppressAutoHyphens/>
        <w:rPr>
          <w:sz w:val="28"/>
          <w:szCs w:val="28"/>
          <w:lang w:val="uk-UA"/>
        </w:rPr>
      </w:pPr>
    </w:p>
    <w:p w:rsidR="004D2D57" w:rsidRDefault="004D2D57" w:rsidP="004D2D57">
      <w:pPr>
        <w:suppressAutoHyphens/>
        <w:rPr>
          <w:sz w:val="28"/>
          <w:szCs w:val="28"/>
          <w:lang w:val="uk-UA"/>
        </w:rPr>
      </w:pPr>
    </w:p>
    <w:p w:rsidR="004D2D57" w:rsidRDefault="004D2D57" w:rsidP="004D2D57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p w:rsidR="00561BD3" w:rsidRPr="00CB2036" w:rsidRDefault="00561BD3">
      <w:pPr>
        <w:rPr>
          <w:lang w:val="uk-UA"/>
        </w:rPr>
      </w:pPr>
    </w:p>
    <w:sectPr w:rsidR="00561BD3" w:rsidRPr="00CB2036" w:rsidSect="004D2D57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683" w:rsidRDefault="002B0683">
      <w:r>
        <w:separator/>
      </w:r>
    </w:p>
  </w:endnote>
  <w:endnote w:type="continuationSeparator" w:id="0">
    <w:p w:rsidR="002B0683" w:rsidRDefault="002B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683" w:rsidRDefault="002B0683">
      <w:r>
        <w:separator/>
      </w:r>
    </w:p>
  </w:footnote>
  <w:footnote w:type="continuationSeparator" w:id="0">
    <w:p w:rsidR="002B0683" w:rsidRDefault="002B0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57" w:rsidRDefault="004D2D57" w:rsidP="005A4F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2D57" w:rsidRDefault="004D2D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57" w:rsidRDefault="004D2D57" w:rsidP="005A4F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6CE">
      <w:rPr>
        <w:rStyle w:val="PageNumber"/>
        <w:noProof/>
      </w:rPr>
      <w:t>2</w:t>
    </w:r>
    <w:r>
      <w:rPr>
        <w:rStyle w:val="PageNumber"/>
      </w:rPr>
      <w:fldChar w:fldCharType="end"/>
    </w:r>
  </w:p>
  <w:p w:rsidR="004D2D57" w:rsidRDefault="004D2D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57"/>
    <w:rsid w:val="001D5174"/>
    <w:rsid w:val="002773BB"/>
    <w:rsid w:val="002B0683"/>
    <w:rsid w:val="004D2D57"/>
    <w:rsid w:val="00561BD3"/>
    <w:rsid w:val="005A4FE1"/>
    <w:rsid w:val="008D36CE"/>
    <w:rsid w:val="00933797"/>
    <w:rsid w:val="00A453EB"/>
    <w:rsid w:val="00AF68BA"/>
    <w:rsid w:val="00C423CB"/>
    <w:rsid w:val="00CB2036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D5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D2D5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D2D5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D2D57"/>
    <w:rPr>
      <w:rFonts w:ascii="Times New Roman" w:hAnsi="Times New Roman" w:cs="Times New Roman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rsid w:val="004D2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4D2D57"/>
    <w:rPr>
      <w:rFonts w:ascii="Courier New" w:hAnsi="Courier New" w:cs="Courier New"/>
      <w:lang w:val="ru-RU" w:eastAsia="ar-SA" w:bidi="ar-SA"/>
    </w:rPr>
  </w:style>
  <w:style w:type="character" w:customStyle="1" w:styleId="Heading5Char">
    <w:name w:val="Heading 5 Char"/>
    <w:link w:val="Heading5"/>
    <w:rsid w:val="004D2D57"/>
    <w:rPr>
      <w:rFonts w:ascii="Cambria" w:hAnsi="Cambria"/>
      <w:color w:val="243F60"/>
      <w:sz w:val="24"/>
      <w:szCs w:val="24"/>
      <w:lang w:val="ru-RU" w:eastAsia="ru-RU" w:bidi="ar-SA"/>
    </w:rPr>
  </w:style>
  <w:style w:type="paragraph" w:customStyle="1" w:styleId="a">
    <w:name w:val="Знак"/>
    <w:basedOn w:val="Normal"/>
    <w:rsid w:val="004D2D5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4D2D5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D2D57"/>
  </w:style>
  <w:style w:type="paragraph" w:styleId="BalloonText">
    <w:name w:val="Balloon Text"/>
    <w:basedOn w:val="Normal"/>
    <w:link w:val="BalloonTextChar"/>
    <w:rsid w:val="008D3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6C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D5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D2D5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D2D5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D2D57"/>
    <w:rPr>
      <w:rFonts w:ascii="Times New Roman" w:hAnsi="Times New Roman" w:cs="Times New Roman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rsid w:val="004D2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4D2D57"/>
    <w:rPr>
      <w:rFonts w:ascii="Courier New" w:hAnsi="Courier New" w:cs="Courier New"/>
      <w:lang w:val="ru-RU" w:eastAsia="ar-SA" w:bidi="ar-SA"/>
    </w:rPr>
  </w:style>
  <w:style w:type="character" w:customStyle="1" w:styleId="Heading5Char">
    <w:name w:val="Heading 5 Char"/>
    <w:link w:val="Heading5"/>
    <w:rsid w:val="004D2D57"/>
    <w:rPr>
      <w:rFonts w:ascii="Cambria" w:hAnsi="Cambria"/>
      <w:color w:val="243F60"/>
      <w:sz w:val="24"/>
      <w:szCs w:val="24"/>
      <w:lang w:val="ru-RU" w:eastAsia="ru-RU" w:bidi="ar-SA"/>
    </w:rPr>
  </w:style>
  <w:style w:type="paragraph" w:customStyle="1" w:styleId="a">
    <w:name w:val="Знак"/>
    <w:basedOn w:val="Normal"/>
    <w:rsid w:val="004D2D5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4D2D5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D2D57"/>
  </w:style>
  <w:style w:type="paragraph" w:styleId="BalloonText">
    <w:name w:val="Balloon Text"/>
    <w:basedOn w:val="Normal"/>
    <w:link w:val="BalloonTextChar"/>
    <w:rsid w:val="008D3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6C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2014-07-15T16:04:00Z</cp:lastPrinted>
  <dcterms:created xsi:type="dcterms:W3CDTF">2014-03-26T14:04:00Z</dcterms:created>
  <dcterms:modified xsi:type="dcterms:W3CDTF">2014-03-26T14:28:00Z</dcterms:modified>
</cp:coreProperties>
</file>