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D0" w:rsidRDefault="00DF2A97" w:rsidP="00911172">
      <w:pPr>
        <w:shd w:val="clear" w:color="auto" w:fill="FFFFFF"/>
        <w:autoSpaceDE w:val="0"/>
        <w:autoSpaceDN w:val="0"/>
        <w:adjustRightInd w:val="0"/>
        <w:spacing w:after="40"/>
        <w:jc w:val="center"/>
        <w:rPr>
          <w:color w:val="000000"/>
          <w:spacing w:val="1"/>
          <w:szCs w:val="28"/>
        </w:rPr>
      </w:pPr>
      <w:bookmarkStart w:id="0" w:name="_GoBack"/>
      <w:r>
        <w:rPr>
          <w:noProof/>
          <w:color w:val="000000"/>
          <w:spacing w:val="1"/>
          <w:szCs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52D0" w:rsidRDefault="009252D0" w:rsidP="009252D0">
      <w:pPr>
        <w:rPr>
          <w:szCs w:val="28"/>
        </w:rPr>
      </w:pPr>
    </w:p>
    <w:p w:rsidR="009252D0" w:rsidRPr="00896A0A" w:rsidRDefault="009252D0" w:rsidP="009252D0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9252D0" w:rsidRPr="00896A0A" w:rsidTr="009252D0">
        <w:tc>
          <w:tcPr>
            <w:tcW w:w="49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52D0" w:rsidRDefault="009252D0" w:rsidP="009252D0">
            <w:pPr>
              <w:suppressAutoHyphens/>
              <w:spacing w:after="80"/>
              <w:jc w:val="both"/>
              <w:rPr>
                <w:szCs w:val="26"/>
              </w:rPr>
            </w:pPr>
            <w:r w:rsidRPr="00896A0A">
              <w:rPr>
                <w:spacing w:val="-6"/>
                <w:szCs w:val="26"/>
              </w:rPr>
              <w:t xml:space="preserve">Про </w:t>
            </w:r>
            <w:r>
              <w:t>виділення асигнувань</w:t>
            </w:r>
            <w:r>
              <w:rPr>
                <w:lang w:val="ru-RU"/>
              </w:rPr>
              <w:t xml:space="preserve"> </w:t>
            </w:r>
            <w:r>
              <w:t>з резервного фонду</w:t>
            </w:r>
            <w:r>
              <w:rPr>
                <w:lang w:val="ru-RU"/>
              </w:rPr>
              <w:t xml:space="preserve"> </w:t>
            </w:r>
            <w:r>
              <w:t>обласного бюджету</w:t>
            </w:r>
          </w:p>
        </w:tc>
      </w:tr>
    </w:tbl>
    <w:p w:rsidR="009252D0" w:rsidRDefault="009252D0" w:rsidP="009252D0">
      <w:pPr>
        <w:suppressAutoHyphens/>
        <w:ind w:left="-142" w:firstLine="142"/>
        <w:jc w:val="both"/>
        <w:rPr>
          <w:szCs w:val="26"/>
        </w:rPr>
      </w:pPr>
    </w:p>
    <w:p w:rsidR="009252D0" w:rsidRDefault="009252D0" w:rsidP="009252D0">
      <w:pPr>
        <w:suppressAutoHyphens/>
        <w:jc w:val="both"/>
        <w:rPr>
          <w:szCs w:val="26"/>
        </w:rPr>
      </w:pPr>
    </w:p>
    <w:p w:rsidR="00941549" w:rsidRDefault="00AD3F40" w:rsidP="009252D0">
      <w:pPr>
        <w:pStyle w:val="BodyText"/>
        <w:spacing w:after="120"/>
        <w:ind w:firstLine="709"/>
      </w:pPr>
      <w:r>
        <w:t xml:space="preserve">На </w:t>
      </w:r>
      <w:r w:rsidR="00BB6ED2">
        <w:t xml:space="preserve">підставі статті </w:t>
      </w:r>
      <w:r w:rsidR="00915FD4">
        <w:t>24 Бюджет</w:t>
      </w:r>
      <w:r w:rsidR="009252D0">
        <w:t>ного кодексу України, постанови</w:t>
      </w:r>
      <w:r w:rsidR="00915FD4">
        <w:t xml:space="preserve"> Кабінету Міністрів Укр</w:t>
      </w:r>
      <w:r w:rsidR="00BB6ED2">
        <w:t>аїни від 29 березня 2002 року №</w:t>
      </w:r>
      <w:r w:rsidR="00915FD4">
        <w:t xml:space="preserve">415 </w:t>
      </w:r>
      <w:r w:rsidR="009252D0">
        <w:t>“</w:t>
      </w:r>
      <w:r w:rsidR="00915FD4">
        <w:t>Про затвердження Порядку</w:t>
      </w:r>
      <w:r w:rsidR="00941549">
        <w:t xml:space="preserve"> використання коштів резервного фонду бюджету</w:t>
      </w:r>
      <w:r w:rsidR="009252D0">
        <w:t>”</w:t>
      </w:r>
      <w:r w:rsidR="00554135">
        <w:t>,</w:t>
      </w:r>
      <w:r w:rsidR="00C03E46" w:rsidRPr="00C03E46">
        <w:t xml:space="preserve"> ріш</w:t>
      </w:r>
      <w:r w:rsidR="00BB6ED2">
        <w:t xml:space="preserve">ення сесії обласної ради від 26 лютого </w:t>
      </w:r>
      <w:r w:rsidR="00C03E46" w:rsidRPr="00C03E46">
        <w:t>2014 р</w:t>
      </w:r>
      <w:r w:rsidR="00BB6ED2">
        <w:t>оку</w:t>
      </w:r>
      <w:r w:rsidR="00C03E46" w:rsidRPr="00C03E46">
        <w:t xml:space="preserve"> </w:t>
      </w:r>
      <w:r w:rsidR="00BB6ED2">
        <w:t>№</w:t>
      </w:r>
      <w:r w:rsidR="009252D0">
        <w:rPr>
          <w:lang w:val="ru-RU"/>
        </w:rPr>
        <w:t> </w:t>
      </w:r>
      <w:r w:rsidR="009252D0">
        <w:t>7-22/2014 “</w:t>
      </w:r>
      <w:r w:rsidR="00C03E46">
        <w:t xml:space="preserve">Про надання грошової допомоги </w:t>
      </w:r>
      <w:r w:rsidR="006F3542">
        <w:t>жи</w:t>
      </w:r>
      <w:r w:rsidR="00554135">
        <w:softHyphen/>
      </w:r>
      <w:r w:rsidR="006F3542">
        <w:t>телям Хмельницької області – постраждалим учасникам та членам сімей за</w:t>
      </w:r>
      <w:r w:rsidR="00554135">
        <w:softHyphen/>
      </w:r>
      <w:r w:rsidR="006F3542">
        <w:t>гиблих учасників масо</w:t>
      </w:r>
      <w:r w:rsidR="00BB6ED2">
        <w:t>вих акцій громадського протесту</w:t>
      </w:r>
      <w:r w:rsidR="009252D0">
        <w:t>”</w:t>
      </w:r>
      <w:r w:rsidR="00941549">
        <w:t>:</w:t>
      </w:r>
    </w:p>
    <w:p w:rsidR="009252D0" w:rsidRDefault="00F87E99" w:rsidP="009252D0">
      <w:pPr>
        <w:pStyle w:val="BodyText"/>
        <w:spacing w:after="120"/>
        <w:ind w:firstLine="709"/>
        <w:rPr>
          <w:lang w:val="ru-RU"/>
        </w:rPr>
      </w:pPr>
      <w:r>
        <w:t>1.</w:t>
      </w:r>
      <w:r w:rsidR="009252D0">
        <w:rPr>
          <w:lang w:val="ru-RU"/>
        </w:rPr>
        <w:t> </w:t>
      </w:r>
      <w:r w:rsidR="00941549">
        <w:t xml:space="preserve">Виділити з резервного фонду обласного </w:t>
      </w:r>
      <w:r w:rsidR="00941549" w:rsidRPr="00C35E16">
        <w:t xml:space="preserve">бюджету </w:t>
      </w:r>
      <w:r w:rsidR="00C35E16" w:rsidRPr="00C35E16">
        <w:t>на безповоротній ос</w:t>
      </w:r>
      <w:r w:rsidR="009252D0">
        <w:rPr>
          <w:lang w:val="ru-RU"/>
        </w:rPr>
        <w:softHyphen/>
      </w:r>
      <w:r w:rsidR="00C35E16" w:rsidRPr="00C35E16">
        <w:t xml:space="preserve">нові </w:t>
      </w:r>
      <w:r w:rsidR="000B17AC">
        <w:t xml:space="preserve">Хмельницькій </w:t>
      </w:r>
      <w:r w:rsidR="006F3542" w:rsidRPr="00C35E16">
        <w:t>обласній раді 1</w:t>
      </w:r>
      <w:r w:rsidR="00C35E16" w:rsidRPr="00C35E16">
        <w:t> </w:t>
      </w:r>
      <w:r w:rsidR="006F3542" w:rsidRPr="00C35E16">
        <w:t>021</w:t>
      </w:r>
      <w:r w:rsidR="00BB6ED2">
        <w:t> </w:t>
      </w:r>
      <w:r w:rsidR="006F3542" w:rsidRPr="00C35E16">
        <w:t xml:space="preserve">349,0 </w:t>
      </w:r>
      <w:r w:rsidR="00941549" w:rsidRPr="00C35E16">
        <w:t>(</w:t>
      </w:r>
      <w:r w:rsidR="006F3542" w:rsidRPr="00C35E16">
        <w:t>один мільйон двадцять</w:t>
      </w:r>
      <w:r w:rsidR="006F3542">
        <w:t xml:space="preserve"> одну</w:t>
      </w:r>
      <w:r w:rsidR="00941549">
        <w:t xml:space="preserve"> тисяч</w:t>
      </w:r>
      <w:r w:rsidR="006F3542">
        <w:t>у триста сорок дев’ять</w:t>
      </w:r>
      <w:r w:rsidR="00941549">
        <w:t xml:space="preserve">) гривень для </w:t>
      </w:r>
      <w:r w:rsidR="006F3542">
        <w:t>надання грошової допомоги жителям Хмельницької області – постраждалим учасникам та членам сімей загиблих учасників масових акцій громадського протесту</w:t>
      </w:r>
      <w:r w:rsidR="00716600">
        <w:t>.</w:t>
      </w:r>
    </w:p>
    <w:p w:rsidR="009252D0" w:rsidRDefault="006F3542" w:rsidP="009252D0">
      <w:pPr>
        <w:pStyle w:val="BodyText"/>
        <w:spacing w:after="120"/>
        <w:ind w:firstLine="709"/>
        <w:rPr>
          <w:lang w:val="ru-RU"/>
        </w:rPr>
      </w:pPr>
      <w:r>
        <w:t>2.</w:t>
      </w:r>
      <w:r w:rsidR="009252D0">
        <w:rPr>
          <w:lang w:val="ru-RU"/>
        </w:rPr>
        <w:t> </w:t>
      </w:r>
      <w:r>
        <w:t>Визначити головним розпорядником бюджетних коштів, виділених з резервного фонду обласного бюджету, Хмельницьку обласну раду.</w:t>
      </w:r>
    </w:p>
    <w:p w:rsidR="006F3542" w:rsidRDefault="006F3542" w:rsidP="009252D0">
      <w:pPr>
        <w:pStyle w:val="BodyText"/>
        <w:spacing w:after="120"/>
        <w:ind w:firstLine="709"/>
      </w:pPr>
      <w:r>
        <w:t>3.</w:t>
      </w:r>
      <w:r w:rsidR="009252D0">
        <w:rPr>
          <w:lang w:val="ru-RU"/>
        </w:rPr>
        <w:t> </w:t>
      </w:r>
      <w:r>
        <w:t>Хмельницькій обласній раді</w:t>
      </w:r>
      <w:r w:rsidR="009252D0">
        <w:rPr>
          <w:lang w:val="ru-RU"/>
        </w:rPr>
        <w:t>,</w:t>
      </w:r>
      <w:r>
        <w:t xml:space="preserve"> після </w:t>
      </w:r>
      <w:r w:rsidR="00C35E16">
        <w:t>виплати</w:t>
      </w:r>
      <w:r>
        <w:t xml:space="preserve"> грошової допомоги жите</w:t>
      </w:r>
      <w:r w:rsidR="009252D0">
        <w:rPr>
          <w:lang w:val="ru-RU"/>
        </w:rPr>
        <w:softHyphen/>
      </w:r>
      <w:r>
        <w:t>лям Хмельницької області – постраждалим учасникам та членам сімей загиб</w:t>
      </w:r>
      <w:r w:rsidR="009252D0">
        <w:rPr>
          <w:lang w:val="ru-RU"/>
        </w:rPr>
        <w:softHyphen/>
      </w:r>
      <w:r>
        <w:t>лих учасників масових акцій громадського протесту</w:t>
      </w:r>
      <w:r w:rsidR="009252D0">
        <w:rPr>
          <w:lang w:val="ru-RU"/>
        </w:rPr>
        <w:t>,</w:t>
      </w:r>
      <w:r>
        <w:t xml:space="preserve"> подати </w:t>
      </w:r>
      <w:r w:rsidR="00E43CA0">
        <w:t xml:space="preserve">звіт </w:t>
      </w:r>
      <w:r w:rsidR="00EB31E3">
        <w:t>д</w:t>
      </w:r>
      <w:r w:rsidR="00E43CA0">
        <w:t>епартамен</w:t>
      </w:r>
      <w:r w:rsidR="009252D0">
        <w:softHyphen/>
      </w:r>
      <w:r w:rsidR="00E43CA0">
        <w:t>т</w:t>
      </w:r>
      <w:r w:rsidR="009252D0">
        <w:t xml:space="preserve">ам </w:t>
      </w:r>
      <w:r w:rsidR="00E43CA0">
        <w:t>економі</w:t>
      </w:r>
      <w:r w:rsidR="008C785F">
        <w:t>чного розвитку і торгівлі</w:t>
      </w:r>
      <w:r w:rsidR="00C35E16">
        <w:t xml:space="preserve">, фінансів облдержадміністрації та </w:t>
      </w:r>
      <w:r w:rsidR="00C35E16" w:rsidRPr="007742B2">
        <w:t>Голов</w:t>
      </w:r>
      <w:r w:rsidR="009252D0">
        <w:softHyphen/>
      </w:r>
      <w:r w:rsidR="00C35E16" w:rsidRPr="007742B2">
        <w:t>н</w:t>
      </w:r>
      <w:r w:rsidR="00C35E16">
        <w:t>ому</w:t>
      </w:r>
      <w:r w:rsidR="00C35E16" w:rsidRPr="007742B2">
        <w:t xml:space="preserve"> управлінн</w:t>
      </w:r>
      <w:r w:rsidR="00C35E16">
        <w:t>ю</w:t>
      </w:r>
      <w:r w:rsidR="00C35E16" w:rsidRPr="007742B2">
        <w:t xml:space="preserve"> Державно</w:t>
      </w:r>
      <w:r w:rsidR="00C35E16">
        <w:t>ї казначейської служби України</w:t>
      </w:r>
      <w:r w:rsidR="00C35E16" w:rsidRPr="007742B2">
        <w:t xml:space="preserve"> </w:t>
      </w:r>
      <w:r w:rsidR="00554135">
        <w:t xml:space="preserve">в </w:t>
      </w:r>
      <w:r w:rsidR="00C35E16" w:rsidRPr="007742B2">
        <w:t xml:space="preserve">області </w:t>
      </w:r>
      <w:r w:rsidR="000E4E9B">
        <w:t>про витрачання коштів резервного фонду</w:t>
      </w:r>
      <w:r>
        <w:t>.</w:t>
      </w:r>
    </w:p>
    <w:p w:rsidR="00E77234" w:rsidRDefault="006F3542" w:rsidP="009252D0">
      <w:pPr>
        <w:pStyle w:val="BodyText"/>
        <w:ind w:firstLine="709"/>
      </w:pPr>
      <w:r>
        <w:t>4</w:t>
      </w:r>
      <w:r w:rsidR="00D97BDA">
        <w:t>.</w:t>
      </w:r>
      <w:r w:rsidR="009252D0">
        <w:t> </w:t>
      </w:r>
      <w:r w:rsidR="00F72C36">
        <w:t xml:space="preserve">Контроль за виконанням </w:t>
      </w:r>
      <w:r w:rsidR="001D29B8">
        <w:rPr>
          <w:lang w:val="ru-RU"/>
        </w:rPr>
        <w:t>цього</w:t>
      </w:r>
      <w:r w:rsidR="00BB6ED2">
        <w:t xml:space="preserve"> розпорядженням покласти на </w:t>
      </w:r>
      <w:r w:rsidR="00F72C36">
        <w:t xml:space="preserve">першого заступника голови </w:t>
      </w:r>
      <w:r w:rsidR="009252D0">
        <w:t>облдерж</w:t>
      </w:r>
      <w:r w:rsidR="00F72C36">
        <w:t>адміністрації.</w:t>
      </w:r>
    </w:p>
    <w:p w:rsidR="00F72C36" w:rsidRDefault="00F72C36" w:rsidP="006F3542">
      <w:pPr>
        <w:pStyle w:val="BodyText"/>
      </w:pPr>
    </w:p>
    <w:p w:rsidR="00F72C36" w:rsidRDefault="00F72C36" w:rsidP="006F3542">
      <w:pPr>
        <w:pStyle w:val="BodyText"/>
      </w:pPr>
    </w:p>
    <w:p w:rsidR="00F72C36" w:rsidRDefault="00F72C36" w:rsidP="006F3542">
      <w:pPr>
        <w:pStyle w:val="BodyText"/>
      </w:pPr>
      <w:r>
        <w:t>Голова 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52D0">
        <w:tab/>
      </w:r>
      <w:r w:rsidR="009252D0">
        <w:tab/>
      </w:r>
      <w:r w:rsidR="009252D0">
        <w:tab/>
      </w:r>
      <w:r w:rsidR="00E43CA0">
        <w:t>Л.</w:t>
      </w:r>
      <w:r w:rsidR="006F3542">
        <w:t>Прус</w:t>
      </w:r>
    </w:p>
    <w:sectPr w:rsidR="00F72C36" w:rsidSect="009252D0">
      <w:pgSz w:w="11907" w:h="16840" w:code="9"/>
      <w:pgMar w:top="1134" w:right="680" w:bottom="107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9A"/>
    <w:multiLevelType w:val="hybridMultilevel"/>
    <w:tmpl w:val="4D8C7970"/>
    <w:lvl w:ilvl="0" w:tplc="22D0125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7914A5"/>
    <w:multiLevelType w:val="hybridMultilevel"/>
    <w:tmpl w:val="BEA43232"/>
    <w:lvl w:ilvl="0" w:tplc="1F1CCAB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3F"/>
    <w:rsid w:val="00000770"/>
    <w:rsid w:val="00027207"/>
    <w:rsid w:val="0006503F"/>
    <w:rsid w:val="000B17AC"/>
    <w:rsid w:val="000B2567"/>
    <w:rsid w:val="000E4E9B"/>
    <w:rsid w:val="000F1122"/>
    <w:rsid w:val="000F6C2C"/>
    <w:rsid w:val="00143B16"/>
    <w:rsid w:val="001852F8"/>
    <w:rsid w:val="001D29B8"/>
    <w:rsid w:val="001E1E28"/>
    <w:rsid w:val="002063B8"/>
    <w:rsid w:val="002A00BE"/>
    <w:rsid w:val="00331396"/>
    <w:rsid w:val="003A6D32"/>
    <w:rsid w:val="005003EB"/>
    <w:rsid w:val="0054608A"/>
    <w:rsid w:val="00546605"/>
    <w:rsid w:val="00551FF6"/>
    <w:rsid w:val="00554135"/>
    <w:rsid w:val="0061661C"/>
    <w:rsid w:val="00672A58"/>
    <w:rsid w:val="006D380E"/>
    <w:rsid w:val="006F3542"/>
    <w:rsid w:val="00716600"/>
    <w:rsid w:val="00735E15"/>
    <w:rsid w:val="00765019"/>
    <w:rsid w:val="00774A7E"/>
    <w:rsid w:val="007B572D"/>
    <w:rsid w:val="00831238"/>
    <w:rsid w:val="0084315B"/>
    <w:rsid w:val="008445E9"/>
    <w:rsid w:val="00881975"/>
    <w:rsid w:val="00894E58"/>
    <w:rsid w:val="008C785F"/>
    <w:rsid w:val="00911172"/>
    <w:rsid w:val="00915FD4"/>
    <w:rsid w:val="009252D0"/>
    <w:rsid w:val="009255D7"/>
    <w:rsid w:val="00941549"/>
    <w:rsid w:val="00A44BC4"/>
    <w:rsid w:val="00AA5E2E"/>
    <w:rsid w:val="00AB4560"/>
    <w:rsid w:val="00AD3F40"/>
    <w:rsid w:val="00BB6ED2"/>
    <w:rsid w:val="00C03E46"/>
    <w:rsid w:val="00C0470A"/>
    <w:rsid w:val="00C35E16"/>
    <w:rsid w:val="00C733F0"/>
    <w:rsid w:val="00CA50CD"/>
    <w:rsid w:val="00D02C19"/>
    <w:rsid w:val="00D97BDA"/>
    <w:rsid w:val="00DF2A97"/>
    <w:rsid w:val="00E43CA0"/>
    <w:rsid w:val="00E77234"/>
    <w:rsid w:val="00EB31E3"/>
    <w:rsid w:val="00F21663"/>
    <w:rsid w:val="00F72C36"/>
    <w:rsid w:val="00F87E99"/>
    <w:rsid w:val="00FA18B6"/>
    <w:rsid w:val="00F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rsid w:val="00F21663"/>
    <w:pPr>
      <w:jc w:val="center"/>
    </w:pPr>
    <w:rPr>
      <w:b/>
      <w:lang w:eastAsia="uk-UA"/>
    </w:rPr>
  </w:style>
  <w:style w:type="paragraph" w:customStyle="1" w:styleId="a">
    <w:name w:val="Знак Знак Знак Знак Знак Знак Знак"/>
    <w:basedOn w:val="Normal"/>
    <w:rsid w:val="00F2166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5003EB"/>
    <w:rPr>
      <w:rFonts w:ascii="Verdana" w:hAnsi="Verdana" w:cs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DF2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A9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rsid w:val="00F21663"/>
    <w:pPr>
      <w:jc w:val="center"/>
    </w:pPr>
    <w:rPr>
      <w:b/>
      <w:lang w:eastAsia="uk-UA"/>
    </w:rPr>
  </w:style>
  <w:style w:type="paragraph" w:customStyle="1" w:styleId="a">
    <w:name w:val="Знак Знак Знак Знак Знак Знак Знак"/>
    <w:basedOn w:val="Normal"/>
    <w:rsid w:val="00F2166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5003EB"/>
    <w:rPr>
      <w:rFonts w:ascii="Verdana" w:hAnsi="Verdana" w:cs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DF2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A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 РОЗПОРЯДЖЕННЯ</vt:lpstr>
      <vt:lpstr>ПРОЕКТ  РОЗПОРЯДЖЕННЯ</vt:lpstr>
    </vt:vector>
  </TitlesOfParts>
  <Company>OFU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РОЗПОРЯДЖЕННЯ</dc:title>
  <dc:creator>Анна Кропивницкая</dc:creator>
  <cp:lastModifiedBy>babayota</cp:lastModifiedBy>
  <cp:revision>3</cp:revision>
  <cp:lastPrinted>2014-03-27T06:24:00Z</cp:lastPrinted>
  <dcterms:created xsi:type="dcterms:W3CDTF">2014-04-02T13:43:00Z</dcterms:created>
  <dcterms:modified xsi:type="dcterms:W3CDTF">2014-04-02T13:52:00Z</dcterms:modified>
</cp:coreProperties>
</file>