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75"/>
      </w:tblGrid>
      <w:tr w:rsidR="00606FE6" w:rsidRPr="00E76B25" w:rsidTr="004C6FD4">
        <w:trPr>
          <w:trHeight w:val="1258"/>
        </w:trPr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606FE6" w:rsidRPr="004C6FD4" w:rsidRDefault="001E0E5E" w:rsidP="004C6FD4">
            <w:pPr>
              <w:pStyle w:val="BodyText2"/>
              <w:spacing w:after="0" w:line="240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4C6FD4">
              <w:rPr>
                <w:sz w:val="26"/>
                <w:szCs w:val="26"/>
              </w:rPr>
              <w:t>Додаток 1</w:t>
            </w:r>
          </w:p>
          <w:p w:rsidR="004C6FD4" w:rsidRPr="004C6FD4" w:rsidRDefault="001E0E5E" w:rsidP="004C6FD4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4C6FD4">
              <w:rPr>
                <w:sz w:val="26"/>
                <w:szCs w:val="26"/>
              </w:rPr>
              <w:t xml:space="preserve">до розпорядження голови обласної державної адміністрації </w:t>
            </w:r>
          </w:p>
          <w:p w:rsidR="001E0E5E" w:rsidRPr="004C6FD4" w:rsidRDefault="00E4394A" w:rsidP="004C6FD4">
            <w:pPr>
              <w:pStyle w:val="BodyText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</w:t>
            </w:r>
            <w:r w:rsidR="004C6FD4" w:rsidRPr="004C6FD4">
              <w:rPr>
                <w:sz w:val="26"/>
                <w:szCs w:val="26"/>
              </w:rPr>
              <w:t>2014 № </w:t>
            </w:r>
            <w:r>
              <w:rPr>
                <w:sz w:val="26"/>
                <w:szCs w:val="26"/>
              </w:rPr>
              <w:t>109/2014-р</w:t>
            </w:r>
          </w:p>
        </w:tc>
      </w:tr>
    </w:tbl>
    <w:p w:rsidR="00606FE6" w:rsidRPr="004C6FD4" w:rsidRDefault="00606FE6" w:rsidP="004C6FD4">
      <w:pPr>
        <w:rPr>
          <w:sz w:val="12"/>
          <w:lang w:val="uk-UA"/>
        </w:rPr>
      </w:pPr>
    </w:p>
    <w:p w:rsidR="00606FE6" w:rsidRPr="004C6FD4" w:rsidRDefault="00606FE6" w:rsidP="004C6FD4">
      <w:pPr>
        <w:tabs>
          <w:tab w:val="left" w:pos="2540"/>
        </w:tabs>
        <w:jc w:val="center"/>
        <w:outlineLvl w:val="0"/>
        <w:rPr>
          <w:b/>
          <w:caps/>
          <w:spacing w:val="40"/>
          <w:sz w:val="27"/>
          <w:szCs w:val="27"/>
          <w:lang w:val="uk-UA"/>
        </w:rPr>
      </w:pPr>
      <w:r w:rsidRPr="004C6FD4">
        <w:rPr>
          <w:b/>
          <w:caps/>
          <w:spacing w:val="40"/>
          <w:sz w:val="27"/>
          <w:szCs w:val="27"/>
          <w:lang w:val="uk-UA"/>
        </w:rPr>
        <w:t>Заходи</w:t>
      </w:r>
    </w:p>
    <w:p w:rsidR="00606FE6" w:rsidRPr="004C6FD4" w:rsidRDefault="00606FE6" w:rsidP="004C6FD4">
      <w:pPr>
        <w:tabs>
          <w:tab w:val="left" w:pos="4111"/>
        </w:tabs>
        <w:jc w:val="center"/>
        <w:rPr>
          <w:sz w:val="27"/>
          <w:szCs w:val="27"/>
          <w:lang w:val="uk-UA"/>
        </w:rPr>
      </w:pPr>
      <w:r w:rsidRPr="004C6FD4">
        <w:rPr>
          <w:sz w:val="27"/>
          <w:szCs w:val="27"/>
          <w:lang w:val="uk-UA"/>
        </w:rPr>
        <w:t>щодо забезпечення виконання у 201</w:t>
      </w:r>
      <w:r w:rsidR="00174526" w:rsidRPr="004C6FD4">
        <w:rPr>
          <w:sz w:val="27"/>
          <w:szCs w:val="27"/>
          <w:lang w:val="uk-UA"/>
        </w:rPr>
        <w:t>4</w:t>
      </w:r>
      <w:r w:rsidRPr="004C6FD4">
        <w:rPr>
          <w:sz w:val="27"/>
          <w:szCs w:val="27"/>
          <w:lang w:val="uk-UA"/>
        </w:rPr>
        <w:t xml:space="preserve"> році показників доходної частини місцевих бюджетів </w:t>
      </w:r>
    </w:p>
    <w:p w:rsidR="00606FE6" w:rsidRPr="004C6FD4" w:rsidRDefault="00606FE6" w:rsidP="004C6FD4">
      <w:pPr>
        <w:tabs>
          <w:tab w:val="left" w:pos="4111"/>
        </w:tabs>
        <w:jc w:val="center"/>
        <w:rPr>
          <w:sz w:val="4"/>
          <w:szCs w:val="28"/>
          <w:lang w:val="uk-UA"/>
        </w:rPr>
      </w:pPr>
    </w:p>
    <w:tbl>
      <w:tblPr>
        <w:tblStyle w:val="TableGrid"/>
        <w:tblW w:w="14816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596"/>
        <w:gridCol w:w="3600"/>
        <w:gridCol w:w="1440"/>
        <w:gridCol w:w="3420"/>
        <w:gridCol w:w="1620"/>
        <w:gridCol w:w="1080"/>
        <w:gridCol w:w="972"/>
        <w:gridCol w:w="1008"/>
        <w:gridCol w:w="1080"/>
      </w:tblGrid>
      <w:tr w:rsidR="00973E69" w:rsidRPr="004C6FD4" w:rsidTr="004C6FD4">
        <w:trPr>
          <w:trHeight w:val="241"/>
        </w:trPr>
        <w:tc>
          <w:tcPr>
            <w:tcW w:w="596" w:type="dxa"/>
            <w:vMerge w:val="restart"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600" w:type="dxa"/>
            <w:vMerge w:val="restart"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440" w:type="dxa"/>
            <w:vMerge w:val="restart"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Термін виконання заходів</w:t>
            </w:r>
          </w:p>
        </w:tc>
        <w:tc>
          <w:tcPr>
            <w:tcW w:w="3420" w:type="dxa"/>
            <w:vMerge w:val="restart"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620" w:type="dxa"/>
            <w:vMerge w:val="restart"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План додаткових надходжень</w:t>
            </w:r>
            <w:r w:rsidR="004C6FD4">
              <w:rPr>
                <w:b/>
                <w:sz w:val="20"/>
                <w:szCs w:val="20"/>
                <w:lang w:val="uk-UA"/>
              </w:rPr>
              <w:t>,</w:t>
            </w:r>
          </w:p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4140" w:type="dxa"/>
            <w:gridSpan w:val="4"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У тому числі:</w:t>
            </w:r>
          </w:p>
        </w:tc>
      </w:tr>
      <w:tr w:rsidR="00973E69" w:rsidRPr="004C6FD4" w:rsidTr="004C6FD4">
        <w:trPr>
          <w:trHeight w:val="409"/>
        </w:trPr>
        <w:tc>
          <w:tcPr>
            <w:tcW w:w="596" w:type="dxa"/>
            <w:vMerge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vMerge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vMerge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І кв.</w:t>
            </w:r>
          </w:p>
        </w:tc>
        <w:tc>
          <w:tcPr>
            <w:tcW w:w="972" w:type="dxa"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ІІ кв.</w:t>
            </w:r>
          </w:p>
        </w:tc>
        <w:tc>
          <w:tcPr>
            <w:tcW w:w="1008" w:type="dxa"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ІІІ кв.</w:t>
            </w:r>
          </w:p>
        </w:tc>
        <w:tc>
          <w:tcPr>
            <w:tcW w:w="1080" w:type="dxa"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en-US"/>
              </w:rPr>
              <w:t xml:space="preserve">IV </w:t>
            </w:r>
            <w:r w:rsidRPr="004C6FD4">
              <w:rPr>
                <w:b/>
                <w:sz w:val="20"/>
                <w:szCs w:val="20"/>
                <w:lang w:val="uk-UA"/>
              </w:rPr>
              <w:t>кв.</w:t>
            </w:r>
          </w:p>
        </w:tc>
      </w:tr>
      <w:tr w:rsidR="00973E69" w:rsidRPr="004C6FD4" w:rsidTr="004C6FD4">
        <w:trPr>
          <w:trHeight w:val="70"/>
        </w:trPr>
        <w:tc>
          <w:tcPr>
            <w:tcW w:w="596" w:type="dxa"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C6FD4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00" w:type="dxa"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40" w:type="dxa"/>
            <w:vAlign w:val="center"/>
          </w:tcPr>
          <w:p w:rsidR="00973E69" w:rsidRPr="004C6FD4" w:rsidRDefault="00973E69" w:rsidP="004C6F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20" w:type="dxa"/>
            <w:vAlign w:val="center"/>
          </w:tcPr>
          <w:p w:rsidR="00973E69" w:rsidRPr="004C6FD4" w:rsidRDefault="00973E69" w:rsidP="004C6FD4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620" w:type="dxa"/>
          </w:tcPr>
          <w:p w:rsidR="00973E69" w:rsidRPr="004C6FD4" w:rsidRDefault="00973E69" w:rsidP="004C6FD4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80" w:type="dxa"/>
          </w:tcPr>
          <w:p w:rsidR="00973E69" w:rsidRPr="004C6FD4" w:rsidRDefault="00973E69" w:rsidP="004C6FD4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72" w:type="dxa"/>
          </w:tcPr>
          <w:p w:rsidR="00973E69" w:rsidRPr="004C6FD4" w:rsidRDefault="00973E69" w:rsidP="004C6FD4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08" w:type="dxa"/>
          </w:tcPr>
          <w:p w:rsidR="00973E69" w:rsidRPr="004C6FD4" w:rsidRDefault="00973E69" w:rsidP="004C6FD4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80" w:type="dxa"/>
          </w:tcPr>
          <w:p w:rsidR="00973E69" w:rsidRPr="004C6FD4" w:rsidRDefault="00973E69" w:rsidP="004C6FD4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973E69" w:rsidRPr="00973E69" w:rsidTr="004C6FD4">
        <w:trPr>
          <w:trHeight w:val="1257"/>
        </w:trPr>
        <w:tc>
          <w:tcPr>
            <w:tcW w:w="596" w:type="dxa"/>
            <w:shd w:val="clear" w:color="auto" w:fill="auto"/>
          </w:tcPr>
          <w:p w:rsidR="00973E69" w:rsidRPr="00973E69" w:rsidRDefault="00973E69" w:rsidP="004C6FD4">
            <w:pPr>
              <w:jc w:val="right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1</w:t>
            </w:r>
          </w:p>
        </w:tc>
        <w:tc>
          <w:tcPr>
            <w:tcW w:w="3600" w:type="dxa"/>
          </w:tcPr>
          <w:p w:rsidR="00973E69" w:rsidRPr="00973E69" w:rsidRDefault="00973E69" w:rsidP="004C6FD4">
            <w:pPr>
              <w:jc w:val="both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 xml:space="preserve">Вжити заходів щодо підвищення </w:t>
            </w:r>
            <w:r w:rsidRPr="00973E69">
              <w:rPr>
                <w:spacing w:val="-6"/>
                <w:sz w:val="24"/>
                <w:lang w:val="uk-UA"/>
              </w:rPr>
              <w:t>рівня середньомісячної заробітної плати у високорентабельних галу</w:t>
            </w:r>
            <w:r w:rsidR="004C6FD4">
              <w:rPr>
                <w:spacing w:val="-6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>зях економіки</w:t>
            </w:r>
            <w:r w:rsidRPr="00973E69">
              <w:rPr>
                <w:sz w:val="24"/>
                <w:lang w:val="uk-UA"/>
              </w:rPr>
              <w:t>:</w:t>
            </w:r>
          </w:p>
          <w:p w:rsidR="00973E69" w:rsidRPr="00973E69" w:rsidRDefault="00973E69" w:rsidP="004C6FD4">
            <w:pPr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оптова торгівля;</w:t>
            </w:r>
          </w:p>
          <w:p w:rsidR="00973E69" w:rsidRPr="00973E69" w:rsidRDefault="00973E69" w:rsidP="004C6FD4">
            <w:pPr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роздрібна торгівля;</w:t>
            </w:r>
          </w:p>
          <w:p w:rsidR="00973E69" w:rsidRPr="00973E69" w:rsidRDefault="004C6FD4" w:rsidP="004C6FD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роздрібна торгівля </w:t>
            </w:r>
            <w:r w:rsidR="00973E69" w:rsidRPr="00973E69">
              <w:rPr>
                <w:sz w:val="24"/>
                <w:lang w:val="uk-UA"/>
              </w:rPr>
              <w:t>фармацев</w:t>
            </w:r>
            <w:r>
              <w:rPr>
                <w:sz w:val="24"/>
                <w:lang w:val="uk-UA"/>
              </w:rPr>
              <w:softHyphen/>
            </w:r>
            <w:r w:rsidR="00973E69" w:rsidRPr="00973E69">
              <w:rPr>
                <w:sz w:val="24"/>
                <w:lang w:val="uk-UA"/>
              </w:rPr>
              <w:t>тичними товарами (</w:t>
            </w:r>
            <w:r>
              <w:rPr>
                <w:sz w:val="24"/>
                <w:lang w:val="uk-UA"/>
              </w:rPr>
              <w:t xml:space="preserve">в </w:t>
            </w:r>
            <w:r w:rsidR="00973E69" w:rsidRPr="00973E69">
              <w:rPr>
                <w:sz w:val="24"/>
                <w:lang w:val="uk-UA"/>
              </w:rPr>
              <w:t>аптеках);</w:t>
            </w:r>
          </w:p>
          <w:p w:rsidR="004C6FD4" w:rsidRDefault="00973E69" w:rsidP="004C6FD4">
            <w:pPr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діяльність готелів;</w:t>
            </w:r>
          </w:p>
          <w:p w:rsidR="004C6FD4" w:rsidRDefault="00973E69" w:rsidP="004C6FD4">
            <w:pPr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діяльність ресторанів, надання послуг мобільного харчування;</w:t>
            </w:r>
          </w:p>
          <w:p w:rsidR="004C6FD4" w:rsidRDefault="00973E69" w:rsidP="004C6FD4">
            <w:pPr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діяльність кафе, барів;</w:t>
            </w:r>
          </w:p>
          <w:p w:rsidR="004C6FD4" w:rsidRDefault="00973E69" w:rsidP="004C6FD4">
            <w:pPr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стоматологічна практика;</w:t>
            </w:r>
          </w:p>
          <w:p w:rsidR="004C6FD4" w:rsidRDefault="00973E69" w:rsidP="004C6FD4">
            <w:pPr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сільське господарство;</w:t>
            </w:r>
          </w:p>
          <w:p w:rsidR="00973E69" w:rsidRPr="00973E69" w:rsidRDefault="00973E69" w:rsidP="004C6FD4">
            <w:pPr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послуги транспорту</w:t>
            </w:r>
          </w:p>
        </w:tc>
        <w:tc>
          <w:tcPr>
            <w:tcW w:w="1440" w:type="dxa"/>
          </w:tcPr>
          <w:p w:rsidR="00973E69" w:rsidRPr="00973E69" w:rsidRDefault="00973E69" w:rsidP="004C6FD4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Березень-грудень</w:t>
            </w:r>
          </w:p>
        </w:tc>
        <w:tc>
          <w:tcPr>
            <w:tcW w:w="3420" w:type="dxa"/>
          </w:tcPr>
          <w:p w:rsidR="00973E69" w:rsidRPr="004C6FD4" w:rsidRDefault="00973E69" w:rsidP="004C6FD4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pacing w:val="-8"/>
                <w:sz w:val="24"/>
                <w:lang w:val="uk-UA"/>
              </w:rPr>
              <w:t>Голови райдержадміністрацій</w:t>
            </w:r>
            <w:r w:rsidRPr="00973E69">
              <w:rPr>
                <w:sz w:val="24"/>
                <w:lang w:val="uk-UA"/>
              </w:rPr>
              <w:t>,</w:t>
            </w:r>
            <w:r w:rsidR="004C6FD4">
              <w:rPr>
                <w:sz w:val="24"/>
                <w:lang w:val="uk-UA"/>
              </w:rPr>
              <w:t xml:space="preserve"> </w:t>
            </w:r>
            <w:r w:rsidRPr="00973E69">
              <w:rPr>
                <w:spacing w:val="-12"/>
                <w:sz w:val="24"/>
                <w:lang w:val="uk-UA"/>
              </w:rPr>
              <w:t>міські (міст обласного значення)</w:t>
            </w:r>
            <w:r w:rsidRPr="00973E69">
              <w:rPr>
                <w:sz w:val="24"/>
                <w:lang w:val="uk-UA"/>
              </w:rPr>
              <w:t xml:space="preserve"> </w:t>
            </w:r>
            <w:r w:rsidRPr="00973E69">
              <w:rPr>
                <w:spacing w:val="-10"/>
                <w:sz w:val="24"/>
                <w:lang w:val="uk-UA"/>
              </w:rPr>
              <w:t>голови</w:t>
            </w:r>
            <w:r w:rsidRPr="00973E69">
              <w:rPr>
                <w:spacing w:val="-10"/>
                <w:sz w:val="24"/>
              </w:rPr>
              <w:t>,</w:t>
            </w:r>
            <w:r w:rsidRPr="00973E69">
              <w:rPr>
                <w:spacing w:val="-10"/>
                <w:sz w:val="24"/>
                <w:lang w:val="uk-UA"/>
              </w:rPr>
              <w:t xml:space="preserve"> територіальна державна</w:t>
            </w:r>
            <w:r w:rsidRPr="00973E69">
              <w:rPr>
                <w:sz w:val="24"/>
                <w:lang w:val="uk-UA"/>
              </w:rPr>
              <w:t xml:space="preserve"> інспекція з питань праці в </w:t>
            </w:r>
            <w:r w:rsidRPr="00973E69">
              <w:rPr>
                <w:spacing w:val="-16"/>
                <w:sz w:val="24"/>
                <w:lang w:val="uk-UA"/>
              </w:rPr>
              <w:t>області, Департамент соціального</w:t>
            </w:r>
            <w:r w:rsidRPr="00973E69">
              <w:rPr>
                <w:sz w:val="24"/>
                <w:lang w:val="uk-UA"/>
              </w:rPr>
              <w:t xml:space="preserve"> </w:t>
            </w:r>
            <w:r w:rsidRPr="00973E69">
              <w:rPr>
                <w:spacing w:val="-14"/>
                <w:sz w:val="24"/>
                <w:lang w:val="uk-UA"/>
              </w:rPr>
              <w:t>захисту населення облдержадмі</w:t>
            </w:r>
            <w:r w:rsidRPr="00973E69">
              <w:rPr>
                <w:spacing w:val="-14"/>
                <w:sz w:val="24"/>
                <w:lang w:val="uk-UA"/>
              </w:rPr>
              <w:softHyphen/>
            </w:r>
            <w:r w:rsidRPr="00973E69">
              <w:rPr>
                <w:sz w:val="24"/>
                <w:lang w:val="uk-UA"/>
              </w:rPr>
              <w:t>ністрації</w:t>
            </w:r>
          </w:p>
        </w:tc>
        <w:tc>
          <w:tcPr>
            <w:tcW w:w="1620" w:type="dxa"/>
          </w:tcPr>
          <w:p w:rsidR="00973E69" w:rsidRPr="00973E69" w:rsidRDefault="00DB1B97" w:rsidP="004C6FD4">
            <w:pPr>
              <w:jc w:val="center"/>
              <w:rPr>
                <w:spacing w:val="-8"/>
                <w:sz w:val="24"/>
                <w:lang w:val="uk-UA"/>
              </w:rPr>
            </w:pPr>
            <w:r>
              <w:rPr>
                <w:spacing w:val="-8"/>
                <w:sz w:val="24"/>
                <w:lang w:val="uk-UA"/>
              </w:rPr>
              <w:t>8395,8</w:t>
            </w:r>
          </w:p>
        </w:tc>
        <w:tc>
          <w:tcPr>
            <w:tcW w:w="1080" w:type="dxa"/>
          </w:tcPr>
          <w:p w:rsidR="00973E69" w:rsidRPr="00973E69" w:rsidRDefault="001426F1" w:rsidP="004C6FD4">
            <w:pPr>
              <w:jc w:val="center"/>
              <w:rPr>
                <w:spacing w:val="-8"/>
                <w:sz w:val="24"/>
                <w:lang w:val="uk-UA"/>
              </w:rPr>
            </w:pPr>
            <w:r>
              <w:rPr>
                <w:spacing w:val="-8"/>
                <w:sz w:val="24"/>
                <w:lang w:val="uk-UA"/>
              </w:rPr>
              <w:t>1125,0</w:t>
            </w:r>
          </w:p>
        </w:tc>
        <w:tc>
          <w:tcPr>
            <w:tcW w:w="972" w:type="dxa"/>
          </w:tcPr>
          <w:p w:rsidR="00973E69" w:rsidRPr="00973E69" w:rsidRDefault="001426F1" w:rsidP="004C6FD4">
            <w:pPr>
              <w:jc w:val="center"/>
              <w:rPr>
                <w:spacing w:val="-8"/>
                <w:sz w:val="24"/>
                <w:lang w:val="uk-UA"/>
              </w:rPr>
            </w:pPr>
            <w:r>
              <w:rPr>
                <w:spacing w:val="-8"/>
                <w:sz w:val="24"/>
                <w:lang w:val="uk-UA"/>
              </w:rPr>
              <w:t>1914,2</w:t>
            </w:r>
          </w:p>
        </w:tc>
        <w:tc>
          <w:tcPr>
            <w:tcW w:w="1008" w:type="dxa"/>
          </w:tcPr>
          <w:p w:rsidR="00973E69" w:rsidRPr="00973E69" w:rsidRDefault="001426F1" w:rsidP="004C6FD4">
            <w:pPr>
              <w:jc w:val="center"/>
              <w:rPr>
                <w:spacing w:val="-8"/>
                <w:sz w:val="24"/>
                <w:lang w:val="uk-UA"/>
              </w:rPr>
            </w:pPr>
            <w:r>
              <w:rPr>
                <w:spacing w:val="-8"/>
                <w:sz w:val="24"/>
                <w:lang w:val="uk-UA"/>
              </w:rPr>
              <w:t>2493,6</w:t>
            </w:r>
          </w:p>
        </w:tc>
        <w:tc>
          <w:tcPr>
            <w:tcW w:w="1080" w:type="dxa"/>
          </w:tcPr>
          <w:p w:rsidR="00973E69" w:rsidRPr="00973E69" w:rsidRDefault="001426F1" w:rsidP="004C6FD4">
            <w:pPr>
              <w:jc w:val="center"/>
              <w:rPr>
                <w:spacing w:val="-8"/>
                <w:sz w:val="24"/>
                <w:lang w:val="uk-UA"/>
              </w:rPr>
            </w:pPr>
            <w:r>
              <w:rPr>
                <w:spacing w:val="-8"/>
                <w:sz w:val="24"/>
                <w:lang w:val="uk-UA"/>
              </w:rPr>
              <w:t>2863,0</w:t>
            </w:r>
          </w:p>
        </w:tc>
      </w:tr>
      <w:tr w:rsidR="004C6FD4" w:rsidRPr="00973E69" w:rsidTr="004C6FD4">
        <w:trPr>
          <w:trHeight w:val="70"/>
        </w:trPr>
        <w:tc>
          <w:tcPr>
            <w:tcW w:w="596" w:type="dxa"/>
            <w:shd w:val="clear" w:color="auto" w:fill="auto"/>
          </w:tcPr>
          <w:p w:rsidR="004C6FD4" w:rsidRPr="00973E69" w:rsidRDefault="004C6FD4" w:rsidP="004C6FD4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600" w:type="dxa"/>
          </w:tcPr>
          <w:p w:rsidR="004C6FD4" w:rsidRPr="00973E69" w:rsidRDefault="004C6FD4" w:rsidP="004C6FD4">
            <w:pPr>
              <w:jc w:val="both"/>
              <w:rPr>
                <w:sz w:val="24"/>
                <w:lang w:val="uk-UA"/>
              </w:rPr>
            </w:pPr>
            <w:r>
              <w:rPr>
                <w:rStyle w:val="a0"/>
                <w:rFonts w:ascii="Times New Roman" w:hAnsi="Times New Roman" w:cs="Times New Roman"/>
                <w:sz w:val="24"/>
                <w:lang w:val="uk-UA"/>
              </w:rPr>
              <w:t>Вжити заходів щодо недопущен</w:t>
            </w:r>
            <w:r>
              <w:rPr>
                <w:rStyle w:val="a0"/>
                <w:rFonts w:ascii="Times New Roman" w:hAnsi="Times New Roman" w:cs="Times New Roman"/>
                <w:sz w:val="24"/>
                <w:lang w:val="uk-UA"/>
              </w:rPr>
              <w:softHyphen/>
              <w:t xml:space="preserve">ня </w:t>
            </w:r>
            <w:r w:rsidRPr="00973E69">
              <w:rPr>
                <w:sz w:val="24"/>
                <w:lang w:val="uk-UA"/>
              </w:rPr>
              <w:t>випадк</w:t>
            </w:r>
            <w:r>
              <w:rPr>
                <w:sz w:val="24"/>
                <w:lang w:val="uk-UA"/>
              </w:rPr>
              <w:t>ів</w:t>
            </w:r>
            <w:r w:rsidRPr="00973E69">
              <w:rPr>
                <w:sz w:val="24"/>
                <w:lang w:val="uk-UA"/>
              </w:rPr>
              <w:t xml:space="preserve"> виплати заробітної плати працівникам нижче зако</w:t>
            </w:r>
            <w:r>
              <w:rPr>
                <w:sz w:val="24"/>
                <w:lang w:val="uk-UA"/>
              </w:rPr>
              <w:softHyphen/>
            </w:r>
            <w:r w:rsidRPr="00973E69">
              <w:rPr>
                <w:sz w:val="24"/>
                <w:lang w:val="uk-UA"/>
              </w:rPr>
              <w:t>нодавчо встановле</w:t>
            </w:r>
            <w:r w:rsidRPr="00973E69">
              <w:rPr>
                <w:spacing w:val="-6"/>
                <w:sz w:val="24"/>
                <w:lang w:val="uk-UA"/>
              </w:rPr>
              <w:t>ного мінімуму на підприємствах</w:t>
            </w:r>
            <w:r w:rsidRPr="00973E69">
              <w:rPr>
                <w:sz w:val="24"/>
                <w:lang w:val="uk-UA"/>
              </w:rPr>
              <w:t xml:space="preserve">, </w:t>
            </w:r>
            <w:r w:rsidRPr="00973E69">
              <w:rPr>
                <w:spacing w:val="-6"/>
                <w:sz w:val="24"/>
                <w:lang w:val="uk-UA"/>
              </w:rPr>
              <w:t>установах та організаціях області</w:t>
            </w:r>
          </w:p>
        </w:tc>
        <w:tc>
          <w:tcPr>
            <w:tcW w:w="1440" w:type="dxa"/>
          </w:tcPr>
          <w:p w:rsidR="004C6FD4" w:rsidRPr="00973E69" w:rsidRDefault="004C6FD4" w:rsidP="004C6FD4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Протягом року</w:t>
            </w:r>
          </w:p>
        </w:tc>
        <w:tc>
          <w:tcPr>
            <w:tcW w:w="3420" w:type="dxa"/>
          </w:tcPr>
          <w:p w:rsidR="004C6FD4" w:rsidRPr="00973E69" w:rsidRDefault="004C6FD4" w:rsidP="004C6FD4">
            <w:pPr>
              <w:jc w:val="center"/>
              <w:rPr>
                <w:spacing w:val="-8"/>
                <w:sz w:val="24"/>
                <w:lang w:val="uk-UA"/>
              </w:rPr>
            </w:pPr>
            <w:r w:rsidRPr="00973E69">
              <w:rPr>
                <w:spacing w:val="-8"/>
                <w:sz w:val="24"/>
                <w:lang w:val="uk-UA"/>
              </w:rPr>
              <w:t>Голови райдержадміністрацій</w:t>
            </w:r>
            <w:r w:rsidRPr="00973E69">
              <w:rPr>
                <w:sz w:val="24"/>
                <w:lang w:val="uk-UA"/>
              </w:rPr>
              <w:t xml:space="preserve">, </w:t>
            </w:r>
            <w:r w:rsidRPr="00973E69">
              <w:rPr>
                <w:spacing w:val="-6"/>
                <w:sz w:val="24"/>
                <w:lang w:val="uk-UA"/>
              </w:rPr>
              <w:t>міські (міст обласного значен</w:t>
            </w:r>
            <w:r w:rsidRPr="00973E69">
              <w:rPr>
                <w:sz w:val="24"/>
                <w:lang w:val="uk-UA"/>
              </w:rPr>
              <w:t>ня) голови, територіальна держав</w:t>
            </w:r>
            <w:r>
              <w:rPr>
                <w:sz w:val="24"/>
                <w:lang w:val="uk-UA"/>
              </w:rPr>
              <w:softHyphen/>
            </w:r>
            <w:r w:rsidRPr="00973E69">
              <w:rPr>
                <w:sz w:val="24"/>
                <w:lang w:val="uk-UA"/>
              </w:rPr>
              <w:t>на інспекція з питань праці</w:t>
            </w:r>
            <w:r>
              <w:rPr>
                <w:sz w:val="24"/>
                <w:lang w:val="uk-UA"/>
              </w:rPr>
              <w:t>,</w:t>
            </w:r>
            <w:r w:rsidRPr="00973E69">
              <w:rPr>
                <w:sz w:val="24"/>
                <w:lang w:val="uk-UA"/>
              </w:rPr>
              <w:t xml:space="preserve"> </w:t>
            </w:r>
            <w:r w:rsidRPr="00973E69">
              <w:rPr>
                <w:spacing w:val="-6"/>
                <w:sz w:val="24"/>
                <w:lang w:val="uk-UA"/>
              </w:rPr>
              <w:t>Головне управління Міндоходів</w:t>
            </w:r>
            <w:r w:rsidRPr="00973E69">
              <w:rPr>
                <w:sz w:val="24"/>
                <w:lang w:val="uk-UA"/>
              </w:rPr>
              <w:t xml:space="preserve"> в області, Департамент соці</w:t>
            </w:r>
            <w:r>
              <w:rPr>
                <w:sz w:val="24"/>
                <w:lang w:val="uk-UA"/>
              </w:rPr>
              <w:softHyphen/>
            </w:r>
            <w:r w:rsidRPr="00973E69">
              <w:rPr>
                <w:sz w:val="24"/>
                <w:lang w:val="uk-UA"/>
              </w:rPr>
              <w:t>аль</w:t>
            </w:r>
            <w:r>
              <w:rPr>
                <w:sz w:val="24"/>
                <w:lang w:val="uk-UA"/>
              </w:rPr>
              <w:softHyphen/>
            </w:r>
            <w:r w:rsidRPr="00973E69">
              <w:rPr>
                <w:sz w:val="24"/>
                <w:lang w:val="uk-UA"/>
              </w:rPr>
              <w:t>ного захисту насе</w:t>
            </w:r>
            <w:r w:rsidRPr="00973E69">
              <w:rPr>
                <w:sz w:val="24"/>
                <w:lang w:val="uk-UA"/>
              </w:rPr>
              <w:softHyphen/>
              <w:t>лення облдержадміністрації</w:t>
            </w:r>
          </w:p>
        </w:tc>
        <w:tc>
          <w:tcPr>
            <w:tcW w:w="1620" w:type="dxa"/>
          </w:tcPr>
          <w:p w:rsidR="004C6FD4" w:rsidRPr="00973E69" w:rsidRDefault="004C6FD4" w:rsidP="007A3B2E">
            <w:pPr>
              <w:jc w:val="center"/>
              <w:rPr>
                <w:spacing w:val="-8"/>
                <w:sz w:val="24"/>
                <w:lang w:val="uk-UA"/>
              </w:rPr>
            </w:pPr>
            <w:r>
              <w:rPr>
                <w:spacing w:val="-8"/>
                <w:sz w:val="24"/>
                <w:lang w:val="uk-UA"/>
              </w:rPr>
              <w:t>1834,3</w:t>
            </w:r>
          </w:p>
        </w:tc>
        <w:tc>
          <w:tcPr>
            <w:tcW w:w="1080" w:type="dxa"/>
          </w:tcPr>
          <w:p w:rsidR="004C6FD4" w:rsidRPr="00973E69" w:rsidRDefault="004C6FD4" w:rsidP="007A3B2E">
            <w:pPr>
              <w:jc w:val="center"/>
              <w:rPr>
                <w:spacing w:val="-8"/>
                <w:sz w:val="24"/>
                <w:lang w:val="uk-UA"/>
              </w:rPr>
            </w:pPr>
            <w:r>
              <w:rPr>
                <w:spacing w:val="-8"/>
                <w:sz w:val="24"/>
                <w:lang w:val="uk-UA"/>
              </w:rPr>
              <w:t>245,8</w:t>
            </w:r>
          </w:p>
        </w:tc>
        <w:tc>
          <w:tcPr>
            <w:tcW w:w="972" w:type="dxa"/>
          </w:tcPr>
          <w:p w:rsidR="004C6FD4" w:rsidRPr="00973E69" w:rsidRDefault="004C6FD4" w:rsidP="007A3B2E">
            <w:pPr>
              <w:jc w:val="center"/>
              <w:rPr>
                <w:spacing w:val="-8"/>
                <w:sz w:val="24"/>
                <w:lang w:val="uk-UA"/>
              </w:rPr>
            </w:pPr>
            <w:r>
              <w:rPr>
                <w:spacing w:val="-8"/>
                <w:sz w:val="24"/>
                <w:lang w:val="uk-UA"/>
              </w:rPr>
              <w:t>418,2</w:t>
            </w:r>
          </w:p>
        </w:tc>
        <w:tc>
          <w:tcPr>
            <w:tcW w:w="1008" w:type="dxa"/>
          </w:tcPr>
          <w:p w:rsidR="004C6FD4" w:rsidRPr="00973E69" w:rsidRDefault="004C6FD4" w:rsidP="007A3B2E">
            <w:pPr>
              <w:jc w:val="center"/>
              <w:rPr>
                <w:spacing w:val="-8"/>
                <w:sz w:val="24"/>
                <w:lang w:val="uk-UA"/>
              </w:rPr>
            </w:pPr>
            <w:r>
              <w:rPr>
                <w:spacing w:val="-8"/>
                <w:sz w:val="24"/>
                <w:lang w:val="uk-UA"/>
              </w:rPr>
              <w:t>544,8</w:t>
            </w:r>
          </w:p>
        </w:tc>
        <w:tc>
          <w:tcPr>
            <w:tcW w:w="1080" w:type="dxa"/>
          </w:tcPr>
          <w:p w:rsidR="004C6FD4" w:rsidRPr="00973E69" w:rsidRDefault="004C6FD4" w:rsidP="007A3B2E">
            <w:pPr>
              <w:jc w:val="center"/>
              <w:rPr>
                <w:spacing w:val="-8"/>
                <w:sz w:val="24"/>
                <w:lang w:val="uk-UA"/>
              </w:rPr>
            </w:pPr>
            <w:r>
              <w:rPr>
                <w:spacing w:val="-8"/>
                <w:sz w:val="24"/>
                <w:lang w:val="uk-UA"/>
              </w:rPr>
              <w:t>625,5</w:t>
            </w:r>
          </w:p>
        </w:tc>
      </w:tr>
    </w:tbl>
    <w:p w:rsidR="004C6FD4" w:rsidRPr="004C6FD4" w:rsidRDefault="004C6FD4">
      <w:pPr>
        <w:rPr>
          <w:sz w:val="8"/>
          <w:lang w:val="uk-UA"/>
        </w:rPr>
      </w:pPr>
      <w:r>
        <w:br w:type="page"/>
      </w:r>
    </w:p>
    <w:tbl>
      <w:tblPr>
        <w:tblStyle w:val="TableGrid"/>
        <w:tblW w:w="14840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24"/>
        <w:gridCol w:w="596"/>
        <w:gridCol w:w="3600"/>
        <w:gridCol w:w="1440"/>
        <w:gridCol w:w="3420"/>
        <w:gridCol w:w="1620"/>
        <w:gridCol w:w="1080"/>
        <w:gridCol w:w="972"/>
        <w:gridCol w:w="1008"/>
        <w:gridCol w:w="1080"/>
      </w:tblGrid>
      <w:tr w:rsidR="004C6FD4" w:rsidRPr="004C6FD4" w:rsidTr="004C6FD4">
        <w:trPr>
          <w:gridBefore w:val="1"/>
          <w:wBefore w:w="24" w:type="dxa"/>
          <w:trHeight w:val="70"/>
        </w:trPr>
        <w:tc>
          <w:tcPr>
            <w:tcW w:w="596" w:type="dxa"/>
            <w:vAlign w:val="center"/>
          </w:tcPr>
          <w:p w:rsidR="004C6FD4" w:rsidRPr="004C6FD4" w:rsidRDefault="004C6FD4" w:rsidP="007A3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C6FD4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00" w:type="dxa"/>
            <w:vAlign w:val="center"/>
          </w:tcPr>
          <w:p w:rsidR="004C6FD4" w:rsidRPr="004C6FD4" w:rsidRDefault="004C6FD4" w:rsidP="007A3B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40" w:type="dxa"/>
            <w:vAlign w:val="center"/>
          </w:tcPr>
          <w:p w:rsidR="004C6FD4" w:rsidRPr="004C6FD4" w:rsidRDefault="004C6FD4" w:rsidP="007A3B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20" w:type="dxa"/>
            <w:vAlign w:val="center"/>
          </w:tcPr>
          <w:p w:rsidR="004C6FD4" w:rsidRPr="004C6FD4" w:rsidRDefault="004C6FD4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620" w:type="dxa"/>
          </w:tcPr>
          <w:p w:rsidR="004C6FD4" w:rsidRPr="004C6FD4" w:rsidRDefault="004C6FD4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80" w:type="dxa"/>
          </w:tcPr>
          <w:p w:rsidR="004C6FD4" w:rsidRPr="004C6FD4" w:rsidRDefault="004C6FD4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72" w:type="dxa"/>
          </w:tcPr>
          <w:p w:rsidR="004C6FD4" w:rsidRPr="004C6FD4" w:rsidRDefault="004C6FD4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08" w:type="dxa"/>
          </w:tcPr>
          <w:p w:rsidR="004C6FD4" w:rsidRPr="004C6FD4" w:rsidRDefault="004C6FD4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80" w:type="dxa"/>
          </w:tcPr>
          <w:p w:rsidR="004C6FD4" w:rsidRPr="004C6FD4" w:rsidRDefault="004C6FD4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973E69" w:rsidRPr="00973E69" w:rsidTr="004C6FD4">
        <w:trPr>
          <w:trHeight w:val="2700"/>
        </w:trPr>
        <w:tc>
          <w:tcPr>
            <w:tcW w:w="620" w:type="dxa"/>
            <w:gridSpan w:val="2"/>
            <w:shd w:val="clear" w:color="auto" w:fill="auto"/>
          </w:tcPr>
          <w:p w:rsidR="00973E69" w:rsidRPr="00973E69" w:rsidRDefault="00973E69" w:rsidP="004C6FD4">
            <w:pPr>
              <w:jc w:val="right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3</w:t>
            </w:r>
          </w:p>
        </w:tc>
        <w:tc>
          <w:tcPr>
            <w:tcW w:w="3600" w:type="dxa"/>
          </w:tcPr>
          <w:p w:rsidR="00973E69" w:rsidRPr="00973E69" w:rsidRDefault="00973E69" w:rsidP="004C6FD4">
            <w:pPr>
              <w:jc w:val="both"/>
              <w:rPr>
                <w:spacing w:val="-6"/>
                <w:sz w:val="24"/>
                <w:lang w:val="uk-UA"/>
              </w:rPr>
            </w:pPr>
            <w:r w:rsidRPr="00973E69">
              <w:rPr>
                <w:spacing w:val="-6"/>
                <w:sz w:val="24"/>
                <w:lang w:val="uk-UA"/>
              </w:rPr>
              <w:t xml:space="preserve">Активізувати роботу </w:t>
            </w:r>
            <w:r w:rsidR="004C6FD4">
              <w:rPr>
                <w:spacing w:val="-6"/>
                <w:sz w:val="24"/>
                <w:lang w:val="uk-UA"/>
              </w:rPr>
              <w:t xml:space="preserve">з </w:t>
            </w:r>
            <w:r w:rsidRPr="00973E69">
              <w:rPr>
                <w:spacing w:val="-6"/>
                <w:sz w:val="24"/>
                <w:lang w:val="uk-UA"/>
              </w:rPr>
              <w:t>легалізації виплати заробітної плати і зайня</w:t>
            </w:r>
            <w:r w:rsidR="004C6FD4">
              <w:rPr>
                <w:spacing w:val="-6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 xml:space="preserve">тості населення </w:t>
            </w:r>
            <w:r w:rsidR="004C6FD4">
              <w:rPr>
                <w:spacing w:val="-6"/>
                <w:sz w:val="24"/>
                <w:lang w:val="uk-UA"/>
              </w:rPr>
              <w:t>у</w:t>
            </w:r>
            <w:r w:rsidRPr="00973E69">
              <w:rPr>
                <w:spacing w:val="-6"/>
                <w:sz w:val="24"/>
                <w:lang w:val="uk-UA"/>
              </w:rPr>
              <w:t xml:space="preserve"> суб’єктів під</w:t>
            </w:r>
            <w:r w:rsidR="004C6FD4">
              <w:rPr>
                <w:spacing w:val="-6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>приємницької діяльності – платни</w:t>
            </w:r>
            <w:r w:rsidR="004C6FD4">
              <w:rPr>
                <w:spacing w:val="-6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 xml:space="preserve">ків єдиного податку </w:t>
            </w:r>
          </w:p>
        </w:tc>
        <w:tc>
          <w:tcPr>
            <w:tcW w:w="1440" w:type="dxa"/>
          </w:tcPr>
          <w:p w:rsidR="00973E69" w:rsidRPr="00973E69" w:rsidRDefault="00973E69" w:rsidP="004C6FD4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Протягом року</w:t>
            </w:r>
          </w:p>
        </w:tc>
        <w:tc>
          <w:tcPr>
            <w:tcW w:w="3420" w:type="dxa"/>
          </w:tcPr>
          <w:p w:rsidR="00973E69" w:rsidRPr="00973E69" w:rsidRDefault="00973E69" w:rsidP="004C6FD4">
            <w:pPr>
              <w:jc w:val="center"/>
              <w:rPr>
                <w:spacing w:val="-6"/>
                <w:sz w:val="24"/>
                <w:lang w:val="uk-UA"/>
              </w:rPr>
            </w:pPr>
            <w:r w:rsidRPr="00973E69">
              <w:rPr>
                <w:spacing w:val="-6"/>
                <w:sz w:val="24"/>
                <w:lang w:val="uk-UA"/>
              </w:rPr>
              <w:t>Голови райдержадміністрацій, міські (міст обласного значен</w:t>
            </w:r>
            <w:r w:rsidRPr="00973E69">
              <w:rPr>
                <w:spacing w:val="-6"/>
                <w:sz w:val="24"/>
                <w:lang w:val="uk-UA"/>
              </w:rPr>
              <w:softHyphen/>
              <w:t xml:space="preserve">ня) голови, </w:t>
            </w:r>
            <w:r w:rsidR="004C6FD4">
              <w:rPr>
                <w:spacing w:val="-6"/>
                <w:sz w:val="24"/>
                <w:lang w:val="uk-UA"/>
              </w:rPr>
              <w:t>г</w:t>
            </w:r>
            <w:r w:rsidRPr="00973E69">
              <w:rPr>
                <w:spacing w:val="-6"/>
                <w:sz w:val="24"/>
                <w:lang w:val="uk-UA"/>
              </w:rPr>
              <w:t>оловн</w:t>
            </w:r>
            <w:r w:rsidR="004C6FD4">
              <w:rPr>
                <w:spacing w:val="-6"/>
                <w:sz w:val="24"/>
                <w:lang w:val="uk-UA"/>
              </w:rPr>
              <w:t>і</w:t>
            </w:r>
            <w:r w:rsidRPr="00973E69">
              <w:rPr>
                <w:spacing w:val="-6"/>
                <w:sz w:val="24"/>
                <w:lang w:val="uk-UA"/>
              </w:rPr>
              <w:t xml:space="preserve"> управління Міндоходів</w:t>
            </w:r>
            <w:r w:rsidRPr="00973E69">
              <w:rPr>
                <w:spacing w:val="-10"/>
                <w:sz w:val="24"/>
                <w:lang w:val="uk-UA"/>
              </w:rPr>
              <w:t>, Пенсійн</w:t>
            </w:r>
            <w:r w:rsidR="004C6FD4">
              <w:rPr>
                <w:spacing w:val="-10"/>
                <w:sz w:val="24"/>
                <w:lang w:val="uk-UA"/>
              </w:rPr>
              <w:t>ого ф</w:t>
            </w:r>
            <w:r w:rsidRPr="00973E69">
              <w:rPr>
                <w:spacing w:val="-10"/>
                <w:sz w:val="24"/>
                <w:lang w:val="uk-UA"/>
              </w:rPr>
              <w:t>онд</w:t>
            </w:r>
            <w:r w:rsidR="004C6FD4">
              <w:rPr>
                <w:spacing w:val="-10"/>
                <w:sz w:val="24"/>
                <w:lang w:val="uk-UA"/>
              </w:rPr>
              <w:t>у України</w:t>
            </w:r>
            <w:r w:rsidRPr="00973E69">
              <w:rPr>
                <w:spacing w:val="-10"/>
                <w:sz w:val="24"/>
                <w:lang w:val="uk-UA"/>
              </w:rPr>
              <w:t>, територіальна дер</w:t>
            </w:r>
            <w:r w:rsidRPr="00973E69">
              <w:rPr>
                <w:spacing w:val="-10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 xml:space="preserve">жавна інспекція з питань праці </w:t>
            </w:r>
            <w:r w:rsidRPr="00973E69">
              <w:rPr>
                <w:sz w:val="24"/>
                <w:lang w:val="uk-UA"/>
              </w:rPr>
              <w:t>в об</w:t>
            </w:r>
            <w:r w:rsidR="004C6FD4">
              <w:rPr>
                <w:sz w:val="24"/>
                <w:lang w:val="uk-UA"/>
              </w:rPr>
              <w:softHyphen/>
            </w:r>
            <w:r w:rsidRPr="00973E69">
              <w:rPr>
                <w:sz w:val="24"/>
                <w:lang w:val="uk-UA"/>
              </w:rPr>
              <w:t>ласті, Департамент со</w:t>
            </w:r>
            <w:r w:rsidRPr="00973E69">
              <w:rPr>
                <w:sz w:val="24"/>
                <w:lang w:val="uk-UA"/>
              </w:rPr>
              <w:softHyphen/>
              <w:t>ціаль</w:t>
            </w:r>
            <w:r w:rsidR="004C6FD4">
              <w:rPr>
                <w:sz w:val="24"/>
                <w:lang w:val="uk-UA"/>
              </w:rPr>
              <w:softHyphen/>
            </w:r>
            <w:r w:rsidRPr="00973E69">
              <w:rPr>
                <w:sz w:val="24"/>
                <w:lang w:val="uk-UA"/>
              </w:rPr>
              <w:t>ного</w:t>
            </w:r>
            <w:r w:rsidRPr="00973E69">
              <w:rPr>
                <w:spacing w:val="-6"/>
                <w:sz w:val="24"/>
                <w:lang w:val="uk-UA"/>
              </w:rPr>
              <w:t xml:space="preserve"> захисту населення облдержадміністрації</w:t>
            </w:r>
          </w:p>
        </w:tc>
        <w:tc>
          <w:tcPr>
            <w:tcW w:w="1620" w:type="dxa"/>
          </w:tcPr>
          <w:p w:rsidR="00973E69" w:rsidRPr="00973E69" w:rsidRDefault="00DB1B97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440,3</w:t>
            </w:r>
          </w:p>
        </w:tc>
        <w:tc>
          <w:tcPr>
            <w:tcW w:w="1080" w:type="dxa"/>
          </w:tcPr>
          <w:p w:rsidR="00973E69" w:rsidRPr="00973E69" w:rsidRDefault="00534C49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59,0</w:t>
            </w:r>
          </w:p>
        </w:tc>
        <w:tc>
          <w:tcPr>
            <w:tcW w:w="972" w:type="dxa"/>
          </w:tcPr>
          <w:p w:rsidR="00973E69" w:rsidRPr="00973E69" w:rsidRDefault="00534C49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100,4</w:t>
            </w:r>
          </w:p>
        </w:tc>
        <w:tc>
          <w:tcPr>
            <w:tcW w:w="1008" w:type="dxa"/>
          </w:tcPr>
          <w:p w:rsidR="00973E69" w:rsidRPr="00973E69" w:rsidRDefault="00534C49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130,8</w:t>
            </w:r>
          </w:p>
        </w:tc>
        <w:tc>
          <w:tcPr>
            <w:tcW w:w="1080" w:type="dxa"/>
          </w:tcPr>
          <w:p w:rsidR="00973E69" w:rsidRPr="00973E69" w:rsidRDefault="00534C49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150,1</w:t>
            </w:r>
          </w:p>
        </w:tc>
      </w:tr>
      <w:tr w:rsidR="00973E69" w:rsidRPr="00973E69" w:rsidTr="004C6FD4">
        <w:trPr>
          <w:trHeight w:val="2158"/>
        </w:trPr>
        <w:tc>
          <w:tcPr>
            <w:tcW w:w="620" w:type="dxa"/>
            <w:gridSpan w:val="2"/>
          </w:tcPr>
          <w:p w:rsidR="00973E69" w:rsidRPr="00973E69" w:rsidRDefault="00973E69" w:rsidP="004C6FD4">
            <w:pPr>
              <w:jc w:val="right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4</w:t>
            </w:r>
          </w:p>
        </w:tc>
        <w:tc>
          <w:tcPr>
            <w:tcW w:w="3600" w:type="dxa"/>
          </w:tcPr>
          <w:p w:rsidR="00973E69" w:rsidRPr="00973E69" w:rsidRDefault="00973E69" w:rsidP="004C6FD4">
            <w:pPr>
              <w:jc w:val="both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Провести цілеспрямовану робо</w:t>
            </w:r>
            <w:r w:rsidR="004C6FD4">
              <w:rPr>
                <w:sz w:val="24"/>
                <w:lang w:val="uk-UA"/>
              </w:rPr>
              <w:softHyphen/>
            </w:r>
            <w:r w:rsidRPr="00973E69">
              <w:rPr>
                <w:sz w:val="24"/>
                <w:lang w:val="uk-UA"/>
              </w:rPr>
              <w:t>ту щодо виявлення, упереджен</w:t>
            </w:r>
            <w:r w:rsidR="004C6FD4">
              <w:rPr>
                <w:sz w:val="24"/>
                <w:lang w:val="uk-UA"/>
              </w:rPr>
              <w:softHyphen/>
              <w:t xml:space="preserve">ня </w:t>
            </w:r>
            <w:r w:rsidRPr="00973E69">
              <w:rPr>
                <w:sz w:val="24"/>
                <w:lang w:val="uk-UA"/>
              </w:rPr>
              <w:t>та руйнування схем ухилення від сплати податку на доходи фі</w:t>
            </w:r>
            <w:r w:rsidR="004C6FD4">
              <w:rPr>
                <w:sz w:val="24"/>
                <w:lang w:val="uk-UA"/>
              </w:rPr>
              <w:t>зичних осіб за рахунок не</w:t>
            </w:r>
            <w:r w:rsidR="004C6FD4" w:rsidRPr="00973E69">
              <w:rPr>
                <w:sz w:val="24"/>
                <w:lang w:val="uk-UA"/>
              </w:rPr>
              <w:t xml:space="preserve"> о</w:t>
            </w:r>
            <w:r w:rsidR="004C6FD4">
              <w:rPr>
                <w:sz w:val="24"/>
                <w:lang w:val="uk-UA"/>
              </w:rPr>
              <w:t>б</w:t>
            </w:r>
            <w:r w:rsidR="004C6FD4">
              <w:rPr>
                <w:sz w:val="24"/>
                <w:lang w:val="uk-UA"/>
              </w:rPr>
              <w:softHyphen/>
            </w:r>
            <w:r w:rsidR="004C6FD4" w:rsidRPr="00973E69">
              <w:rPr>
                <w:sz w:val="24"/>
                <w:lang w:val="uk-UA"/>
              </w:rPr>
              <w:t>лікованої</w:t>
            </w:r>
            <w:r w:rsidRPr="00973E69">
              <w:rPr>
                <w:sz w:val="24"/>
                <w:lang w:val="uk-UA"/>
              </w:rPr>
              <w:t xml:space="preserve"> готівки, ведення под</w:t>
            </w:r>
            <w:r w:rsidR="004C6FD4">
              <w:rPr>
                <w:sz w:val="24"/>
                <w:lang w:val="uk-UA"/>
              </w:rPr>
              <w:softHyphen/>
              <w:t>війної бухгалтерії тощо</w:t>
            </w:r>
          </w:p>
        </w:tc>
        <w:tc>
          <w:tcPr>
            <w:tcW w:w="1440" w:type="dxa"/>
          </w:tcPr>
          <w:p w:rsidR="00973E69" w:rsidRPr="00973E69" w:rsidRDefault="00973E69" w:rsidP="004C6FD4">
            <w:pPr>
              <w:jc w:val="center"/>
              <w:rPr>
                <w:color w:val="FF0000"/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Березень-грудень</w:t>
            </w:r>
          </w:p>
        </w:tc>
        <w:tc>
          <w:tcPr>
            <w:tcW w:w="3420" w:type="dxa"/>
          </w:tcPr>
          <w:p w:rsidR="00973E69" w:rsidRPr="00973E69" w:rsidRDefault="00973E69" w:rsidP="004C6FD4">
            <w:pPr>
              <w:jc w:val="center"/>
              <w:rPr>
                <w:color w:val="FF0000"/>
                <w:spacing w:val="-6"/>
                <w:sz w:val="24"/>
                <w:lang w:val="uk-UA"/>
              </w:rPr>
            </w:pPr>
            <w:r w:rsidRPr="00973E69">
              <w:rPr>
                <w:spacing w:val="-6"/>
                <w:sz w:val="24"/>
                <w:lang w:val="uk-UA"/>
              </w:rPr>
              <w:t>Головне управління Міндоходів в області</w:t>
            </w:r>
          </w:p>
        </w:tc>
        <w:tc>
          <w:tcPr>
            <w:tcW w:w="1620" w:type="dxa"/>
          </w:tcPr>
          <w:p w:rsidR="00DB1B97" w:rsidRPr="00973E69" w:rsidRDefault="00DB1B97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1697,5</w:t>
            </w:r>
          </w:p>
        </w:tc>
        <w:tc>
          <w:tcPr>
            <w:tcW w:w="1080" w:type="dxa"/>
          </w:tcPr>
          <w:p w:rsidR="00973E69" w:rsidRPr="00973E69" w:rsidRDefault="00534C49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227,5</w:t>
            </w:r>
          </w:p>
        </w:tc>
        <w:tc>
          <w:tcPr>
            <w:tcW w:w="972" w:type="dxa"/>
          </w:tcPr>
          <w:p w:rsidR="00973E69" w:rsidRPr="00973E69" w:rsidRDefault="00534C49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387,0</w:t>
            </w:r>
          </w:p>
        </w:tc>
        <w:tc>
          <w:tcPr>
            <w:tcW w:w="1008" w:type="dxa"/>
          </w:tcPr>
          <w:p w:rsidR="00973E69" w:rsidRPr="00973E69" w:rsidRDefault="00534C49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504,2</w:t>
            </w:r>
          </w:p>
        </w:tc>
        <w:tc>
          <w:tcPr>
            <w:tcW w:w="1080" w:type="dxa"/>
          </w:tcPr>
          <w:p w:rsidR="00973E69" w:rsidRPr="00973E69" w:rsidRDefault="00534C49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578,8</w:t>
            </w:r>
          </w:p>
        </w:tc>
      </w:tr>
      <w:tr w:rsidR="00973E69" w:rsidRPr="00973E69" w:rsidTr="004C6FD4">
        <w:trPr>
          <w:trHeight w:val="1430"/>
        </w:trPr>
        <w:tc>
          <w:tcPr>
            <w:tcW w:w="620" w:type="dxa"/>
            <w:gridSpan w:val="2"/>
          </w:tcPr>
          <w:p w:rsidR="00973E69" w:rsidRPr="00973E69" w:rsidRDefault="00973E69" w:rsidP="004C6FD4">
            <w:pPr>
              <w:jc w:val="right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5</w:t>
            </w:r>
          </w:p>
        </w:tc>
        <w:tc>
          <w:tcPr>
            <w:tcW w:w="3600" w:type="dxa"/>
          </w:tcPr>
          <w:p w:rsidR="00973E69" w:rsidRPr="00973E69" w:rsidRDefault="00973E69" w:rsidP="004C6FD4">
            <w:pPr>
              <w:jc w:val="both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Організувати роботу щодо ство</w:t>
            </w:r>
            <w:r w:rsidRPr="00973E69">
              <w:rPr>
                <w:sz w:val="24"/>
                <w:lang w:val="uk-UA"/>
              </w:rPr>
              <w:softHyphen/>
              <w:t>рення нових робочих місць</w:t>
            </w:r>
          </w:p>
        </w:tc>
        <w:tc>
          <w:tcPr>
            <w:tcW w:w="1440" w:type="dxa"/>
          </w:tcPr>
          <w:p w:rsidR="00973E69" w:rsidRPr="00973E69" w:rsidRDefault="00973E69" w:rsidP="004C6FD4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Протягом року</w:t>
            </w:r>
          </w:p>
        </w:tc>
        <w:tc>
          <w:tcPr>
            <w:tcW w:w="3420" w:type="dxa"/>
          </w:tcPr>
          <w:p w:rsidR="00973E69" w:rsidRPr="00973E69" w:rsidRDefault="00973E69" w:rsidP="004C6FD4">
            <w:pPr>
              <w:jc w:val="center"/>
              <w:rPr>
                <w:spacing w:val="-6"/>
                <w:sz w:val="24"/>
                <w:lang w:val="uk-UA"/>
              </w:rPr>
            </w:pPr>
            <w:r w:rsidRPr="00973E69">
              <w:rPr>
                <w:spacing w:val="-6"/>
                <w:sz w:val="24"/>
                <w:lang w:val="uk-UA"/>
              </w:rPr>
              <w:t>Голови райдержадміністрацій, міські (міст обласного значен</w:t>
            </w:r>
            <w:r w:rsidRPr="00973E69">
              <w:rPr>
                <w:spacing w:val="-6"/>
                <w:sz w:val="24"/>
                <w:lang w:val="uk-UA"/>
              </w:rPr>
              <w:softHyphen/>
              <w:t>ня) голови</w:t>
            </w:r>
            <w:r w:rsidRPr="00973E69">
              <w:rPr>
                <w:spacing w:val="-6"/>
                <w:sz w:val="24"/>
              </w:rPr>
              <w:t>,</w:t>
            </w:r>
            <w:r w:rsidRPr="00973E69">
              <w:rPr>
                <w:spacing w:val="-6"/>
                <w:sz w:val="24"/>
                <w:lang w:val="uk-UA"/>
              </w:rPr>
              <w:t xml:space="preserve"> обласний центр зайнятості</w:t>
            </w:r>
          </w:p>
        </w:tc>
        <w:tc>
          <w:tcPr>
            <w:tcW w:w="1620" w:type="dxa"/>
          </w:tcPr>
          <w:p w:rsidR="00973E69" w:rsidRPr="00973E69" w:rsidRDefault="00DB1B97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6807,1</w:t>
            </w:r>
          </w:p>
        </w:tc>
        <w:tc>
          <w:tcPr>
            <w:tcW w:w="1080" w:type="dxa"/>
          </w:tcPr>
          <w:p w:rsidR="00973E69" w:rsidRPr="00973E69" w:rsidRDefault="00140E81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1061,9</w:t>
            </w:r>
          </w:p>
        </w:tc>
        <w:tc>
          <w:tcPr>
            <w:tcW w:w="972" w:type="dxa"/>
          </w:tcPr>
          <w:p w:rsidR="00973E69" w:rsidRPr="00973E69" w:rsidRDefault="00140E81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1409,1</w:t>
            </w:r>
          </w:p>
        </w:tc>
        <w:tc>
          <w:tcPr>
            <w:tcW w:w="1008" w:type="dxa"/>
          </w:tcPr>
          <w:p w:rsidR="00973E69" w:rsidRPr="00973E69" w:rsidRDefault="00140E81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2008,1</w:t>
            </w:r>
          </w:p>
        </w:tc>
        <w:tc>
          <w:tcPr>
            <w:tcW w:w="1080" w:type="dxa"/>
          </w:tcPr>
          <w:p w:rsidR="00973E69" w:rsidRPr="00973E69" w:rsidRDefault="00140E81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2328,0</w:t>
            </w:r>
          </w:p>
        </w:tc>
      </w:tr>
      <w:tr w:rsidR="00973E69" w:rsidRPr="00973E69" w:rsidTr="004C6FD4">
        <w:tc>
          <w:tcPr>
            <w:tcW w:w="620" w:type="dxa"/>
            <w:gridSpan w:val="2"/>
            <w:shd w:val="clear" w:color="auto" w:fill="auto"/>
          </w:tcPr>
          <w:p w:rsidR="00973E69" w:rsidRPr="00973E69" w:rsidRDefault="00973E69" w:rsidP="004C6FD4">
            <w:pPr>
              <w:jc w:val="right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6</w:t>
            </w:r>
          </w:p>
        </w:tc>
        <w:tc>
          <w:tcPr>
            <w:tcW w:w="3600" w:type="dxa"/>
          </w:tcPr>
          <w:p w:rsidR="00973E69" w:rsidRPr="00973E69" w:rsidRDefault="00973E69" w:rsidP="004C6FD4">
            <w:pPr>
              <w:jc w:val="both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Забезпечити виконання графіків погашення заборгованості із заробітної плати на підприємст</w:t>
            </w:r>
            <w:r w:rsidR="004C6FD4">
              <w:rPr>
                <w:sz w:val="24"/>
                <w:lang w:val="uk-UA"/>
              </w:rPr>
              <w:softHyphen/>
            </w:r>
            <w:r w:rsidRPr="00973E69">
              <w:rPr>
                <w:sz w:val="24"/>
                <w:lang w:val="uk-UA"/>
              </w:rPr>
              <w:t>вах усіх форм власності</w:t>
            </w:r>
          </w:p>
        </w:tc>
        <w:tc>
          <w:tcPr>
            <w:tcW w:w="1440" w:type="dxa"/>
          </w:tcPr>
          <w:p w:rsidR="00973E69" w:rsidRPr="00973E69" w:rsidRDefault="00973E69" w:rsidP="004C6FD4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Березень-грудень</w:t>
            </w:r>
          </w:p>
        </w:tc>
        <w:tc>
          <w:tcPr>
            <w:tcW w:w="3420" w:type="dxa"/>
          </w:tcPr>
          <w:p w:rsidR="00973E69" w:rsidRPr="00973E69" w:rsidRDefault="00973E69" w:rsidP="004C6FD4">
            <w:pPr>
              <w:jc w:val="center"/>
              <w:rPr>
                <w:spacing w:val="-6"/>
                <w:sz w:val="24"/>
                <w:lang w:val="uk-UA"/>
              </w:rPr>
            </w:pPr>
            <w:r w:rsidRPr="00973E69">
              <w:rPr>
                <w:spacing w:val="-6"/>
                <w:sz w:val="24"/>
                <w:lang w:val="uk-UA"/>
              </w:rPr>
              <w:t>Голови райдержадміністрацій, міські (міст обласного значен</w:t>
            </w:r>
            <w:r w:rsidRPr="00973E69">
              <w:rPr>
                <w:spacing w:val="-6"/>
                <w:sz w:val="24"/>
                <w:lang w:val="uk-UA"/>
              </w:rPr>
              <w:softHyphen/>
              <w:t>ня) голови</w:t>
            </w:r>
            <w:r w:rsidRPr="00973E69">
              <w:rPr>
                <w:spacing w:val="-6"/>
                <w:sz w:val="24"/>
              </w:rPr>
              <w:t>,</w:t>
            </w:r>
            <w:r w:rsidRPr="00973E69">
              <w:rPr>
                <w:spacing w:val="-6"/>
                <w:sz w:val="24"/>
                <w:lang w:val="uk-UA"/>
              </w:rPr>
              <w:t xml:space="preserve"> Департамент со</w:t>
            </w:r>
            <w:r w:rsidRPr="00973E69">
              <w:rPr>
                <w:spacing w:val="-6"/>
                <w:sz w:val="24"/>
                <w:lang w:val="uk-UA"/>
              </w:rPr>
              <w:softHyphen/>
              <w:t>ціаль</w:t>
            </w:r>
            <w:r w:rsidR="004C6FD4">
              <w:rPr>
                <w:spacing w:val="-6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>ного захисту населення обл</w:t>
            </w:r>
            <w:r w:rsidR="004C6FD4">
              <w:rPr>
                <w:spacing w:val="-6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 xml:space="preserve">держадміністрації, </w:t>
            </w:r>
            <w:r w:rsidRPr="00973E69">
              <w:rPr>
                <w:spacing w:val="-10"/>
                <w:sz w:val="24"/>
                <w:lang w:val="uk-UA"/>
              </w:rPr>
              <w:t>територіальна дер</w:t>
            </w:r>
            <w:r w:rsidRPr="00973E69">
              <w:rPr>
                <w:spacing w:val="-10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 xml:space="preserve">жавна інспекція з питань праці </w:t>
            </w:r>
            <w:r w:rsidRPr="00973E69">
              <w:rPr>
                <w:sz w:val="24"/>
                <w:lang w:val="uk-UA"/>
              </w:rPr>
              <w:t>в області</w:t>
            </w:r>
          </w:p>
        </w:tc>
        <w:tc>
          <w:tcPr>
            <w:tcW w:w="1620" w:type="dxa"/>
          </w:tcPr>
          <w:p w:rsidR="00973E69" w:rsidRPr="00973E69" w:rsidRDefault="00DB1B97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1065,5</w:t>
            </w:r>
          </w:p>
        </w:tc>
        <w:tc>
          <w:tcPr>
            <w:tcW w:w="1080" w:type="dxa"/>
          </w:tcPr>
          <w:p w:rsidR="00973E69" w:rsidRPr="00973E69" w:rsidRDefault="00140E81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166,2</w:t>
            </w:r>
          </w:p>
        </w:tc>
        <w:tc>
          <w:tcPr>
            <w:tcW w:w="972" w:type="dxa"/>
          </w:tcPr>
          <w:p w:rsidR="00973E69" w:rsidRPr="00973E69" w:rsidRDefault="00140E81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220,6</w:t>
            </w:r>
          </w:p>
        </w:tc>
        <w:tc>
          <w:tcPr>
            <w:tcW w:w="1008" w:type="dxa"/>
          </w:tcPr>
          <w:p w:rsidR="00973E69" w:rsidRPr="00973E69" w:rsidRDefault="00140E81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314,</w:t>
            </w:r>
            <w:r w:rsidR="00D40F46">
              <w:rPr>
                <w:spacing w:val="-6"/>
                <w:sz w:val="24"/>
                <w:lang w:val="uk-UA"/>
              </w:rPr>
              <w:t>6</w:t>
            </w:r>
          </w:p>
        </w:tc>
        <w:tc>
          <w:tcPr>
            <w:tcW w:w="1080" w:type="dxa"/>
          </w:tcPr>
          <w:p w:rsidR="00973E69" w:rsidRPr="00973E69" w:rsidRDefault="00140E81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364,0</w:t>
            </w:r>
          </w:p>
        </w:tc>
      </w:tr>
    </w:tbl>
    <w:p w:rsidR="004C6FD4" w:rsidRPr="004C6FD4" w:rsidRDefault="004C6FD4" w:rsidP="004C6FD4">
      <w:pPr>
        <w:rPr>
          <w:sz w:val="8"/>
          <w:lang w:val="uk-UA"/>
        </w:rPr>
      </w:pPr>
      <w:r>
        <w:br w:type="page"/>
      </w:r>
    </w:p>
    <w:tbl>
      <w:tblPr>
        <w:tblStyle w:val="TableGrid"/>
        <w:tblW w:w="14840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594"/>
        <w:gridCol w:w="24"/>
        <w:gridCol w:w="3580"/>
        <w:gridCol w:w="19"/>
        <w:gridCol w:w="1423"/>
        <w:gridCol w:w="17"/>
        <w:gridCol w:w="3408"/>
        <w:gridCol w:w="11"/>
        <w:gridCol w:w="1612"/>
        <w:gridCol w:w="8"/>
        <w:gridCol w:w="1074"/>
        <w:gridCol w:w="10"/>
        <w:gridCol w:w="968"/>
        <w:gridCol w:w="1010"/>
        <w:gridCol w:w="1082"/>
      </w:tblGrid>
      <w:tr w:rsidR="004C6FD4" w:rsidRPr="004C6FD4" w:rsidTr="0066566E">
        <w:trPr>
          <w:trHeight w:val="70"/>
        </w:trPr>
        <w:tc>
          <w:tcPr>
            <w:tcW w:w="594" w:type="dxa"/>
            <w:vAlign w:val="center"/>
          </w:tcPr>
          <w:p w:rsidR="004C6FD4" w:rsidRPr="004C6FD4" w:rsidRDefault="004C6FD4" w:rsidP="007A3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C6FD4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04" w:type="dxa"/>
            <w:gridSpan w:val="2"/>
            <w:vAlign w:val="center"/>
          </w:tcPr>
          <w:p w:rsidR="004C6FD4" w:rsidRPr="004C6FD4" w:rsidRDefault="004C6FD4" w:rsidP="007A3B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42" w:type="dxa"/>
            <w:gridSpan w:val="2"/>
            <w:vAlign w:val="center"/>
          </w:tcPr>
          <w:p w:rsidR="004C6FD4" w:rsidRPr="004C6FD4" w:rsidRDefault="004C6FD4" w:rsidP="007A3B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25" w:type="dxa"/>
            <w:gridSpan w:val="2"/>
            <w:vAlign w:val="center"/>
          </w:tcPr>
          <w:p w:rsidR="004C6FD4" w:rsidRPr="004C6FD4" w:rsidRDefault="004C6FD4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623" w:type="dxa"/>
            <w:gridSpan w:val="2"/>
          </w:tcPr>
          <w:p w:rsidR="004C6FD4" w:rsidRPr="004C6FD4" w:rsidRDefault="004C6FD4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82" w:type="dxa"/>
            <w:gridSpan w:val="2"/>
          </w:tcPr>
          <w:p w:rsidR="004C6FD4" w:rsidRPr="004C6FD4" w:rsidRDefault="004C6FD4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78" w:type="dxa"/>
            <w:gridSpan w:val="2"/>
          </w:tcPr>
          <w:p w:rsidR="004C6FD4" w:rsidRPr="004C6FD4" w:rsidRDefault="004C6FD4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10" w:type="dxa"/>
          </w:tcPr>
          <w:p w:rsidR="004C6FD4" w:rsidRPr="004C6FD4" w:rsidRDefault="004C6FD4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82" w:type="dxa"/>
          </w:tcPr>
          <w:p w:rsidR="004C6FD4" w:rsidRPr="004C6FD4" w:rsidRDefault="004C6FD4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973E69" w:rsidRPr="00973E69" w:rsidTr="0066566E">
        <w:trPr>
          <w:trHeight w:val="2700"/>
        </w:trPr>
        <w:tc>
          <w:tcPr>
            <w:tcW w:w="6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3E69" w:rsidRPr="00973E69" w:rsidRDefault="00973E69" w:rsidP="004C6FD4">
            <w:pPr>
              <w:jc w:val="right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7</w:t>
            </w:r>
          </w:p>
        </w:tc>
        <w:tc>
          <w:tcPr>
            <w:tcW w:w="3599" w:type="dxa"/>
            <w:gridSpan w:val="2"/>
            <w:tcBorders>
              <w:bottom w:val="single" w:sz="4" w:space="0" w:color="auto"/>
            </w:tcBorders>
          </w:tcPr>
          <w:p w:rsidR="00973E69" w:rsidRPr="004C6FD4" w:rsidRDefault="00973E69" w:rsidP="004C6FD4">
            <w:pPr>
              <w:jc w:val="both"/>
              <w:rPr>
                <w:spacing w:val="-6"/>
                <w:sz w:val="24"/>
                <w:lang w:val="uk-UA"/>
              </w:rPr>
            </w:pPr>
            <w:r w:rsidRPr="00973E69">
              <w:rPr>
                <w:spacing w:val="-8"/>
                <w:sz w:val="24"/>
                <w:lang w:val="uk-UA"/>
              </w:rPr>
              <w:t>Проводити інформаційно-роз’яс</w:t>
            </w:r>
            <w:r w:rsidRPr="00973E69">
              <w:rPr>
                <w:spacing w:val="-8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>нювальну роботу серед робото</w:t>
            </w:r>
            <w:r w:rsidR="004C6FD4">
              <w:rPr>
                <w:spacing w:val="-6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>давців</w:t>
            </w:r>
            <w:r w:rsidRPr="00973E69">
              <w:rPr>
                <w:sz w:val="24"/>
                <w:lang w:val="uk-UA"/>
              </w:rPr>
              <w:t xml:space="preserve"> </w:t>
            </w:r>
            <w:r w:rsidRPr="00973E69">
              <w:rPr>
                <w:spacing w:val="-6"/>
                <w:sz w:val="24"/>
                <w:lang w:val="uk-UA"/>
              </w:rPr>
              <w:t>щодо недопустимості вико</w:t>
            </w:r>
            <w:r w:rsidR="004C6FD4">
              <w:rPr>
                <w:spacing w:val="-6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>ристання робочої сили з пору</w:t>
            </w:r>
            <w:r w:rsidR="004C6FD4">
              <w:rPr>
                <w:spacing w:val="-6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>шен</w:t>
            </w:r>
            <w:r w:rsidR="004C6FD4">
              <w:rPr>
                <w:spacing w:val="-6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 xml:space="preserve">ням законодавства, а також серед  населення </w:t>
            </w:r>
            <w:r w:rsidR="00437D2C">
              <w:rPr>
                <w:spacing w:val="-6"/>
                <w:sz w:val="24"/>
                <w:lang w:val="uk-UA"/>
              </w:rPr>
              <w:t xml:space="preserve">щодо </w:t>
            </w:r>
            <w:r w:rsidRPr="00973E69">
              <w:rPr>
                <w:spacing w:val="-6"/>
                <w:sz w:val="24"/>
                <w:lang w:val="uk-UA"/>
              </w:rPr>
              <w:t>економічних та соціальних переваг отримання ле</w:t>
            </w:r>
            <w:r w:rsidR="00437D2C">
              <w:rPr>
                <w:spacing w:val="-6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>гальних доходів та сплати по</w:t>
            </w:r>
            <w:r w:rsidR="004C6FD4">
              <w:rPr>
                <w:spacing w:val="-6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>датку на доходи фізичних осіб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973E69" w:rsidRPr="00973E69" w:rsidRDefault="00973E69" w:rsidP="004C6FD4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Постійно</w:t>
            </w:r>
          </w:p>
        </w:tc>
        <w:tc>
          <w:tcPr>
            <w:tcW w:w="3419" w:type="dxa"/>
            <w:gridSpan w:val="2"/>
            <w:tcBorders>
              <w:bottom w:val="single" w:sz="4" w:space="0" w:color="auto"/>
            </w:tcBorders>
          </w:tcPr>
          <w:p w:rsidR="00973E69" w:rsidRPr="00973E69" w:rsidRDefault="00973E69" w:rsidP="004C6FD4">
            <w:pPr>
              <w:jc w:val="center"/>
              <w:rPr>
                <w:color w:val="FF0000"/>
                <w:sz w:val="24"/>
                <w:lang w:val="uk-UA"/>
              </w:rPr>
            </w:pPr>
            <w:r w:rsidRPr="00973E69">
              <w:rPr>
                <w:spacing w:val="-6"/>
                <w:sz w:val="24"/>
                <w:lang w:val="uk-UA"/>
              </w:rPr>
              <w:t>Голови райдержадміністрацій, міські (міст обласного значен</w:t>
            </w:r>
            <w:r w:rsidRPr="00973E69">
              <w:rPr>
                <w:spacing w:val="-6"/>
                <w:sz w:val="24"/>
                <w:lang w:val="uk-UA"/>
              </w:rPr>
              <w:softHyphen/>
              <w:t>ня) голови, обласний центр зайня</w:t>
            </w:r>
            <w:r w:rsidR="004C6FD4">
              <w:rPr>
                <w:spacing w:val="-6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>тості, Головне управління Мін</w:t>
            </w:r>
            <w:r w:rsidR="004C6FD4">
              <w:rPr>
                <w:spacing w:val="-6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>доходів</w:t>
            </w:r>
            <w:r w:rsidR="0066566E">
              <w:rPr>
                <w:spacing w:val="-6"/>
                <w:sz w:val="24"/>
                <w:lang w:val="uk-UA"/>
              </w:rPr>
              <w:t>,</w:t>
            </w:r>
            <w:r w:rsidRPr="00973E69">
              <w:rPr>
                <w:spacing w:val="-6"/>
                <w:sz w:val="24"/>
                <w:lang w:val="uk-UA"/>
              </w:rPr>
              <w:t xml:space="preserve"> </w:t>
            </w:r>
            <w:r w:rsidR="0066566E" w:rsidRPr="00973E69">
              <w:rPr>
                <w:spacing w:val="-10"/>
                <w:sz w:val="24"/>
                <w:lang w:val="uk-UA"/>
              </w:rPr>
              <w:t>територіальна дер</w:t>
            </w:r>
            <w:r w:rsidR="0066566E" w:rsidRPr="00973E69">
              <w:rPr>
                <w:spacing w:val="-6"/>
                <w:sz w:val="24"/>
                <w:lang w:val="uk-UA"/>
              </w:rPr>
              <w:t xml:space="preserve">жавна інспекція з питань праці </w:t>
            </w:r>
            <w:r w:rsidRPr="00973E69">
              <w:rPr>
                <w:spacing w:val="-6"/>
                <w:sz w:val="24"/>
                <w:lang w:val="uk-UA"/>
              </w:rPr>
              <w:t>в об</w:t>
            </w:r>
            <w:r w:rsidR="0066566E">
              <w:rPr>
                <w:spacing w:val="-6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>ласті, Департамент со</w:t>
            </w:r>
            <w:r w:rsidRPr="00973E69">
              <w:rPr>
                <w:spacing w:val="-6"/>
                <w:sz w:val="24"/>
                <w:lang w:val="uk-UA"/>
              </w:rPr>
              <w:softHyphen/>
              <w:t>ціального захисту населення облдерж</w:t>
            </w:r>
            <w:r w:rsidR="0066566E">
              <w:rPr>
                <w:spacing w:val="-6"/>
                <w:sz w:val="24"/>
                <w:lang w:val="uk-UA"/>
              </w:rPr>
              <w:softHyphen/>
            </w:r>
            <w:r w:rsidRPr="00973E69">
              <w:rPr>
                <w:spacing w:val="-6"/>
                <w:sz w:val="24"/>
                <w:lang w:val="uk-UA"/>
              </w:rPr>
              <w:t>адміністрації,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73E69" w:rsidRPr="00973E69" w:rsidRDefault="0066566E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–</w:t>
            </w: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</w:tcPr>
          <w:p w:rsidR="00973E69" w:rsidRPr="00973E69" w:rsidRDefault="0066566E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–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973E69" w:rsidRPr="00973E69" w:rsidRDefault="0066566E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–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973E69" w:rsidRPr="00973E69" w:rsidRDefault="0066566E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–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973E69" w:rsidRPr="00973E69" w:rsidRDefault="0066566E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–</w:t>
            </w:r>
          </w:p>
        </w:tc>
      </w:tr>
      <w:tr w:rsidR="00973E69" w:rsidRPr="00973E69" w:rsidTr="0066566E">
        <w:trPr>
          <w:trHeight w:val="2158"/>
        </w:trPr>
        <w:tc>
          <w:tcPr>
            <w:tcW w:w="6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3E69" w:rsidRPr="00973E69" w:rsidRDefault="00973E69" w:rsidP="004C6FD4">
            <w:pPr>
              <w:jc w:val="right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8</w:t>
            </w:r>
          </w:p>
        </w:tc>
        <w:tc>
          <w:tcPr>
            <w:tcW w:w="3599" w:type="dxa"/>
            <w:gridSpan w:val="2"/>
            <w:tcBorders>
              <w:bottom w:val="single" w:sz="4" w:space="0" w:color="auto"/>
            </w:tcBorders>
          </w:tcPr>
          <w:p w:rsidR="00973E69" w:rsidRPr="00973E69" w:rsidRDefault="00973E69" w:rsidP="004C6FD4">
            <w:pPr>
              <w:jc w:val="both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 xml:space="preserve">Забезпечити </w:t>
            </w:r>
            <w:r w:rsidR="0066566E">
              <w:rPr>
                <w:sz w:val="24"/>
                <w:lang w:val="uk-UA"/>
              </w:rPr>
              <w:t>у</w:t>
            </w:r>
            <w:r w:rsidRPr="00973E69">
              <w:rPr>
                <w:sz w:val="24"/>
                <w:lang w:val="uk-UA"/>
              </w:rPr>
              <w:t xml:space="preserve"> межах компетен</w:t>
            </w:r>
            <w:r w:rsidR="0066566E">
              <w:rPr>
                <w:sz w:val="24"/>
                <w:lang w:val="uk-UA"/>
              </w:rPr>
              <w:softHyphen/>
            </w:r>
            <w:r w:rsidRPr="00973E69">
              <w:rPr>
                <w:sz w:val="24"/>
                <w:lang w:val="uk-UA"/>
              </w:rPr>
              <w:t>ції контроль за станом надход</w:t>
            </w:r>
            <w:r w:rsidR="0066566E">
              <w:rPr>
                <w:sz w:val="24"/>
                <w:lang w:val="uk-UA"/>
              </w:rPr>
              <w:softHyphen/>
            </w:r>
            <w:r w:rsidRPr="00973E69">
              <w:rPr>
                <w:sz w:val="24"/>
                <w:lang w:val="uk-UA"/>
              </w:rPr>
              <w:t>ження податку на доходи фізич</w:t>
            </w:r>
            <w:r w:rsidR="0066566E">
              <w:rPr>
                <w:sz w:val="24"/>
                <w:lang w:val="uk-UA"/>
              </w:rPr>
              <w:softHyphen/>
            </w:r>
            <w:r w:rsidRPr="00973E69">
              <w:rPr>
                <w:sz w:val="24"/>
                <w:lang w:val="uk-UA"/>
              </w:rPr>
              <w:t xml:space="preserve">них осіб найманих працівників відповідно до темпів зростання фонду оплати праці штатних працівників 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973E69" w:rsidRPr="00973E69" w:rsidRDefault="00973E69" w:rsidP="004C6FD4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Щокварта</w:t>
            </w:r>
            <w:r w:rsidRPr="00973E69">
              <w:rPr>
                <w:sz w:val="24"/>
                <w:lang w:val="uk-UA"/>
              </w:rPr>
              <w:softHyphen/>
              <w:t>льно</w:t>
            </w:r>
          </w:p>
        </w:tc>
        <w:tc>
          <w:tcPr>
            <w:tcW w:w="3419" w:type="dxa"/>
            <w:gridSpan w:val="2"/>
            <w:tcBorders>
              <w:bottom w:val="single" w:sz="4" w:space="0" w:color="auto"/>
            </w:tcBorders>
          </w:tcPr>
          <w:p w:rsidR="00973E69" w:rsidRPr="00973E69" w:rsidRDefault="00973E69" w:rsidP="0066566E">
            <w:pPr>
              <w:jc w:val="center"/>
              <w:rPr>
                <w:spacing w:val="-6"/>
                <w:sz w:val="24"/>
                <w:lang w:val="uk-UA"/>
              </w:rPr>
            </w:pPr>
            <w:r w:rsidRPr="00973E69">
              <w:rPr>
                <w:spacing w:val="-6"/>
                <w:sz w:val="24"/>
                <w:lang w:val="uk-UA"/>
              </w:rPr>
              <w:t>Голови райдержадміністрацій, міські (міст обласного значен</w:t>
            </w:r>
            <w:r w:rsidRPr="00973E69">
              <w:rPr>
                <w:spacing w:val="-6"/>
                <w:sz w:val="24"/>
                <w:lang w:val="uk-UA"/>
              </w:rPr>
              <w:softHyphen/>
              <w:t>ня) голови</w:t>
            </w:r>
            <w:r w:rsidRPr="00973E69">
              <w:rPr>
                <w:spacing w:val="-6"/>
                <w:sz w:val="24"/>
              </w:rPr>
              <w:t>,</w:t>
            </w:r>
            <w:r w:rsidRPr="00973E69">
              <w:rPr>
                <w:spacing w:val="-6"/>
                <w:sz w:val="24"/>
                <w:lang w:val="uk-UA"/>
              </w:rPr>
              <w:t xml:space="preserve"> Головне управління Міндоходів </w:t>
            </w:r>
            <w:r w:rsidR="0066566E">
              <w:rPr>
                <w:spacing w:val="-6"/>
                <w:sz w:val="24"/>
                <w:lang w:val="uk-UA"/>
              </w:rPr>
              <w:t xml:space="preserve">в </w:t>
            </w:r>
            <w:r w:rsidRPr="00973E69">
              <w:rPr>
                <w:spacing w:val="-6"/>
                <w:sz w:val="24"/>
                <w:lang w:val="uk-UA"/>
              </w:rPr>
              <w:t>області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73E69" w:rsidRPr="00973E69" w:rsidRDefault="0066566E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–</w:t>
            </w: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</w:tcPr>
          <w:p w:rsidR="00973E69" w:rsidRPr="00973E69" w:rsidRDefault="0066566E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–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973E69" w:rsidRPr="00973E69" w:rsidRDefault="0066566E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–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973E69" w:rsidRPr="00973E69" w:rsidRDefault="0066566E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–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973E69" w:rsidRPr="00973E69" w:rsidRDefault="0066566E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–</w:t>
            </w:r>
          </w:p>
        </w:tc>
      </w:tr>
      <w:tr w:rsidR="0048312F" w:rsidRPr="00973E69" w:rsidTr="0066566E">
        <w:trPr>
          <w:trHeight w:val="1969"/>
        </w:trPr>
        <w:tc>
          <w:tcPr>
            <w:tcW w:w="618" w:type="dxa"/>
            <w:gridSpan w:val="2"/>
            <w:shd w:val="clear" w:color="auto" w:fill="auto"/>
          </w:tcPr>
          <w:p w:rsidR="0048312F" w:rsidRPr="00973E69" w:rsidRDefault="0048312F" w:rsidP="004C6FD4">
            <w:pPr>
              <w:jc w:val="right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9</w:t>
            </w:r>
          </w:p>
        </w:tc>
        <w:tc>
          <w:tcPr>
            <w:tcW w:w="3599" w:type="dxa"/>
            <w:gridSpan w:val="2"/>
          </w:tcPr>
          <w:p w:rsidR="0048312F" w:rsidRPr="0066566E" w:rsidRDefault="00652704" w:rsidP="004C6FD4">
            <w:pPr>
              <w:jc w:val="both"/>
              <w:rPr>
                <w:spacing w:val="-6"/>
                <w:sz w:val="24"/>
                <w:lang w:val="uk-UA"/>
              </w:rPr>
            </w:pPr>
            <w:r w:rsidRPr="0066566E">
              <w:rPr>
                <w:spacing w:val="-6"/>
                <w:sz w:val="24"/>
                <w:lang w:val="uk-UA"/>
              </w:rPr>
              <w:t>Вживати заходів щодо</w:t>
            </w:r>
            <w:r w:rsidR="0048312F" w:rsidRPr="0066566E">
              <w:rPr>
                <w:spacing w:val="-6"/>
                <w:sz w:val="24"/>
                <w:lang w:val="uk-UA"/>
              </w:rPr>
              <w:t xml:space="preserve"> своєчасн</w:t>
            </w:r>
            <w:r w:rsidRPr="0066566E">
              <w:rPr>
                <w:spacing w:val="-6"/>
                <w:sz w:val="24"/>
                <w:lang w:val="uk-UA"/>
              </w:rPr>
              <w:t>ої</w:t>
            </w:r>
            <w:r w:rsidR="0048312F" w:rsidRPr="0066566E">
              <w:rPr>
                <w:spacing w:val="-6"/>
                <w:sz w:val="24"/>
                <w:lang w:val="uk-UA"/>
              </w:rPr>
              <w:t xml:space="preserve"> та повн</w:t>
            </w:r>
            <w:r w:rsidRPr="0066566E">
              <w:rPr>
                <w:spacing w:val="-6"/>
                <w:sz w:val="24"/>
                <w:lang w:val="uk-UA"/>
              </w:rPr>
              <w:t>ої</w:t>
            </w:r>
            <w:r w:rsidR="0048312F" w:rsidRPr="0066566E">
              <w:rPr>
                <w:spacing w:val="-6"/>
                <w:sz w:val="24"/>
                <w:lang w:val="uk-UA"/>
              </w:rPr>
              <w:t xml:space="preserve"> сплат</w:t>
            </w:r>
            <w:r w:rsidRPr="0066566E">
              <w:rPr>
                <w:spacing w:val="-6"/>
                <w:sz w:val="24"/>
                <w:lang w:val="uk-UA"/>
              </w:rPr>
              <w:t>и</w:t>
            </w:r>
            <w:r w:rsidR="0048312F" w:rsidRPr="0066566E">
              <w:rPr>
                <w:spacing w:val="-6"/>
                <w:sz w:val="24"/>
                <w:lang w:val="uk-UA"/>
              </w:rPr>
              <w:t xml:space="preserve"> податку на до</w:t>
            </w:r>
            <w:r w:rsidR="0066566E" w:rsidRPr="0066566E">
              <w:rPr>
                <w:spacing w:val="-6"/>
                <w:sz w:val="24"/>
                <w:lang w:val="uk-UA"/>
              </w:rPr>
              <w:softHyphen/>
            </w:r>
            <w:r w:rsidR="0048312F" w:rsidRPr="0066566E">
              <w:rPr>
                <w:spacing w:val="-6"/>
                <w:sz w:val="24"/>
                <w:lang w:val="uk-UA"/>
              </w:rPr>
              <w:t>ходи фізичних осіб з нара</w:t>
            </w:r>
            <w:r w:rsidRPr="0066566E">
              <w:rPr>
                <w:spacing w:val="-6"/>
                <w:sz w:val="24"/>
                <w:lang w:val="uk-UA"/>
              </w:rPr>
              <w:t>хова</w:t>
            </w:r>
            <w:r w:rsidR="0066566E" w:rsidRPr="0066566E">
              <w:rPr>
                <w:spacing w:val="-6"/>
                <w:sz w:val="24"/>
                <w:lang w:val="uk-UA"/>
              </w:rPr>
              <w:softHyphen/>
            </w:r>
            <w:r w:rsidRPr="0066566E">
              <w:rPr>
                <w:spacing w:val="-6"/>
                <w:sz w:val="24"/>
                <w:lang w:val="uk-UA"/>
              </w:rPr>
              <w:t xml:space="preserve">ної орендної плати за земельні частки (паї) </w:t>
            </w:r>
            <w:r w:rsidR="0066566E">
              <w:rPr>
                <w:spacing w:val="-6"/>
                <w:sz w:val="24"/>
                <w:lang w:val="uk-UA"/>
              </w:rPr>
              <w:t>сільського</w:t>
            </w:r>
            <w:r w:rsidR="0066566E" w:rsidRPr="0066566E">
              <w:rPr>
                <w:spacing w:val="-6"/>
                <w:sz w:val="24"/>
                <w:lang w:val="uk-UA"/>
              </w:rPr>
              <w:t>сподар</w:t>
            </w:r>
            <w:r w:rsidR="0048312F" w:rsidRPr="0066566E">
              <w:rPr>
                <w:spacing w:val="-6"/>
                <w:sz w:val="24"/>
                <w:lang w:val="uk-UA"/>
              </w:rPr>
              <w:t>ськими то</w:t>
            </w:r>
            <w:r w:rsidR="0066566E">
              <w:rPr>
                <w:spacing w:val="-6"/>
                <w:sz w:val="24"/>
                <w:lang w:val="uk-UA"/>
              </w:rPr>
              <w:softHyphen/>
            </w:r>
            <w:r w:rsidR="0048312F" w:rsidRPr="0066566E">
              <w:rPr>
                <w:spacing w:val="-6"/>
                <w:sz w:val="24"/>
                <w:lang w:val="uk-UA"/>
              </w:rPr>
              <w:t xml:space="preserve">варовиробниками області </w:t>
            </w:r>
          </w:p>
        </w:tc>
        <w:tc>
          <w:tcPr>
            <w:tcW w:w="1440" w:type="dxa"/>
            <w:gridSpan w:val="2"/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Липень-грудень</w:t>
            </w:r>
          </w:p>
        </w:tc>
        <w:tc>
          <w:tcPr>
            <w:tcW w:w="3419" w:type="dxa"/>
            <w:gridSpan w:val="2"/>
          </w:tcPr>
          <w:p w:rsidR="0048312F" w:rsidRPr="00973E69" w:rsidRDefault="0048312F" w:rsidP="0066566E">
            <w:pPr>
              <w:tabs>
                <w:tab w:val="left" w:pos="7452"/>
              </w:tabs>
              <w:jc w:val="center"/>
              <w:rPr>
                <w:sz w:val="24"/>
                <w:lang w:val="uk-UA"/>
              </w:rPr>
            </w:pPr>
            <w:r w:rsidRPr="00973E69">
              <w:rPr>
                <w:spacing w:val="-6"/>
                <w:sz w:val="24"/>
                <w:lang w:val="uk-UA"/>
              </w:rPr>
              <w:t>Голови райдержадміністрацій, Головне управління Міндоходів в області</w:t>
            </w:r>
            <w:r w:rsidR="0066566E">
              <w:rPr>
                <w:spacing w:val="-10"/>
                <w:sz w:val="24"/>
                <w:lang w:val="uk-UA"/>
              </w:rPr>
              <w:t xml:space="preserve">, Департамент </w:t>
            </w:r>
            <w:r w:rsidRPr="00973E69">
              <w:rPr>
                <w:spacing w:val="-10"/>
                <w:sz w:val="24"/>
                <w:lang w:val="uk-UA"/>
              </w:rPr>
              <w:t>агропро</w:t>
            </w:r>
            <w:r w:rsidR="0066566E">
              <w:rPr>
                <w:spacing w:val="-10"/>
                <w:sz w:val="24"/>
                <w:lang w:val="uk-UA"/>
              </w:rPr>
              <w:softHyphen/>
            </w:r>
            <w:r w:rsidRPr="00973E69">
              <w:rPr>
                <w:spacing w:val="-10"/>
                <w:sz w:val="24"/>
                <w:lang w:val="uk-UA"/>
              </w:rPr>
              <w:t>мислового розвитку облдерж</w:t>
            </w:r>
            <w:r w:rsidR="0066566E">
              <w:rPr>
                <w:spacing w:val="-10"/>
                <w:sz w:val="24"/>
                <w:lang w:val="uk-UA"/>
              </w:rPr>
              <w:softHyphen/>
            </w:r>
            <w:r w:rsidRPr="00973E69">
              <w:rPr>
                <w:spacing w:val="-10"/>
                <w:sz w:val="24"/>
                <w:lang w:val="uk-UA"/>
              </w:rPr>
              <w:t>адміністрації</w:t>
            </w:r>
          </w:p>
        </w:tc>
        <w:tc>
          <w:tcPr>
            <w:tcW w:w="1620" w:type="dxa"/>
            <w:gridSpan w:val="2"/>
          </w:tcPr>
          <w:p w:rsidR="0048312F" w:rsidRPr="00973E69" w:rsidRDefault="0048312F" w:rsidP="004C6FD4">
            <w:pPr>
              <w:tabs>
                <w:tab w:val="left" w:pos="7452"/>
              </w:tabs>
              <w:jc w:val="center"/>
              <w:rPr>
                <w:spacing w:val="-6"/>
                <w:sz w:val="24"/>
                <w:lang w:val="uk-UA"/>
              </w:rPr>
            </w:pPr>
            <w:r w:rsidRPr="00D40F46">
              <w:rPr>
                <w:spacing w:val="-6"/>
                <w:sz w:val="24"/>
                <w:lang w:val="uk-UA"/>
              </w:rPr>
              <w:t>7632,8</w:t>
            </w:r>
          </w:p>
        </w:tc>
        <w:tc>
          <w:tcPr>
            <w:tcW w:w="1084" w:type="dxa"/>
            <w:gridSpan w:val="2"/>
          </w:tcPr>
          <w:p w:rsidR="0048312F" w:rsidRPr="00D40F46" w:rsidRDefault="0048312F" w:rsidP="004C6FD4">
            <w:pPr>
              <w:jc w:val="center"/>
              <w:rPr>
                <w:sz w:val="24"/>
                <w:lang w:val="uk-UA"/>
              </w:rPr>
            </w:pPr>
            <w:r w:rsidRPr="00D40F46">
              <w:rPr>
                <w:sz w:val="24"/>
              </w:rPr>
              <w:t>1191,1</w:t>
            </w:r>
          </w:p>
        </w:tc>
        <w:tc>
          <w:tcPr>
            <w:tcW w:w="968" w:type="dxa"/>
          </w:tcPr>
          <w:p w:rsidR="0048312F" w:rsidRPr="00D40F46" w:rsidRDefault="0048312F" w:rsidP="004C6FD4">
            <w:pPr>
              <w:jc w:val="center"/>
              <w:rPr>
                <w:spacing w:val="-6"/>
                <w:sz w:val="24"/>
                <w:lang w:val="uk-UA"/>
              </w:rPr>
            </w:pPr>
            <w:r w:rsidRPr="00D40F46">
              <w:rPr>
                <w:spacing w:val="-6"/>
                <w:sz w:val="24"/>
                <w:lang w:val="uk-UA"/>
              </w:rPr>
              <w:t>1579,8</w:t>
            </w:r>
          </w:p>
        </w:tc>
        <w:tc>
          <w:tcPr>
            <w:tcW w:w="1010" w:type="dxa"/>
          </w:tcPr>
          <w:p w:rsidR="0048312F" w:rsidRPr="00D40F46" w:rsidRDefault="0048312F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2260,3</w:t>
            </w:r>
          </w:p>
        </w:tc>
        <w:tc>
          <w:tcPr>
            <w:tcW w:w="1082" w:type="dxa"/>
          </w:tcPr>
          <w:p w:rsidR="0048312F" w:rsidRPr="00D40F46" w:rsidRDefault="0048312F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2601,6</w:t>
            </w:r>
          </w:p>
        </w:tc>
      </w:tr>
      <w:tr w:rsidR="0048312F" w:rsidRPr="00973E69" w:rsidTr="0066566E">
        <w:trPr>
          <w:trHeight w:val="1242"/>
        </w:trPr>
        <w:tc>
          <w:tcPr>
            <w:tcW w:w="618" w:type="dxa"/>
            <w:gridSpan w:val="2"/>
            <w:shd w:val="clear" w:color="auto" w:fill="auto"/>
          </w:tcPr>
          <w:p w:rsidR="0048312F" w:rsidRPr="00973E69" w:rsidRDefault="0048312F" w:rsidP="004C6FD4">
            <w:pPr>
              <w:jc w:val="right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10</w:t>
            </w:r>
          </w:p>
        </w:tc>
        <w:tc>
          <w:tcPr>
            <w:tcW w:w="3599" w:type="dxa"/>
            <w:gridSpan w:val="2"/>
          </w:tcPr>
          <w:p w:rsidR="0048312F" w:rsidRPr="00973E69" w:rsidRDefault="0048312F" w:rsidP="004C6FD4">
            <w:pPr>
              <w:jc w:val="both"/>
              <w:rPr>
                <w:sz w:val="24"/>
                <w:lang w:val="uk-UA"/>
              </w:rPr>
            </w:pPr>
            <w:r w:rsidRPr="00973E69">
              <w:rPr>
                <w:sz w:val="24"/>
                <w:shd w:val="clear" w:color="auto" w:fill="FFFFFF"/>
                <w:lang w:val="uk-UA"/>
              </w:rPr>
              <w:t xml:space="preserve">Здійснити перегляд ставок плати за оренду землі відповідно до ринкових умов </w:t>
            </w:r>
          </w:p>
        </w:tc>
        <w:tc>
          <w:tcPr>
            <w:tcW w:w="1440" w:type="dxa"/>
            <w:gridSpan w:val="2"/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Липень-груден</w:t>
            </w:r>
            <w:r>
              <w:rPr>
                <w:sz w:val="24"/>
                <w:lang w:val="uk-UA"/>
              </w:rPr>
              <w:t>ь</w:t>
            </w:r>
          </w:p>
        </w:tc>
        <w:tc>
          <w:tcPr>
            <w:tcW w:w="3419" w:type="dxa"/>
            <w:gridSpan w:val="2"/>
          </w:tcPr>
          <w:p w:rsidR="00652704" w:rsidRPr="00973E69" w:rsidRDefault="0048312F" w:rsidP="0066566E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Головн</w:t>
            </w:r>
            <w:r w:rsidR="0066566E">
              <w:rPr>
                <w:sz w:val="24"/>
                <w:lang w:val="uk-UA"/>
              </w:rPr>
              <w:t>і</w:t>
            </w:r>
            <w:r w:rsidRPr="00973E69">
              <w:rPr>
                <w:sz w:val="24"/>
                <w:lang w:val="uk-UA"/>
              </w:rPr>
              <w:t xml:space="preserve"> управління Держзем</w:t>
            </w:r>
            <w:r w:rsidR="0066566E">
              <w:rPr>
                <w:sz w:val="24"/>
                <w:lang w:val="uk-UA"/>
              </w:rPr>
              <w:softHyphen/>
            </w:r>
            <w:r w:rsidRPr="00973E69">
              <w:rPr>
                <w:sz w:val="24"/>
                <w:lang w:val="uk-UA"/>
              </w:rPr>
              <w:t xml:space="preserve">агенства, Міндоходів </w:t>
            </w:r>
            <w:r w:rsidRPr="00973E69">
              <w:rPr>
                <w:spacing w:val="-6"/>
                <w:sz w:val="24"/>
                <w:lang w:val="uk-UA"/>
              </w:rPr>
              <w:t>в області</w:t>
            </w:r>
            <w:r w:rsidRPr="00973E69">
              <w:rPr>
                <w:sz w:val="24"/>
                <w:lang w:val="uk-UA"/>
              </w:rPr>
              <w:t>, голови райдержадміністрацій, голови рад базового рівня</w:t>
            </w:r>
          </w:p>
        </w:tc>
        <w:tc>
          <w:tcPr>
            <w:tcW w:w="1620" w:type="dxa"/>
            <w:gridSpan w:val="2"/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3369,3</w:t>
            </w:r>
          </w:p>
        </w:tc>
        <w:tc>
          <w:tcPr>
            <w:tcW w:w="1084" w:type="dxa"/>
            <w:gridSpan w:val="2"/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434,6</w:t>
            </w:r>
          </w:p>
        </w:tc>
        <w:tc>
          <w:tcPr>
            <w:tcW w:w="968" w:type="dxa"/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646,9</w:t>
            </w:r>
          </w:p>
        </w:tc>
        <w:tc>
          <w:tcPr>
            <w:tcW w:w="1010" w:type="dxa"/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1041,1</w:t>
            </w:r>
          </w:p>
        </w:tc>
        <w:tc>
          <w:tcPr>
            <w:tcW w:w="1082" w:type="dxa"/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1246,7</w:t>
            </w:r>
          </w:p>
        </w:tc>
      </w:tr>
    </w:tbl>
    <w:p w:rsidR="0066566E" w:rsidRPr="004C6FD4" w:rsidRDefault="0066566E" w:rsidP="0066566E">
      <w:pPr>
        <w:rPr>
          <w:sz w:val="8"/>
          <w:lang w:val="uk-UA"/>
        </w:rPr>
      </w:pPr>
      <w:r>
        <w:br w:type="page"/>
      </w:r>
    </w:p>
    <w:tbl>
      <w:tblPr>
        <w:tblStyle w:val="TableGrid"/>
        <w:tblW w:w="14840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594"/>
        <w:gridCol w:w="24"/>
        <w:gridCol w:w="3580"/>
        <w:gridCol w:w="19"/>
        <w:gridCol w:w="1423"/>
        <w:gridCol w:w="17"/>
        <w:gridCol w:w="3408"/>
        <w:gridCol w:w="11"/>
        <w:gridCol w:w="1612"/>
        <w:gridCol w:w="8"/>
        <w:gridCol w:w="1074"/>
        <w:gridCol w:w="10"/>
        <w:gridCol w:w="968"/>
        <w:gridCol w:w="1010"/>
        <w:gridCol w:w="1082"/>
      </w:tblGrid>
      <w:tr w:rsidR="0066566E" w:rsidRPr="004C6FD4" w:rsidTr="007A3B2E">
        <w:trPr>
          <w:trHeight w:val="70"/>
        </w:trPr>
        <w:tc>
          <w:tcPr>
            <w:tcW w:w="594" w:type="dxa"/>
            <w:vAlign w:val="center"/>
          </w:tcPr>
          <w:p w:rsidR="0066566E" w:rsidRPr="004C6FD4" w:rsidRDefault="0066566E" w:rsidP="007A3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C6FD4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04" w:type="dxa"/>
            <w:gridSpan w:val="2"/>
            <w:vAlign w:val="center"/>
          </w:tcPr>
          <w:p w:rsidR="0066566E" w:rsidRPr="004C6FD4" w:rsidRDefault="0066566E" w:rsidP="007A3B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42" w:type="dxa"/>
            <w:gridSpan w:val="2"/>
            <w:vAlign w:val="center"/>
          </w:tcPr>
          <w:p w:rsidR="0066566E" w:rsidRPr="004C6FD4" w:rsidRDefault="0066566E" w:rsidP="007A3B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25" w:type="dxa"/>
            <w:gridSpan w:val="2"/>
            <w:vAlign w:val="center"/>
          </w:tcPr>
          <w:p w:rsidR="0066566E" w:rsidRPr="004C6FD4" w:rsidRDefault="0066566E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623" w:type="dxa"/>
            <w:gridSpan w:val="2"/>
          </w:tcPr>
          <w:p w:rsidR="0066566E" w:rsidRPr="004C6FD4" w:rsidRDefault="0066566E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82" w:type="dxa"/>
            <w:gridSpan w:val="2"/>
          </w:tcPr>
          <w:p w:rsidR="0066566E" w:rsidRPr="004C6FD4" w:rsidRDefault="0066566E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78" w:type="dxa"/>
            <w:gridSpan w:val="2"/>
          </w:tcPr>
          <w:p w:rsidR="0066566E" w:rsidRPr="004C6FD4" w:rsidRDefault="0066566E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10" w:type="dxa"/>
          </w:tcPr>
          <w:p w:rsidR="0066566E" w:rsidRPr="004C6FD4" w:rsidRDefault="0066566E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82" w:type="dxa"/>
          </w:tcPr>
          <w:p w:rsidR="0066566E" w:rsidRPr="004C6FD4" w:rsidRDefault="0066566E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48312F" w:rsidRPr="00973E69" w:rsidTr="0066566E">
        <w:tc>
          <w:tcPr>
            <w:tcW w:w="618" w:type="dxa"/>
            <w:gridSpan w:val="2"/>
            <w:shd w:val="clear" w:color="auto" w:fill="auto"/>
          </w:tcPr>
          <w:p w:rsidR="0048312F" w:rsidRPr="00973E69" w:rsidRDefault="0048312F" w:rsidP="004C6FD4">
            <w:pPr>
              <w:jc w:val="right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11</w:t>
            </w:r>
          </w:p>
        </w:tc>
        <w:tc>
          <w:tcPr>
            <w:tcW w:w="3599" w:type="dxa"/>
            <w:gridSpan w:val="2"/>
          </w:tcPr>
          <w:p w:rsidR="0048312F" w:rsidRPr="0066566E" w:rsidRDefault="0048312F" w:rsidP="004C6FD4">
            <w:pPr>
              <w:jc w:val="both"/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</w:pP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Провести суцільну інвентариза</w:t>
            </w:r>
            <w:r w:rsidR="0066566E"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softHyphen/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цію земель державної і кому</w:t>
            </w:r>
            <w:r w:rsidR="0066566E"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softHyphen/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нальної власності, а також зе</w:t>
            </w:r>
            <w:r w:rsidR="0066566E"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softHyphen/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мель не ви</w:t>
            </w:r>
            <w:r w:rsid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softHyphen/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 xml:space="preserve">требуваних паїв, </w:t>
            </w:r>
            <w:r w:rsidR="0066566E"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у</w:t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 xml:space="preserve"> тому числі зе</w:t>
            </w:r>
            <w:r w:rsid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softHyphen/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мель під проектними дорогами, з метою виявлення таких, які вико</w:t>
            </w:r>
            <w:r w:rsid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softHyphen/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ристовуються не за цільовим при</w:t>
            </w:r>
            <w:r w:rsid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softHyphen/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значенням або без правовстанов</w:t>
            </w:r>
            <w:r w:rsid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softHyphen/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люючих документів.</w:t>
            </w:r>
          </w:p>
          <w:p w:rsidR="00652704" w:rsidRPr="00973E69" w:rsidRDefault="0048312F" w:rsidP="004C6FD4">
            <w:pPr>
              <w:jc w:val="both"/>
              <w:rPr>
                <w:color w:val="000000"/>
                <w:sz w:val="24"/>
                <w:shd w:val="clear" w:color="auto" w:fill="FFFFFF"/>
                <w:lang w:val="uk-UA"/>
              </w:rPr>
            </w:pP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Вжити заходів щодо виправлення та недопущення таких випадків у подальшому</w:t>
            </w:r>
          </w:p>
        </w:tc>
        <w:tc>
          <w:tcPr>
            <w:tcW w:w="1440" w:type="dxa"/>
            <w:gridSpan w:val="2"/>
          </w:tcPr>
          <w:p w:rsidR="0048312F" w:rsidRPr="00973E69" w:rsidRDefault="0066566E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Протягом першого </w:t>
            </w:r>
            <w:r w:rsidR="0048312F" w:rsidRPr="00973E69">
              <w:rPr>
                <w:sz w:val="24"/>
                <w:lang w:val="uk-UA"/>
              </w:rPr>
              <w:t>півріччя</w:t>
            </w:r>
          </w:p>
        </w:tc>
        <w:tc>
          <w:tcPr>
            <w:tcW w:w="3419" w:type="dxa"/>
            <w:gridSpan w:val="2"/>
          </w:tcPr>
          <w:p w:rsidR="0048312F" w:rsidRPr="00973E69" w:rsidRDefault="0048312F" w:rsidP="0066566E">
            <w:pPr>
              <w:jc w:val="center"/>
              <w:rPr>
                <w:sz w:val="24"/>
              </w:rPr>
            </w:pPr>
            <w:r w:rsidRPr="00973E69">
              <w:rPr>
                <w:sz w:val="24"/>
                <w:lang w:val="uk-UA"/>
              </w:rPr>
              <w:t>Головне управління Держзем</w:t>
            </w:r>
            <w:r w:rsidR="0066566E">
              <w:rPr>
                <w:sz w:val="24"/>
                <w:lang w:val="uk-UA"/>
              </w:rPr>
              <w:softHyphen/>
            </w:r>
            <w:r w:rsidRPr="00973E69">
              <w:rPr>
                <w:sz w:val="24"/>
                <w:lang w:val="uk-UA"/>
              </w:rPr>
              <w:t>агенства в області</w:t>
            </w:r>
            <w:r w:rsidR="0066566E">
              <w:rPr>
                <w:sz w:val="24"/>
                <w:lang w:val="uk-UA"/>
              </w:rPr>
              <w:t xml:space="preserve">, голови райдержадміністрацій, </w:t>
            </w:r>
            <w:r w:rsidRPr="00973E69">
              <w:rPr>
                <w:sz w:val="24"/>
                <w:lang w:val="uk-UA"/>
              </w:rPr>
              <w:t xml:space="preserve">голови рад базового рівня, </w:t>
            </w:r>
            <w:r w:rsidR="0066566E">
              <w:rPr>
                <w:spacing w:val="-10"/>
                <w:sz w:val="24"/>
                <w:lang w:val="uk-UA"/>
              </w:rPr>
              <w:t>Департа</w:t>
            </w:r>
            <w:r w:rsidR="0066566E">
              <w:rPr>
                <w:spacing w:val="-10"/>
                <w:sz w:val="24"/>
                <w:lang w:val="uk-UA"/>
              </w:rPr>
              <w:softHyphen/>
              <w:t xml:space="preserve">мент </w:t>
            </w:r>
            <w:r w:rsidRPr="00973E69">
              <w:rPr>
                <w:spacing w:val="-10"/>
                <w:sz w:val="24"/>
                <w:lang w:val="uk-UA"/>
              </w:rPr>
              <w:t xml:space="preserve">агропромислового розвитку </w:t>
            </w:r>
            <w:r w:rsidRPr="00973E69">
              <w:rPr>
                <w:spacing w:val="-14"/>
                <w:sz w:val="24"/>
                <w:lang w:val="uk-UA"/>
              </w:rPr>
              <w:t>облдержадмі</w:t>
            </w:r>
            <w:r w:rsidRPr="00973E69">
              <w:rPr>
                <w:sz w:val="24"/>
                <w:lang w:val="uk-UA"/>
              </w:rPr>
              <w:t>ністрації</w:t>
            </w:r>
          </w:p>
        </w:tc>
        <w:tc>
          <w:tcPr>
            <w:tcW w:w="1620" w:type="dxa"/>
            <w:gridSpan w:val="2"/>
          </w:tcPr>
          <w:p w:rsidR="0048312F" w:rsidRPr="0066566E" w:rsidRDefault="0066566E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–</w:t>
            </w:r>
          </w:p>
        </w:tc>
        <w:tc>
          <w:tcPr>
            <w:tcW w:w="1084" w:type="dxa"/>
            <w:gridSpan w:val="2"/>
          </w:tcPr>
          <w:p w:rsidR="0048312F" w:rsidRPr="00973E69" w:rsidRDefault="0066566E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–</w:t>
            </w:r>
          </w:p>
        </w:tc>
        <w:tc>
          <w:tcPr>
            <w:tcW w:w="968" w:type="dxa"/>
          </w:tcPr>
          <w:p w:rsidR="0048312F" w:rsidRPr="00973E69" w:rsidRDefault="0066566E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–</w:t>
            </w:r>
          </w:p>
        </w:tc>
        <w:tc>
          <w:tcPr>
            <w:tcW w:w="1010" w:type="dxa"/>
          </w:tcPr>
          <w:p w:rsidR="0048312F" w:rsidRPr="00973E69" w:rsidRDefault="0066566E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–</w:t>
            </w:r>
          </w:p>
        </w:tc>
        <w:tc>
          <w:tcPr>
            <w:tcW w:w="1082" w:type="dxa"/>
          </w:tcPr>
          <w:p w:rsidR="0048312F" w:rsidRPr="00973E69" w:rsidRDefault="0066566E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–</w:t>
            </w:r>
          </w:p>
        </w:tc>
      </w:tr>
      <w:tr w:rsidR="0048312F" w:rsidRPr="00973E69" w:rsidTr="0066566E">
        <w:tc>
          <w:tcPr>
            <w:tcW w:w="618" w:type="dxa"/>
            <w:gridSpan w:val="2"/>
            <w:shd w:val="clear" w:color="auto" w:fill="auto"/>
          </w:tcPr>
          <w:p w:rsidR="0048312F" w:rsidRPr="00973E69" w:rsidRDefault="0066566E" w:rsidP="004C6FD4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3599" w:type="dxa"/>
            <w:gridSpan w:val="2"/>
          </w:tcPr>
          <w:p w:rsidR="00652704" w:rsidRPr="0066566E" w:rsidRDefault="0048312F" w:rsidP="004C6FD4">
            <w:pPr>
              <w:jc w:val="both"/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</w:pP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Провести інвентаризацію оренда</w:t>
            </w:r>
            <w:r w:rsid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softHyphen/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рів земель водного фонду з метою виявлення таких платників, які здійснюють рибогосподарську ді</w:t>
            </w:r>
            <w:r w:rsid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softHyphen/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яльність без реєстрації суб’єктами підприємницької діяльності</w:t>
            </w:r>
          </w:p>
        </w:tc>
        <w:tc>
          <w:tcPr>
            <w:tcW w:w="1440" w:type="dxa"/>
            <w:gridSpan w:val="2"/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Протягом року</w:t>
            </w:r>
          </w:p>
        </w:tc>
        <w:tc>
          <w:tcPr>
            <w:tcW w:w="3419" w:type="dxa"/>
            <w:gridSpan w:val="2"/>
          </w:tcPr>
          <w:p w:rsidR="0048312F" w:rsidRPr="00973E69" w:rsidRDefault="0048312F" w:rsidP="0066566E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Головн</w:t>
            </w:r>
            <w:r w:rsidR="0066566E">
              <w:rPr>
                <w:sz w:val="24"/>
                <w:lang w:val="uk-UA"/>
              </w:rPr>
              <w:t>і</w:t>
            </w:r>
            <w:r w:rsidRPr="00973E69">
              <w:rPr>
                <w:sz w:val="24"/>
                <w:lang w:val="uk-UA"/>
              </w:rPr>
              <w:t>е управління Держзем</w:t>
            </w:r>
            <w:r w:rsidR="0066566E">
              <w:rPr>
                <w:sz w:val="24"/>
                <w:lang w:val="uk-UA"/>
              </w:rPr>
              <w:softHyphen/>
            </w:r>
            <w:r w:rsidRPr="00973E69">
              <w:rPr>
                <w:sz w:val="24"/>
                <w:lang w:val="uk-UA"/>
              </w:rPr>
              <w:t xml:space="preserve">агенства, Міндоходів </w:t>
            </w:r>
            <w:r w:rsidRPr="00973E69">
              <w:rPr>
                <w:spacing w:val="-6"/>
                <w:sz w:val="24"/>
                <w:lang w:val="uk-UA"/>
              </w:rPr>
              <w:t>в області</w:t>
            </w:r>
            <w:r w:rsidRPr="00973E69">
              <w:rPr>
                <w:sz w:val="24"/>
                <w:lang w:val="uk-UA"/>
              </w:rPr>
              <w:t>, голови райдержадміністрацій, голови рад базового рівня</w:t>
            </w:r>
          </w:p>
        </w:tc>
        <w:tc>
          <w:tcPr>
            <w:tcW w:w="1620" w:type="dxa"/>
            <w:gridSpan w:val="2"/>
          </w:tcPr>
          <w:p w:rsidR="0048312F" w:rsidRPr="00973E69" w:rsidRDefault="0066566E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–</w:t>
            </w:r>
          </w:p>
        </w:tc>
        <w:tc>
          <w:tcPr>
            <w:tcW w:w="1084" w:type="dxa"/>
            <w:gridSpan w:val="2"/>
          </w:tcPr>
          <w:p w:rsidR="0048312F" w:rsidRPr="00973E69" w:rsidRDefault="0066566E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–</w:t>
            </w:r>
          </w:p>
        </w:tc>
        <w:tc>
          <w:tcPr>
            <w:tcW w:w="968" w:type="dxa"/>
          </w:tcPr>
          <w:p w:rsidR="0048312F" w:rsidRPr="00973E69" w:rsidRDefault="0066566E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–</w:t>
            </w:r>
          </w:p>
        </w:tc>
        <w:tc>
          <w:tcPr>
            <w:tcW w:w="1010" w:type="dxa"/>
          </w:tcPr>
          <w:p w:rsidR="0048312F" w:rsidRPr="00973E69" w:rsidRDefault="0066566E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–</w:t>
            </w:r>
          </w:p>
        </w:tc>
        <w:tc>
          <w:tcPr>
            <w:tcW w:w="1082" w:type="dxa"/>
          </w:tcPr>
          <w:p w:rsidR="0048312F" w:rsidRPr="00973E69" w:rsidRDefault="0066566E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–</w:t>
            </w:r>
          </w:p>
        </w:tc>
      </w:tr>
      <w:tr w:rsidR="0048312F" w:rsidRPr="00973E69" w:rsidTr="0066566E">
        <w:trPr>
          <w:trHeight w:val="1318"/>
        </w:trPr>
        <w:tc>
          <w:tcPr>
            <w:tcW w:w="618" w:type="dxa"/>
            <w:gridSpan w:val="2"/>
            <w:shd w:val="clear" w:color="auto" w:fill="auto"/>
          </w:tcPr>
          <w:p w:rsidR="0048312F" w:rsidRPr="00973E69" w:rsidRDefault="00437D2C" w:rsidP="004C6FD4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3599" w:type="dxa"/>
            <w:gridSpan w:val="2"/>
          </w:tcPr>
          <w:p w:rsidR="0048312F" w:rsidRPr="0066566E" w:rsidRDefault="0048312F" w:rsidP="0066566E">
            <w:pPr>
              <w:jc w:val="both"/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</w:pP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Забезпечити передачу водних об</w:t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</w:rPr>
              <w:t>’</w:t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 xml:space="preserve">єктів в оренду в комплексі із земельними ділянками </w:t>
            </w:r>
            <w:r w:rsidRPr="0066566E">
              <w:rPr>
                <w:color w:val="000000"/>
                <w:spacing w:val="-10"/>
                <w:sz w:val="24"/>
                <w:shd w:val="clear" w:color="auto" w:fill="FFFFFF"/>
                <w:lang w:val="uk-UA"/>
              </w:rPr>
              <w:t>підводни</w:t>
            </w:r>
            <w:r w:rsidR="0066566E" w:rsidRPr="0066566E">
              <w:rPr>
                <w:color w:val="000000"/>
                <w:spacing w:val="-10"/>
                <w:sz w:val="24"/>
                <w:shd w:val="clear" w:color="auto" w:fill="FFFFFF"/>
                <w:lang w:val="uk-UA"/>
              </w:rPr>
              <w:softHyphen/>
            </w:r>
            <w:r w:rsidRPr="0066566E">
              <w:rPr>
                <w:color w:val="000000"/>
                <w:spacing w:val="-10"/>
                <w:sz w:val="24"/>
                <w:shd w:val="clear" w:color="auto" w:fill="FFFFFF"/>
                <w:lang w:val="uk-UA"/>
              </w:rPr>
              <w:t>ми об</w:t>
            </w:r>
            <w:r w:rsidRPr="0066566E">
              <w:rPr>
                <w:color w:val="000000"/>
                <w:spacing w:val="-10"/>
                <w:sz w:val="24"/>
                <w:shd w:val="clear" w:color="auto" w:fill="FFFFFF"/>
              </w:rPr>
              <w:t>’</w:t>
            </w:r>
            <w:r w:rsidRPr="0066566E">
              <w:rPr>
                <w:color w:val="000000"/>
                <w:spacing w:val="-10"/>
                <w:sz w:val="24"/>
                <w:shd w:val="clear" w:color="auto" w:fill="FFFFFF"/>
                <w:lang w:val="uk-UA"/>
              </w:rPr>
              <w:t>єктами, гідротехнічними спо</w:t>
            </w:r>
            <w:r w:rsidR="0066566E" w:rsidRPr="0066566E">
              <w:rPr>
                <w:color w:val="000000"/>
                <w:spacing w:val="-10"/>
                <w:sz w:val="24"/>
                <w:shd w:val="clear" w:color="auto" w:fill="FFFFFF"/>
                <w:lang w:val="uk-UA"/>
              </w:rPr>
              <w:softHyphen/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ру</w:t>
            </w:r>
            <w:r w:rsid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softHyphen/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дами, іншими об</w:t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</w:rPr>
              <w:t>’</w:t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єктами відповід</w:t>
            </w:r>
            <w:r w:rsid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softHyphen/>
            </w:r>
            <w:r w:rsidRPr="0066566E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но до чинного законодавства</w:t>
            </w:r>
          </w:p>
        </w:tc>
        <w:tc>
          <w:tcPr>
            <w:tcW w:w="1440" w:type="dxa"/>
            <w:gridSpan w:val="2"/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Протягом року</w:t>
            </w:r>
          </w:p>
        </w:tc>
        <w:tc>
          <w:tcPr>
            <w:tcW w:w="3419" w:type="dxa"/>
            <w:gridSpan w:val="2"/>
          </w:tcPr>
          <w:p w:rsidR="0048312F" w:rsidRPr="00973E69" w:rsidRDefault="0048312F" w:rsidP="0066566E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Департамент екології та природних ресурсів облдержадміністрації, обласне управління водних ресурсів, Головне управління Держземагенства в області</w:t>
            </w:r>
          </w:p>
        </w:tc>
        <w:tc>
          <w:tcPr>
            <w:tcW w:w="1620" w:type="dxa"/>
            <w:gridSpan w:val="2"/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14,0</w:t>
            </w:r>
          </w:p>
        </w:tc>
        <w:tc>
          <w:tcPr>
            <w:tcW w:w="1084" w:type="dxa"/>
            <w:gridSpan w:val="2"/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0,0</w:t>
            </w:r>
          </w:p>
        </w:tc>
        <w:tc>
          <w:tcPr>
            <w:tcW w:w="968" w:type="dxa"/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0,0</w:t>
            </w:r>
          </w:p>
        </w:tc>
        <w:tc>
          <w:tcPr>
            <w:tcW w:w="1010" w:type="dxa"/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0,0</w:t>
            </w:r>
          </w:p>
        </w:tc>
        <w:tc>
          <w:tcPr>
            <w:tcW w:w="1082" w:type="dxa"/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14,0</w:t>
            </w:r>
          </w:p>
        </w:tc>
      </w:tr>
      <w:tr w:rsidR="0048312F" w:rsidRPr="00973E69" w:rsidTr="000C2775">
        <w:trPr>
          <w:trHeight w:val="1092"/>
        </w:trPr>
        <w:tc>
          <w:tcPr>
            <w:tcW w:w="6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8312F" w:rsidRPr="00973E69" w:rsidRDefault="0048312F" w:rsidP="004C6FD4">
            <w:pPr>
              <w:jc w:val="right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1</w:t>
            </w:r>
            <w:r w:rsidR="00652704">
              <w:rPr>
                <w:sz w:val="24"/>
                <w:lang w:val="uk-UA"/>
              </w:rPr>
              <w:t>4</w:t>
            </w:r>
          </w:p>
        </w:tc>
        <w:tc>
          <w:tcPr>
            <w:tcW w:w="3599" w:type="dxa"/>
            <w:gridSpan w:val="2"/>
            <w:tcBorders>
              <w:bottom w:val="single" w:sz="4" w:space="0" w:color="auto"/>
            </w:tcBorders>
          </w:tcPr>
          <w:p w:rsidR="0048312F" w:rsidRPr="00973E69" w:rsidRDefault="0048312F" w:rsidP="004C6FD4">
            <w:pPr>
              <w:jc w:val="both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Вжити заходів щодо скорочення податкового боргу зі сплати по</w:t>
            </w:r>
            <w:r w:rsidR="000C2775">
              <w:rPr>
                <w:sz w:val="24"/>
                <w:lang w:val="uk-UA"/>
              </w:rPr>
              <w:softHyphen/>
            </w:r>
            <w:r w:rsidRPr="00973E69">
              <w:rPr>
                <w:sz w:val="24"/>
                <w:lang w:val="uk-UA"/>
              </w:rPr>
              <w:t>датків і зборів не менше 10</w:t>
            </w:r>
            <w:r w:rsidR="000C2775">
              <w:rPr>
                <w:sz w:val="24"/>
                <w:lang w:val="uk-UA"/>
              </w:rPr>
              <w:t>%</w:t>
            </w:r>
            <w:r w:rsidRPr="00973E69">
              <w:rPr>
                <w:sz w:val="24"/>
                <w:lang w:val="uk-UA"/>
              </w:rPr>
              <w:t xml:space="preserve"> </w:t>
            </w:r>
            <w:r w:rsidR="000C2775">
              <w:rPr>
                <w:sz w:val="24"/>
                <w:lang w:val="uk-UA"/>
              </w:rPr>
              <w:t>від </w:t>
            </w:r>
            <w:r w:rsidRPr="00973E69">
              <w:rPr>
                <w:sz w:val="24"/>
                <w:lang w:val="uk-UA"/>
              </w:rPr>
              <w:t>обсягу</w:t>
            </w:r>
            <w:r w:rsidR="000C2775">
              <w:rPr>
                <w:sz w:val="24"/>
                <w:lang w:val="uk-UA"/>
              </w:rPr>
              <w:t>,</w:t>
            </w:r>
            <w:r w:rsidRPr="00973E69">
              <w:rPr>
                <w:sz w:val="24"/>
                <w:lang w:val="uk-UA"/>
              </w:rPr>
              <w:t xml:space="preserve"> визначеного на 01.01.2014 року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Березень-грудень</w:t>
            </w:r>
          </w:p>
        </w:tc>
        <w:tc>
          <w:tcPr>
            <w:tcW w:w="3419" w:type="dxa"/>
            <w:gridSpan w:val="2"/>
            <w:tcBorders>
              <w:bottom w:val="single" w:sz="4" w:space="0" w:color="auto"/>
            </w:tcBorders>
          </w:tcPr>
          <w:p w:rsidR="0048312F" w:rsidRPr="00973E69" w:rsidRDefault="0048312F" w:rsidP="000C2775">
            <w:pPr>
              <w:jc w:val="center"/>
              <w:rPr>
                <w:spacing w:val="-6"/>
                <w:sz w:val="24"/>
                <w:lang w:val="uk-UA"/>
              </w:rPr>
            </w:pPr>
            <w:r w:rsidRPr="00973E69">
              <w:rPr>
                <w:spacing w:val="-6"/>
                <w:sz w:val="24"/>
                <w:lang w:val="uk-UA"/>
              </w:rPr>
              <w:t>Голови райдержадміністрацій, міські (міст обласного значен</w:t>
            </w:r>
            <w:r w:rsidRPr="00973E69">
              <w:rPr>
                <w:spacing w:val="-6"/>
                <w:sz w:val="24"/>
                <w:lang w:val="uk-UA"/>
              </w:rPr>
              <w:softHyphen/>
              <w:t>н</w:t>
            </w:r>
            <w:r w:rsidRPr="00973E69">
              <w:rPr>
                <w:spacing w:val="-12"/>
                <w:sz w:val="24"/>
                <w:lang w:val="uk-UA"/>
              </w:rPr>
              <w:t>я) голови</w:t>
            </w:r>
            <w:r w:rsidRPr="00973E69">
              <w:rPr>
                <w:spacing w:val="-12"/>
                <w:sz w:val="24"/>
              </w:rPr>
              <w:t>,</w:t>
            </w:r>
            <w:r w:rsidRPr="00973E69">
              <w:rPr>
                <w:spacing w:val="-12"/>
                <w:sz w:val="24"/>
                <w:lang w:val="uk-UA"/>
              </w:rPr>
              <w:t xml:space="preserve"> </w:t>
            </w:r>
            <w:r w:rsidRPr="00973E69">
              <w:rPr>
                <w:spacing w:val="-6"/>
                <w:sz w:val="24"/>
                <w:lang w:val="uk-UA"/>
              </w:rPr>
              <w:t>Головне управління Міндоходів в області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48312F" w:rsidRPr="00973E69" w:rsidRDefault="0048312F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9032,7</w:t>
            </w: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</w:tcPr>
          <w:p w:rsidR="0048312F" w:rsidRPr="00973E69" w:rsidRDefault="0048312F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1894,7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48312F" w:rsidRPr="00973E69" w:rsidRDefault="0048312F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2211,3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48312F" w:rsidRPr="00973E69" w:rsidRDefault="0048312F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2467,1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48312F" w:rsidRPr="00973E69" w:rsidRDefault="0048312F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2459,6</w:t>
            </w:r>
          </w:p>
        </w:tc>
      </w:tr>
      <w:tr w:rsidR="0048312F" w:rsidRPr="00973E69" w:rsidTr="0066566E">
        <w:tc>
          <w:tcPr>
            <w:tcW w:w="618" w:type="dxa"/>
            <w:gridSpan w:val="2"/>
          </w:tcPr>
          <w:p w:rsidR="0048312F" w:rsidRPr="00973E69" w:rsidRDefault="0048312F" w:rsidP="004C6FD4">
            <w:pPr>
              <w:jc w:val="right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1</w:t>
            </w:r>
            <w:r w:rsidR="00652704">
              <w:rPr>
                <w:sz w:val="24"/>
                <w:lang w:val="uk-UA"/>
              </w:rPr>
              <w:t>5</w:t>
            </w:r>
          </w:p>
        </w:tc>
        <w:tc>
          <w:tcPr>
            <w:tcW w:w="3599" w:type="dxa"/>
            <w:gridSpan w:val="2"/>
          </w:tcPr>
          <w:p w:rsidR="0048312F" w:rsidRPr="00973E69" w:rsidRDefault="0048312F" w:rsidP="004C6FD4">
            <w:pPr>
              <w:jc w:val="both"/>
              <w:rPr>
                <w:color w:val="000000"/>
                <w:sz w:val="24"/>
                <w:shd w:val="clear" w:color="auto" w:fill="FFFFFF"/>
                <w:lang w:val="uk-UA"/>
              </w:rPr>
            </w:pPr>
            <w:r w:rsidRPr="00973E69">
              <w:rPr>
                <w:color w:val="000000"/>
                <w:sz w:val="24"/>
                <w:shd w:val="clear" w:color="auto" w:fill="FFFFFF"/>
                <w:lang w:val="uk-UA"/>
              </w:rPr>
              <w:t>Переглянути ставки плати за оренду комунального майна від</w:t>
            </w:r>
            <w:r w:rsidR="000C2775">
              <w:rPr>
                <w:color w:val="000000"/>
                <w:sz w:val="24"/>
                <w:shd w:val="clear" w:color="auto" w:fill="FFFFFF"/>
                <w:lang w:val="uk-UA"/>
              </w:rPr>
              <w:softHyphen/>
            </w:r>
            <w:r w:rsidRPr="00973E69">
              <w:rPr>
                <w:color w:val="000000"/>
                <w:sz w:val="24"/>
                <w:shd w:val="clear" w:color="auto" w:fill="FFFFFF"/>
                <w:lang w:val="uk-UA"/>
              </w:rPr>
              <w:t>повідно до ринкових умов</w:t>
            </w:r>
          </w:p>
        </w:tc>
        <w:tc>
          <w:tcPr>
            <w:tcW w:w="1440" w:type="dxa"/>
            <w:gridSpan w:val="2"/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Протягом року</w:t>
            </w:r>
          </w:p>
        </w:tc>
        <w:tc>
          <w:tcPr>
            <w:tcW w:w="3419" w:type="dxa"/>
            <w:gridSpan w:val="2"/>
          </w:tcPr>
          <w:p w:rsidR="0048312F" w:rsidRPr="000C2775" w:rsidRDefault="0048312F" w:rsidP="000C2775">
            <w:pPr>
              <w:jc w:val="center"/>
              <w:rPr>
                <w:spacing w:val="-6"/>
                <w:sz w:val="24"/>
                <w:lang w:val="uk-UA"/>
              </w:rPr>
            </w:pPr>
            <w:r w:rsidRPr="00973E69">
              <w:rPr>
                <w:spacing w:val="-6"/>
                <w:sz w:val="24"/>
                <w:lang w:val="uk-UA"/>
              </w:rPr>
              <w:t>Органи місцевого самоврядування</w:t>
            </w:r>
          </w:p>
        </w:tc>
        <w:tc>
          <w:tcPr>
            <w:tcW w:w="1620" w:type="dxa"/>
            <w:gridSpan w:val="2"/>
          </w:tcPr>
          <w:p w:rsidR="0048312F" w:rsidRPr="00973E69" w:rsidRDefault="0048312F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357,1</w:t>
            </w:r>
          </w:p>
        </w:tc>
        <w:tc>
          <w:tcPr>
            <w:tcW w:w="1084" w:type="dxa"/>
            <w:gridSpan w:val="2"/>
          </w:tcPr>
          <w:p w:rsidR="0048312F" w:rsidRPr="00973E69" w:rsidRDefault="0048312F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46,1</w:t>
            </w:r>
          </w:p>
        </w:tc>
        <w:tc>
          <w:tcPr>
            <w:tcW w:w="968" w:type="dxa"/>
          </w:tcPr>
          <w:p w:rsidR="0048312F" w:rsidRPr="00973E69" w:rsidRDefault="0048312F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68,6</w:t>
            </w:r>
          </w:p>
        </w:tc>
        <w:tc>
          <w:tcPr>
            <w:tcW w:w="1010" w:type="dxa"/>
          </w:tcPr>
          <w:p w:rsidR="0048312F" w:rsidRPr="00973E69" w:rsidRDefault="0048312F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110,3</w:t>
            </w:r>
          </w:p>
        </w:tc>
        <w:tc>
          <w:tcPr>
            <w:tcW w:w="1082" w:type="dxa"/>
          </w:tcPr>
          <w:p w:rsidR="0048312F" w:rsidRPr="00973E69" w:rsidRDefault="0048312F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132,1</w:t>
            </w:r>
          </w:p>
        </w:tc>
      </w:tr>
    </w:tbl>
    <w:p w:rsidR="000C2775" w:rsidRPr="004C6FD4" w:rsidRDefault="000C2775" w:rsidP="000C2775">
      <w:pPr>
        <w:rPr>
          <w:sz w:val="8"/>
          <w:lang w:val="uk-UA"/>
        </w:rPr>
      </w:pPr>
      <w:r>
        <w:br w:type="page"/>
      </w:r>
    </w:p>
    <w:tbl>
      <w:tblPr>
        <w:tblStyle w:val="TableGrid"/>
        <w:tblW w:w="14840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594"/>
        <w:gridCol w:w="24"/>
        <w:gridCol w:w="3580"/>
        <w:gridCol w:w="19"/>
        <w:gridCol w:w="1423"/>
        <w:gridCol w:w="17"/>
        <w:gridCol w:w="3408"/>
        <w:gridCol w:w="11"/>
        <w:gridCol w:w="1612"/>
        <w:gridCol w:w="8"/>
        <w:gridCol w:w="1074"/>
        <w:gridCol w:w="10"/>
        <w:gridCol w:w="968"/>
        <w:gridCol w:w="1010"/>
        <w:gridCol w:w="1082"/>
      </w:tblGrid>
      <w:tr w:rsidR="000C2775" w:rsidRPr="004C6FD4" w:rsidTr="007A3B2E">
        <w:trPr>
          <w:trHeight w:val="70"/>
        </w:trPr>
        <w:tc>
          <w:tcPr>
            <w:tcW w:w="594" w:type="dxa"/>
            <w:vAlign w:val="center"/>
          </w:tcPr>
          <w:p w:rsidR="000C2775" w:rsidRPr="004C6FD4" w:rsidRDefault="000C2775" w:rsidP="007A3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C6FD4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04" w:type="dxa"/>
            <w:gridSpan w:val="2"/>
            <w:vAlign w:val="center"/>
          </w:tcPr>
          <w:p w:rsidR="000C2775" w:rsidRPr="004C6FD4" w:rsidRDefault="000C2775" w:rsidP="007A3B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42" w:type="dxa"/>
            <w:gridSpan w:val="2"/>
            <w:vAlign w:val="center"/>
          </w:tcPr>
          <w:p w:rsidR="000C2775" w:rsidRPr="004C6FD4" w:rsidRDefault="000C2775" w:rsidP="007A3B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25" w:type="dxa"/>
            <w:gridSpan w:val="2"/>
            <w:vAlign w:val="center"/>
          </w:tcPr>
          <w:p w:rsidR="000C2775" w:rsidRPr="004C6FD4" w:rsidRDefault="000C2775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623" w:type="dxa"/>
            <w:gridSpan w:val="2"/>
          </w:tcPr>
          <w:p w:rsidR="000C2775" w:rsidRPr="004C6FD4" w:rsidRDefault="000C2775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82" w:type="dxa"/>
            <w:gridSpan w:val="2"/>
          </w:tcPr>
          <w:p w:rsidR="000C2775" w:rsidRPr="004C6FD4" w:rsidRDefault="000C2775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78" w:type="dxa"/>
            <w:gridSpan w:val="2"/>
          </w:tcPr>
          <w:p w:rsidR="000C2775" w:rsidRPr="004C6FD4" w:rsidRDefault="000C2775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10" w:type="dxa"/>
          </w:tcPr>
          <w:p w:rsidR="000C2775" w:rsidRPr="004C6FD4" w:rsidRDefault="000C2775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82" w:type="dxa"/>
          </w:tcPr>
          <w:p w:rsidR="000C2775" w:rsidRPr="004C6FD4" w:rsidRDefault="000C2775" w:rsidP="007A3B2E">
            <w:pPr>
              <w:ind w:firstLine="180"/>
              <w:jc w:val="center"/>
              <w:rPr>
                <w:b/>
                <w:sz w:val="20"/>
                <w:szCs w:val="20"/>
                <w:lang w:val="uk-UA"/>
              </w:rPr>
            </w:pPr>
            <w:r w:rsidRPr="004C6FD4"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48312F" w:rsidRPr="00973E69" w:rsidTr="0066566E">
        <w:tc>
          <w:tcPr>
            <w:tcW w:w="618" w:type="dxa"/>
            <w:gridSpan w:val="2"/>
          </w:tcPr>
          <w:p w:rsidR="0048312F" w:rsidRPr="00973E69" w:rsidRDefault="0048312F" w:rsidP="004C6FD4">
            <w:pPr>
              <w:jc w:val="right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1</w:t>
            </w:r>
            <w:r w:rsidR="00652704">
              <w:rPr>
                <w:sz w:val="24"/>
                <w:lang w:val="uk-UA"/>
              </w:rPr>
              <w:t>6</w:t>
            </w:r>
          </w:p>
        </w:tc>
        <w:tc>
          <w:tcPr>
            <w:tcW w:w="3599" w:type="dxa"/>
            <w:gridSpan w:val="2"/>
          </w:tcPr>
          <w:p w:rsidR="0048312F" w:rsidRPr="00973E69" w:rsidRDefault="0048312F" w:rsidP="004C6FD4">
            <w:pPr>
              <w:jc w:val="both"/>
              <w:rPr>
                <w:color w:val="000000"/>
                <w:sz w:val="24"/>
                <w:shd w:val="clear" w:color="auto" w:fill="FFFFFF"/>
                <w:lang w:val="uk-UA"/>
              </w:rPr>
            </w:pPr>
            <w:r w:rsidRPr="00973E69">
              <w:rPr>
                <w:color w:val="000000"/>
                <w:sz w:val="24"/>
                <w:shd w:val="clear" w:color="auto" w:fill="FFFFFF"/>
                <w:lang w:val="uk-UA"/>
              </w:rPr>
              <w:t>Переглянути доцільність надан</w:t>
            </w:r>
            <w:r w:rsidR="000C2775">
              <w:rPr>
                <w:color w:val="000000"/>
                <w:sz w:val="24"/>
                <w:shd w:val="clear" w:color="auto" w:fill="FFFFFF"/>
                <w:lang w:val="uk-UA"/>
              </w:rPr>
              <w:softHyphen/>
            </w:r>
            <w:r w:rsidRPr="00973E69">
              <w:rPr>
                <w:color w:val="000000"/>
                <w:sz w:val="24"/>
                <w:shd w:val="clear" w:color="auto" w:fill="FFFFFF"/>
                <w:lang w:val="uk-UA"/>
              </w:rPr>
              <w:t xml:space="preserve">ня пільг зі сплати податків та зборів </w:t>
            </w:r>
          </w:p>
        </w:tc>
        <w:tc>
          <w:tcPr>
            <w:tcW w:w="1440" w:type="dxa"/>
            <w:gridSpan w:val="2"/>
          </w:tcPr>
          <w:p w:rsidR="0048312F" w:rsidRPr="00973E69" w:rsidRDefault="0048312F" w:rsidP="004C6FD4">
            <w:pPr>
              <w:jc w:val="center"/>
              <w:rPr>
                <w:sz w:val="24"/>
                <w:lang w:val="uk-UA"/>
              </w:rPr>
            </w:pPr>
            <w:r w:rsidRPr="00973E69">
              <w:rPr>
                <w:sz w:val="24"/>
                <w:lang w:val="uk-UA"/>
              </w:rPr>
              <w:t>Березень-травень</w:t>
            </w:r>
          </w:p>
        </w:tc>
        <w:tc>
          <w:tcPr>
            <w:tcW w:w="3419" w:type="dxa"/>
            <w:gridSpan w:val="2"/>
          </w:tcPr>
          <w:p w:rsidR="0048312F" w:rsidRPr="00973E69" w:rsidRDefault="0048312F" w:rsidP="000C2775">
            <w:pPr>
              <w:jc w:val="center"/>
              <w:rPr>
                <w:spacing w:val="-6"/>
                <w:sz w:val="24"/>
                <w:lang w:val="uk-UA"/>
              </w:rPr>
            </w:pPr>
            <w:r w:rsidRPr="00973E69">
              <w:rPr>
                <w:spacing w:val="-6"/>
                <w:sz w:val="24"/>
                <w:lang w:val="uk-UA"/>
              </w:rPr>
              <w:t>Органи місцевого самоврядування</w:t>
            </w:r>
          </w:p>
        </w:tc>
        <w:tc>
          <w:tcPr>
            <w:tcW w:w="1620" w:type="dxa"/>
            <w:gridSpan w:val="2"/>
          </w:tcPr>
          <w:p w:rsidR="0048312F" w:rsidRPr="00973E69" w:rsidRDefault="0048312F" w:rsidP="004C6FD4">
            <w:pPr>
              <w:jc w:val="center"/>
              <w:rPr>
                <w:spacing w:val="-6"/>
                <w:sz w:val="24"/>
                <w:lang w:val="uk-UA"/>
              </w:rPr>
            </w:pPr>
            <w:r>
              <w:rPr>
                <w:spacing w:val="-6"/>
                <w:sz w:val="24"/>
                <w:lang w:val="uk-UA"/>
              </w:rPr>
              <w:t>116,6</w:t>
            </w:r>
          </w:p>
        </w:tc>
        <w:tc>
          <w:tcPr>
            <w:tcW w:w="1084" w:type="dxa"/>
            <w:gridSpan w:val="2"/>
          </w:tcPr>
          <w:p w:rsidR="0048312F" w:rsidRPr="00D40F46" w:rsidRDefault="0048312F" w:rsidP="004C6FD4">
            <w:pPr>
              <w:jc w:val="center"/>
              <w:rPr>
                <w:spacing w:val="-6"/>
                <w:sz w:val="24"/>
                <w:lang w:val="uk-UA"/>
              </w:rPr>
            </w:pPr>
            <w:r w:rsidRPr="00D40F46">
              <w:rPr>
                <w:spacing w:val="-6"/>
                <w:sz w:val="24"/>
                <w:lang w:val="uk-UA"/>
              </w:rPr>
              <w:t>15,0</w:t>
            </w:r>
          </w:p>
        </w:tc>
        <w:tc>
          <w:tcPr>
            <w:tcW w:w="968" w:type="dxa"/>
          </w:tcPr>
          <w:p w:rsidR="0048312F" w:rsidRPr="00D40F46" w:rsidRDefault="0048312F" w:rsidP="004C6FD4">
            <w:pPr>
              <w:jc w:val="center"/>
              <w:rPr>
                <w:spacing w:val="-6"/>
                <w:sz w:val="24"/>
                <w:lang w:val="uk-UA"/>
              </w:rPr>
            </w:pPr>
            <w:r w:rsidRPr="00D40F46">
              <w:rPr>
                <w:spacing w:val="-6"/>
                <w:sz w:val="24"/>
                <w:lang w:val="uk-UA"/>
              </w:rPr>
              <w:t>22,4</w:t>
            </w:r>
          </w:p>
        </w:tc>
        <w:tc>
          <w:tcPr>
            <w:tcW w:w="1010" w:type="dxa"/>
          </w:tcPr>
          <w:p w:rsidR="0048312F" w:rsidRPr="00D40F46" w:rsidRDefault="0048312F" w:rsidP="004C6FD4">
            <w:pPr>
              <w:jc w:val="center"/>
              <w:rPr>
                <w:spacing w:val="-6"/>
                <w:sz w:val="24"/>
                <w:lang w:val="uk-UA"/>
              </w:rPr>
            </w:pPr>
            <w:r w:rsidRPr="00D40F46">
              <w:rPr>
                <w:spacing w:val="-6"/>
                <w:sz w:val="24"/>
                <w:lang w:val="uk-UA"/>
              </w:rPr>
              <w:t>36,0</w:t>
            </w:r>
          </w:p>
        </w:tc>
        <w:tc>
          <w:tcPr>
            <w:tcW w:w="1082" w:type="dxa"/>
          </w:tcPr>
          <w:p w:rsidR="0048312F" w:rsidRPr="00D40F46" w:rsidRDefault="0048312F" w:rsidP="004C6FD4">
            <w:pPr>
              <w:jc w:val="center"/>
              <w:rPr>
                <w:spacing w:val="-6"/>
                <w:sz w:val="24"/>
                <w:lang w:val="uk-UA"/>
              </w:rPr>
            </w:pPr>
            <w:r w:rsidRPr="00D40F46">
              <w:rPr>
                <w:spacing w:val="-6"/>
                <w:sz w:val="24"/>
                <w:lang w:val="uk-UA"/>
              </w:rPr>
              <w:t>43,2</w:t>
            </w:r>
          </w:p>
        </w:tc>
      </w:tr>
    </w:tbl>
    <w:p w:rsidR="000C2775" w:rsidRDefault="000C2775" w:rsidP="000C2775">
      <w:pPr>
        <w:rPr>
          <w:sz w:val="27"/>
          <w:szCs w:val="27"/>
          <w:lang w:val="uk-UA"/>
        </w:rPr>
      </w:pPr>
    </w:p>
    <w:p w:rsidR="000C2775" w:rsidRDefault="000C2775" w:rsidP="000C2775">
      <w:pPr>
        <w:rPr>
          <w:sz w:val="27"/>
          <w:szCs w:val="27"/>
          <w:lang w:val="uk-UA"/>
        </w:rPr>
      </w:pPr>
    </w:p>
    <w:p w:rsidR="000C2775" w:rsidRDefault="000C2775" w:rsidP="000C2775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Заступник голови</w:t>
      </w:r>
    </w:p>
    <w:p w:rsidR="000C2775" w:rsidRPr="000C2775" w:rsidRDefault="000C2775" w:rsidP="000C2775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адміністрації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В.Галищук</w:t>
      </w:r>
    </w:p>
    <w:sectPr w:rsidR="000C2775" w:rsidRPr="000C2775" w:rsidSect="004C6FD4">
      <w:headerReference w:type="even" r:id="rId8"/>
      <w:headerReference w:type="default" r:id="rId9"/>
      <w:pgSz w:w="16838" w:h="11906" w:orient="landscape" w:code="9"/>
      <w:pgMar w:top="1701" w:right="1134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786" w:rsidRDefault="00541786">
      <w:r>
        <w:separator/>
      </w:r>
    </w:p>
  </w:endnote>
  <w:endnote w:type="continuationSeparator" w:id="0">
    <w:p w:rsidR="00541786" w:rsidRDefault="0054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786" w:rsidRDefault="00541786">
      <w:r>
        <w:separator/>
      </w:r>
    </w:p>
  </w:footnote>
  <w:footnote w:type="continuationSeparator" w:id="0">
    <w:p w:rsidR="00541786" w:rsidRDefault="00541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69" w:rsidRDefault="008A0369" w:rsidP="006F3F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C2775">
      <w:rPr>
        <w:rStyle w:val="PageNumber"/>
      </w:rPr>
      <w:fldChar w:fldCharType="separate"/>
    </w:r>
    <w:r w:rsidR="00437D2C">
      <w:rPr>
        <w:rStyle w:val="PageNumber"/>
        <w:noProof/>
      </w:rPr>
      <w:t>1</w:t>
    </w:r>
    <w:r>
      <w:rPr>
        <w:rStyle w:val="PageNumber"/>
      </w:rPr>
      <w:fldChar w:fldCharType="end"/>
    </w:r>
  </w:p>
  <w:p w:rsidR="008A0369" w:rsidRDefault="008A0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69" w:rsidRDefault="008A0369" w:rsidP="006F3F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0AA">
      <w:rPr>
        <w:rStyle w:val="PageNumber"/>
        <w:noProof/>
      </w:rPr>
      <w:t>5</w:t>
    </w:r>
    <w:r>
      <w:rPr>
        <w:rStyle w:val="PageNumber"/>
      </w:rPr>
      <w:fldChar w:fldCharType="end"/>
    </w:r>
  </w:p>
  <w:p w:rsidR="008A0369" w:rsidRDefault="008A0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50B52"/>
    <w:multiLevelType w:val="hybridMultilevel"/>
    <w:tmpl w:val="53707706"/>
    <w:lvl w:ilvl="0" w:tplc="EEE462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E6"/>
    <w:rsid w:val="000031D3"/>
    <w:rsid w:val="00020FE4"/>
    <w:rsid w:val="0005368E"/>
    <w:rsid w:val="00064FBF"/>
    <w:rsid w:val="00085571"/>
    <w:rsid w:val="00087D75"/>
    <w:rsid w:val="000B0695"/>
    <w:rsid w:val="000C2775"/>
    <w:rsid w:val="000C675F"/>
    <w:rsid w:val="000D08C9"/>
    <w:rsid w:val="00120C5C"/>
    <w:rsid w:val="0014027D"/>
    <w:rsid w:val="00140E81"/>
    <w:rsid w:val="001426F1"/>
    <w:rsid w:val="00144893"/>
    <w:rsid w:val="00160BBB"/>
    <w:rsid w:val="0016305E"/>
    <w:rsid w:val="00172E1F"/>
    <w:rsid w:val="00174526"/>
    <w:rsid w:val="00175C2F"/>
    <w:rsid w:val="00187B38"/>
    <w:rsid w:val="00192EA6"/>
    <w:rsid w:val="001A0768"/>
    <w:rsid w:val="001B7CA4"/>
    <w:rsid w:val="001D5174"/>
    <w:rsid w:val="001E0E5E"/>
    <w:rsid w:val="001F5772"/>
    <w:rsid w:val="002242EC"/>
    <w:rsid w:val="00233C36"/>
    <w:rsid w:val="002773BB"/>
    <w:rsid w:val="00294E45"/>
    <w:rsid w:val="0029710B"/>
    <w:rsid w:val="002B143D"/>
    <w:rsid w:val="002C56CE"/>
    <w:rsid w:val="002C582D"/>
    <w:rsid w:val="002D3C07"/>
    <w:rsid w:val="002E6CE6"/>
    <w:rsid w:val="003150D2"/>
    <w:rsid w:val="00317643"/>
    <w:rsid w:val="0032146B"/>
    <w:rsid w:val="003505A4"/>
    <w:rsid w:val="00352ABF"/>
    <w:rsid w:val="003A5868"/>
    <w:rsid w:val="003E6236"/>
    <w:rsid w:val="003F6F35"/>
    <w:rsid w:val="004169FD"/>
    <w:rsid w:val="00417A09"/>
    <w:rsid w:val="004333A5"/>
    <w:rsid w:val="00437D2C"/>
    <w:rsid w:val="00441078"/>
    <w:rsid w:val="00482214"/>
    <w:rsid w:val="0048312F"/>
    <w:rsid w:val="004B0262"/>
    <w:rsid w:val="004C07ED"/>
    <w:rsid w:val="004C0E62"/>
    <w:rsid w:val="004C6FD4"/>
    <w:rsid w:val="004F646A"/>
    <w:rsid w:val="00523462"/>
    <w:rsid w:val="00534C49"/>
    <w:rsid w:val="005404E9"/>
    <w:rsid w:val="00541786"/>
    <w:rsid w:val="00547F20"/>
    <w:rsid w:val="00551D27"/>
    <w:rsid w:val="00561BD3"/>
    <w:rsid w:val="00586CD3"/>
    <w:rsid w:val="005A0E59"/>
    <w:rsid w:val="00602E97"/>
    <w:rsid w:val="00606FE6"/>
    <w:rsid w:val="00615AB0"/>
    <w:rsid w:val="0062042F"/>
    <w:rsid w:val="00624637"/>
    <w:rsid w:val="0062761B"/>
    <w:rsid w:val="006513A7"/>
    <w:rsid w:val="00652704"/>
    <w:rsid w:val="0066566E"/>
    <w:rsid w:val="006F0E65"/>
    <w:rsid w:val="006F3FCF"/>
    <w:rsid w:val="00725CA9"/>
    <w:rsid w:val="007317A4"/>
    <w:rsid w:val="00740143"/>
    <w:rsid w:val="00751ABF"/>
    <w:rsid w:val="007735B6"/>
    <w:rsid w:val="00784A94"/>
    <w:rsid w:val="00787B11"/>
    <w:rsid w:val="007A3432"/>
    <w:rsid w:val="007A3B2E"/>
    <w:rsid w:val="007A5198"/>
    <w:rsid w:val="007D51E2"/>
    <w:rsid w:val="00805109"/>
    <w:rsid w:val="00817883"/>
    <w:rsid w:val="008258F9"/>
    <w:rsid w:val="0085552B"/>
    <w:rsid w:val="00862CE9"/>
    <w:rsid w:val="008701CF"/>
    <w:rsid w:val="00883DB0"/>
    <w:rsid w:val="00892635"/>
    <w:rsid w:val="008A0369"/>
    <w:rsid w:val="008A046C"/>
    <w:rsid w:val="008C4191"/>
    <w:rsid w:val="008D0E56"/>
    <w:rsid w:val="008F0C05"/>
    <w:rsid w:val="009049FB"/>
    <w:rsid w:val="00915B7A"/>
    <w:rsid w:val="00917381"/>
    <w:rsid w:val="00933797"/>
    <w:rsid w:val="00973E69"/>
    <w:rsid w:val="00976A2E"/>
    <w:rsid w:val="009871E2"/>
    <w:rsid w:val="009A138A"/>
    <w:rsid w:val="009D4B49"/>
    <w:rsid w:val="009F1B1F"/>
    <w:rsid w:val="00A179CD"/>
    <w:rsid w:val="00A503D1"/>
    <w:rsid w:val="00A8051D"/>
    <w:rsid w:val="00A977CF"/>
    <w:rsid w:val="00AA6769"/>
    <w:rsid w:val="00AC0225"/>
    <w:rsid w:val="00AC7817"/>
    <w:rsid w:val="00B1701F"/>
    <w:rsid w:val="00B35371"/>
    <w:rsid w:val="00B434E1"/>
    <w:rsid w:val="00B52B29"/>
    <w:rsid w:val="00B63E46"/>
    <w:rsid w:val="00B84DAD"/>
    <w:rsid w:val="00B90DC1"/>
    <w:rsid w:val="00B9176D"/>
    <w:rsid w:val="00B97D0E"/>
    <w:rsid w:val="00BC123E"/>
    <w:rsid w:val="00BE0A22"/>
    <w:rsid w:val="00BE27E3"/>
    <w:rsid w:val="00BE2A00"/>
    <w:rsid w:val="00BF38D6"/>
    <w:rsid w:val="00C06E00"/>
    <w:rsid w:val="00C21CF7"/>
    <w:rsid w:val="00C441C0"/>
    <w:rsid w:val="00C52132"/>
    <w:rsid w:val="00C543C1"/>
    <w:rsid w:val="00C575C0"/>
    <w:rsid w:val="00C64F77"/>
    <w:rsid w:val="00C654F7"/>
    <w:rsid w:val="00C666D4"/>
    <w:rsid w:val="00C810AA"/>
    <w:rsid w:val="00C94C64"/>
    <w:rsid w:val="00C96FF7"/>
    <w:rsid w:val="00CB7E5C"/>
    <w:rsid w:val="00CD5D08"/>
    <w:rsid w:val="00CD6CE2"/>
    <w:rsid w:val="00CE4A78"/>
    <w:rsid w:val="00D40F46"/>
    <w:rsid w:val="00D443BD"/>
    <w:rsid w:val="00D52B6F"/>
    <w:rsid w:val="00D728D2"/>
    <w:rsid w:val="00DA6DA0"/>
    <w:rsid w:val="00DA7B16"/>
    <w:rsid w:val="00DB1B97"/>
    <w:rsid w:val="00DE1CAF"/>
    <w:rsid w:val="00DF6B3D"/>
    <w:rsid w:val="00DF77ED"/>
    <w:rsid w:val="00E22F84"/>
    <w:rsid w:val="00E3449D"/>
    <w:rsid w:val="00E358DF"/>
    <w:rsid w:val="00E36AA8"/>
    <w:rsid w:val="00E41584"/>
    <w:rsid w:val="00E4394A"/>
    <w:rsid w:val="00E44D13"/>
    <w:rsid w:val="00E51129"/>
    <w:rsid w:val="00E53008"/>
    <w:rsid w:val="00E548F0"/>
    <w:rsid w:val="00E66652"/>
    <w:rsid w:val="00E667BB"/>
    <w:rsid w:val="00E76B25"/>
    <w:rsid w:val="00E818FF"/>
    <w:rsid w:val="00E90C0C"/>
    <w:rsid w:val="00E925B7"/>
    <w:rsid w:val="00E952B6"/>
    <w:rsid w:val="00EB4FA4"/>
    <w:rsid w:val="00EB6ED4"/>
    <w:rsid w:val="00EC7826"/>
    <w:rsid w:val="00ED3C04"/>
    <w:rsid w:val="00EE4066"/>
    <w:rsid w:val="00F1672F"/>
    <w:rsid w:val="00F52224"/>
    <w:rsid w:val="00F5245A"/>
    <w:rsid w:val="00F533AD"/>
    <w:rsid w:val="00F705C8"/>
    <w:rsid w:val="00F9097D"/>
    <w:rsid w:val="00F971C8"/>
    <w:rsid w:val="00FA7A87"/>
    <w:rsid w:val="00FC2249"/>
    <w:rsid w:val="00FE4968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FE6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06FE6"/>
    <w:pPr>
      <w:keepNext/>
      <w:outlineLvl w:val="0"/>
    </w:pPr>
    <w:rPr>
      <w:lang w:val="uk-UA"/>
    </w:rPr>
  </w:style>
  <w:style w:type="character" w:default="1" w:styleId="DefaultParagraphFont">
    <w:name w:val="Default Paragraph Font"/>
    <w:link w:val="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06FE6"/>
    <w:pPr>
      <w:spacing w:after="120" w:line="480" w:lineRule="auto"/>
    </w:pPr>
    <w:rPr>
      <w:sz w:val="24"/>
      <w:lang w:val="uk-UA" w:eastAsia="uk-UA"/>
    </w:rPr>
  </w:style>
  <w:style w:type="paragraph" w:customStyle="1" w:styleId="CharCharCharChar">
    <w:name w:val="Char Знак Знак Char Знак Знак Char Знак Знак Char Знак Знак Знак Знак Знак"/>
    <w:basedOn w:val="Normal"/>
    <w:link w:val="DefaultParagraphFont"/>
    <w:rsid w:val="00606FE6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606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 Знак Знак Знак"/>
    <w:basedOn w:val="Normal"/>
    <w:link w:val="a0"/>
    <w:rsid w:val="00606FE6"/>
    <w:rPr>
      <w:rFonts w:ascii="Verdana" w:hAnsi="Verdana" w:cs="Verdana"/>
      <w:sz w:val="20"/>
      <w:szCs w:val="20"/>
      <w:lang w:val="en-US" w:eastAsia="en-US"/>
    </w:rPr>
  </w:style>
  <w:style w:type="character" w:customStyle="1" w:styleId="a0">
    <w:name w:val=" Знак Знак Знак Знак"/>
    <w:basedOn w:val="DefaultParagraphFont"/>
    <w:link w:val="a"/>
    <w:rsid w:val="00606FE6"/>
    <w:rPr>
      <w:rFonts w:ascii="Verdana" w:hAnsi="Verdana" w:cs="Verdana"/>
      <w:lang w:val="en-US" w:eastAsia="en-US" w:bidi="ar-SA"/>
    </w:rPr>
  </w:style>
  <w:style w:type="paragraph" w:styleId="Header">
    <w:name w:val="header"/>
    <w:basedOn w:val="Normal"/>
    <w:rsid w:val="00E5300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53008"/>
  </w:style>
  <w:style w:type="paragraph" w:styleId="BalloonText">
    <w:name w:val="Balloon Text"/>
    <w:basedOn w:val="Normal"/>
    <w:semiHidden/>
    <w:rsid w:val="0081788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317A4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FE6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06FE6"/>
    <w:pPr>
      <w:keepNext/>
      <w:outlineLvl w:val="0"/>
    </w:pPr>
    <w:rPr>
      <w:lang w:val="uk-UA"/>
    </w:rPr>
  </w:style>
  <w:style w:type="character" w:default="1" w:styleId="DefaultParagraphFont">
    <w:name w:val="Default Paragraph Font"/>
    <w:link w:val="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06FE6"/>
    <w:pPr>
      <w:spacing w:after="120" w:line="480" w:lineRule="auto"/>
    </w:pPr>
    <w:rPr>
      <w:sz w:val="24"/>
      <w:lang w:val="uk-UA" w:eastAsia="uk-UA"/>
    </w:rPr>
  </w:style>
  <w:style w:type="paragraph" w:customStyle="1" w:styleId="CharCharCharChar">
    <w:name w:val="Char Знак Знак Char Знак Знак Char Знак Знак Char Знак Знак Знак Знак Знак"/>
    <w:basedOn w:val="Normal"/>
    <w:link w:val="DefaultParagraphFont"/>
    <w:rsid w:val="00606FE6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606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 Знак Знак Знак"/>
    <w:basedOn w:val="Normal"/>
    <w:link w:val="a0"/>
    <w:rsid w:val="00606FE6"/>
    <w:rPr>
      <w:rFonts w:ascii="Verdana" w:hAnsi="Verdana" w:cs="Verdana"/>
      <w:sz w:val="20"/>
      <w:szCs w:val="20"/>
      <w:lang w:val="en-US" w:eastAsia="en-US"/>
    </w:rPr>
  </w:style>
  <w:style w:type="character" w:customStyle="1" w:styleId="a0">
    <w:name w:val=" Знак Знак Знак Знак"/>
    <w:basedOn w:val="DefaultParagraphFont"/>
    <w:link w:val="a"/>
    <w:rsid w:val="00606FE6"/>
    <w:rPr>
      <w:rFonts w:ascii="Verdana" w:hAnsi="Verdana" w:cs="Verdana"/>
      <w:lang w:val="en-US" w:eastAsia="en-US" w:bidi="ar-SA"/>
    </w:rPr>
  </w:style>
  <w:style w:type="paragraph" w:styleId="Header">
    <w:name w:val="header"/>
    <w:basedOn w:val="Normal"/>
    <w:rsid w:val="00E5300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53008"/>
  </w:style>
  <w:style w:type="paragraph" w:styleId="BalloonText">
    <w:name w:val="Balloon Text"/>
    <w:basedOn w:val="Normal"/>
    <w:semiHidden/>
    <w:rsid w:val="0081788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317A4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3976</Words>
  <Characters>2267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Хмельницька ОДА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Друкбюро-2</dc:creator>
  <cp:lastModifiedBy>babayota</cp:lastModifiedBy>
  <cp:revision>2</cp:revision>
  <cp:lastPrinted>2014-03-31T09:24:00Z</cp:lastPrinted>
  <dcterms:created xsi:type="dcterms:W3CDTF">2014-04-02T13:43:00Z</dcterms:created>
  <dcterms:modified xsi:type="dcterms:W3CDTF">2014-04-02T13:43:00Z</dcterms:modified>
</cp:coreProperties>
</file>