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92" w:type="dxa"/>
        <w:tblLayout w:type="fixed"/>
        <w:tblLook w:val="0000" w:firstRow="0" w:lastRow="0" w:firstColumn="0" w:lastColumn="0" w:noHBand="0" w:noVBand="0"/>
      </w:tblPr>
      <w:tblGrid>
        <w:gridCol w:w="4449"/>
      </w:tblGrid>
      <w:tr w:rsidR="00AD212B" w:rsidRPr="00023431" w:rsidTr="00AD212B">
        <w:trPr>
          <w:trHeight w:val="1493"/>
        </w:trPr>
        <w:tc>
          <w:tcPr>
            <w:tcW w:w="4449" w:type="dxa"/>
          </w:tcPr>
          <w:p w:rsidR="00AD212B" w:rsidRPr="00023431" w:rsidRDefault="00AD212B" w:rsidP="00AD212B">
            <w:pPr>
              <w:snapToGrid w:val="0"/>
              <w:ind w:left="180" w:hanging="180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023431">
              <w:rPr>
                <w:sz w:val="28"/>
                <w:szCs w:val="28"/>
              </w:rPr>
              <w:t>Додаток</w:t>
            </w:r>
            <w:r w:rsidR="00057A0B">
              <w:rPr>
                <w:sz w:val="28"/>
                <w:szCs w:val="28"/>
                <w:lang w:val="uk-UA"/>
              </w:rPr>
              <w:t xml:space="preserve"> 2</w:t>
            </w:r>
          </w:p>
          <w:p w:rsidR="00AD212B" w:rsidRPr="00023431" w:rsidRDefault="00AD212B" w:rsidP="00AD212B">
            <w:pPr>
              <w:jc w:val="both"/>
              <w:rPr>
                <w:sz w:val="28"/>
                <w:szCs w:val="28"/>
              </w:rPr>
            </w:pPr>
            <w:r w:rsidRPr="00023431">
              <w:rPr>
                <w:sz w:val="28"/>
                <w:szCs w:val="28"/>
              </w:rPr>
              <w:t xml:space="preserve">до розпорядження голови обласної державної адміністрації </w:t>
            </w:r>
          </w:p>
          <w:p w:rsidR="00AD212B" w:rsidRPr="00C52AD9" w:rsidRDefault="00C52AD9" w:rsidP="00AD21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08.04.</w:t>
            </w:r>
            <w:r w:rsidR="00AD212B" w:rsidRPr="00023431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128/2014-р</w:t>
            </w:r>
          </w:p>
        </w:tc>
      </w:tr>
    </w:tbl>
    <w:p w:rsidR="00AD212B" w:rsidRPr="00023431" w:rsidRDefault="00AD212B" w:rsidP="00AD212B">
      <w:pPr>
        <w:pStyle w:val="Title"/>
        <w:widowControl w:val="0"/>
        <w:jc w:val="left"/>
      </w:pPr>
    </w:p>
    <w:p w:rsidR="00AD212B" w:rsidRPr="00057A0B" w:rsidRDefault="00AD212B" w:rsidP="00AD212B">
      <w:pPr>
        <w:jc w:val="center"/>
        <w:rPr>
          <w:sz w:val="46"/>
          <w:szCs w:val="28"/>
          <w:lang w:val="uk-UA" w:eastAsia="uk-UA"/>
        </w:rPr>
      </w:pPr>
    </w:p>
    <w:p w:rsidR="00057A0B" w:rsidRPr="00057A0B" w:rsidRDefault="00057A0B" w:rsidP="00057A0B">
      <w:pPr>
        <w:jc w:val="center"/>
        <w:rPr>
          <w:b/>
          <w:caps/>
          <w:sz w:val="28"/>
          <w:lang w:val="uk-UA"/>
        </w:rPr>
      </w:pPr>
      <w:r w:rsidRPr="00057A0B">
        <w:rPr>
          <w:b/>
          <w:caps/>
          <w:sz w:val="28"/>
          <w:lang w:val="uk-UA"/>
        </w:rPr>
        <w:t xml:space="preserve">План заходів </w:t>
      </w:r>
    </w:p>
    <w:p w:rsidR="00057A0B" w:rsidRDefault="00057A0B" w:rsidP="00057A0B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зі сприяння розв’язанню соціально-побутових проблем громадян, які залишають Автономну Республіку Крим і м. Севастополь.</w:t>
      </w:r>
    </w:p>
    <w:p w:rsidR="00057A0B" w:rsidRPr="00057A0B" w:rsidRDefault="00057A0B" w:rsidP="00057A0B">
      <w:pPr>
        <w:jc w:val="center"/>
        <w:rPr>
          <w:sz w:val="18"/>
          <w:lang w:val="uk-UA"/>
        </w:rPr>
      </w:pPr>
    </w:p>
    <w:p w:rsidR="00057A0B" w:rsidRDefault="00057A0B" w:rsidP="00057A0B">
      <w:pPr>
        <w:ind w:firstLine="709"/>
        <w:jc w:val="both"/>
        <w:rPr>
          <w:sz w:val="28"/>
          <w:szCs w:val="28"/>
          <w:lang w:val="uk-UA"/>
        </w:rPr>
      </w:pPr>
      <w:r w:rsidRPr="00057A0B">
        <w:rPr>
          <w:spacing w:val="-6"/>
          <w:sz w:val="28"/>
          <w:szCs w:val="28"/>
          <w:lang w:val="uk-UA"/>
        </w:rPr>
        <w:t>1. Забезпечити безперебійні виплати державних соціальних допомог, пен</w:t>
      </w:r>
      <w:r>
        <w:rPr>
          <w:sz w:val="28"/>
          <w:szCs w:val="28"/>
          <w:lang w:val="uk-UA"/>
        </w:rPr>
        <w:t>сій, стипендій, компенсацій та страхових виплат</w:t>
      </w:r>
      <w:r w:rsidRPr="00E53B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громадянам, які залишають Авто</w:t>
      </w:r>
      <w:r>
        <w:rPr>
          <w:sz w:val="28"/>
          <w:szCs w:val="28"/>
          <w:lang w:val="uk-UA"/>
        </w:rPr>
        <w:softHyphen/>
        <w:t>номну Республіку Крим і м. Севастополь (далі – громадян</w:t>
      </w:r>
      <w:r w:rsidR="002B00C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)</w:t>
      </w:r>
      <w:r w:rsidR="002B00CC">
        <w:rPr>
          <w:sz w:val="28"/>
          <w:szCs w:val="28"/>
          <w:lang w:val="uk-UA"/>
        </w:rPr>
        <w:t>.</w:t>
      </w:r>
    </w:p>
    <w:p w:rsidR="00057A0B" w:rsidRDefault="00057A0B" w:rsidP="00057A0B">
      <w:pPr>
        <w:spacing w:before="60" w:after="240"/>
        <w:ind w:left="4253"/>
        <w:jc w:val="both"/>
        <w:rPr>
          <w:sz w:val="28"/>
          <w:szCs w:val="28"/>
          <w:lang w:val="uk-UA"/>
        </w:rPr>
      </w:pPr>
      <w:r>
        <w:rPr>
          <w:lang w:val="uk-UA"/>
        </w:rPr>
        <w:t>Департамент соціального захисту населення обл</w:t>
      </w:r>
      <w:r>
        <w:rPr>
          <w:lang w:val="uk-UA"/>
        </w:rPr>
        <w:softHyphen/>
        <w:t>держадміністрації, виконавчі дирекції обласного відділення Фонду соціального страхування з тим</w:t>
      </w:r>
      <w:r>
        <w:rPr>
          <w:lang w:val="uk-UA"/>
        </w:rPr>
        <w:softHyphen/>
        <w:t>часової втрати працездатності, Фонду соціального страхування від нещасних випадків на вироб</w:t>
      </w:r>
      <w:r>
        <w:rPr>
          <w:lang w:val="uk-UA"/>
        </w:rPr>
        <w:softHyphen/>
        <w:t>ницт</w:t>
      </w:r>
      <w:r>
        <w:rPr>
          <w:lang w:val="uk-UA"/>
        </w:rPr>
        <w:softHyphen/>
        <w:t>ві та професійних захворювань України в області</w:t>
      </w:r>
    </w:p>
    <w:p w:rsidR="00057A0B" w:rsidRDefault="00057A0B" w:rsidP="00057A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Надати необхідну підтримку та допомогу </w:t>
      </w:r>
      <w:r w:rsidR="002B00C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перереєстрації будинків сімейного типу та прийомних сімей для отримання соціальних виплат.</w:t>
      </w:r>
    </w:p>
    <w:p w:rsidR="00057A0B" w:rsidRDefault="00057A0B" w:rsidP="00057A0B">
      <w:pPr>
        <w:spacing w:before="60" w:after="240"/>
        <w:ind w:left="4253"/>
        <w:jc w:val="both"/>
        <w:rPr>
          <w:sz w:val="28"/>
          <w:szCs w:val="28"/>
          <w:lang w:val="uk-UA"/>
        </w:rPr>
      </w:pPr>
      <w:r>
        <w:rPr>
          <w:lang w:val="uk-UA"/>
        </w:rPr>
        <w:t>Служба у справах дітей облдержадміністрації, райдержадміністрації, виконавчі комітети міських (міст обласного значення) рад</w:t>
      </w:r>
    </w:p>
    <w:p w:rsidR="00057A0B" w:rsidRDefault="00057A0B" w:rsidP="00057A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</w:t>
      </w:r>
      <w:r>
        <w:rPr>
          <w:sz w:val="28"/>
          <w:szCs w:val="28"/>
        </w:rPr>
        <w:t xml:space="preserve">рганізувати належне медичне обслуговування </w:t>
      </w:r>
      <w:r>
        <w:rPr>
          <w:sz w:val="28"/>
          <w:szCs w:val="28"/>
          <w:lang w:val="uk-UA"/>
        </w:rPr>
        <w:t>громадян</w:t>
      </w:r>
      <w:r>
        <w:rPr>
          <w:sz w:val="28"/>
          <w:szCs w:val="28"/>
        </w:rPr>
        <w:t>.</w:t>
      </w:r>
    </w:p>
    <w:p w:rsidR="00057A0B" w:rsidRPr="00057A0B" w:rsidRDefault="00057A0B" w:rsidP="00057A0B">
      <w:pPr>
        <w:spacing w:before="60" w:after="240"/>
        <w:ind w:left="4253"/>
        <w:jc w:val="both"/>
        <w:rPr>
          <w:sz w:val="28"/>
          <w:szCs w:val="28"/>
          <w:lang w:val="uk-UA"/>
        </w:rPr>
      </w:pPr>
      <w:r>
        <w:rPr>
          <w:lang w:val="uk-UA"/>
        </w:rPr>
        <w:t>Департамент</w:t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>охорони здоров’я облдержадміні</w:t>
      </w:r>
      <w:r>
        <w:rPr>
          <w:lang w:val="uk-UA"/>
        </w:rPr>
        <w:softHyphen/>
        <w:t>страції, райдержадміністрації, виконавчі комітети міських (міст обласного значення) рад</w:t>
      </w:r>
    </w:p>
    <w:p w:rsidR="00057A0B" w:rsidRDefault="00057A0B" w:rsidP="00057A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 Передбачити </w:t>
      </w:r>
      <w:r w:rsidR="002B00C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сі види медичної допомоги окремим категоріям грома</w:t>
      </w:r>
      <w:r>
        <w:rPr>
          <w:sz w:val="28"/>
          <w:szCs w:val="28"/>
          <w:lang w:val="uk-UA"/>
        </w:rPr>
        <w:softHyphen/>
        <w:t>дян на території області (вагітним, дітям, інвалідам, іншим за потребою).</w:t>
      </w:r>
    </w:p>
    <w:p w:rsidR="00057A0B" w:rsidRPr="00057A0B" w:rsidRDefault="00057A0B" w:rsidP="00057A0B">
      <w:pPr>
        <w:spacing w:before="60" w:after="240"/>
        <w:ind w:left="4253"/>
        <w:jc w:val="both"/>
        <w:rPr>
          <w:sz w:val="28"/>
          <w:szCs w:val="28"/>
          <w:lang w:val="uk-UA"/>
        </w:rPr>
      </w:pPr>
      <w:r>
        <w:rPr>
          <w:lang w:val="uk-UA"/>
        </w:rPr>
        <w:t>Департамент</w:t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>охорони здоров’я облдержадміні</w:t>
      </w:r>
      <w:r>
        <w:rPr>
          <w:lang w:val="uk-UA"/>
        </w:rPr>
        <w:softHyphen/>
        <w:t>страції, райдержадміністрації, виконавчі комітети міських (міст обласного значення) рад</w:t>
      </w:r>
    </w:p>
    <w:p w:rsidR="00057A0B" w:rsidRDefault="00057A0B" w:rsidP="00057A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Сприяти у наданні допомоги у працевлаштуванні громадян на ва</w:t>
      </w:r>
      <w:r>
        <w:rPr>
          <w:sz w:val="28"/>
          <w:szCs w:val="28"/>
          <w:lang w:val="uk-UA"/>
        </w:rPr>
        <w:softHyphen/>
        <w:t>кантні місця, у тому числі на сезонні роботи.</w:t>
      </w:r>
    </w:p>
    <w:p w:rsidR="00057A0B" w:rsidRDefault="00057A0B" w:rsidP="00057A0B">
      <w:pPr>
        <w:spacing w:before="60" w:after="240"/>
        <w:ind w:left="4253"/>
        <w:jc w:val="both"/>
        <w:rPr>
          <w:sz w:val="28"/>
          <w:szCs w:val="28"/>
          <w:lang w:val="uk-UA"/>
        </w:rPr>
      </w:pPr>
      <w:r>
        <w:rPr>
          <w:lang w:val="uk-UA"/>
        </w:rPr>
        <w:t>Обласний центр зайнятості, райдержадміністрації, виконавчі комітети міських (міст обласного зна</w:t>
      </w:r>
      <w:r>
        <w:rPr>
          <w:lang w:val="uk-UA"/>
        </w:rPr>
        <w:softHyphen/>
        <w:t>чення) рад</w:t>
      </w:r>
    </w:p>
    <w:p w:rsidR="00057A0B" w:rsidRDefault="00057A0B" w:rsidP="00057A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Pr="00056F1D">
        <w:rPr>
          <w:sz w:val="28"/>
          <w:szCs w:val="28"/>
          <w:lang w:val="uk-UA"/>
        </w:rPr>
        <w:t xml:space="preserve">Створити банк </w:t>
      </w:r>
      <w:r>
        <w:rPr>
          <w:sz w:val="28"/>
          <w:szCs w:val="28"/>
          <w:lang w:val="uk-UA"/>
        </w:rPr>
        <w:t>даних фізичних осіб, які виявили бажання надати допомогу для тимчасового розселення громадян у власному житлі.</w:t>
      </w:r>
    </w:p>
    <w:p w:rsidR="00057A0B" w:rsidRDefault="00057A0B" w:rsidP="00057A0B">
      <w:pPr>
        <w:spacing w:before="60" w:after="240"/>
        <w:ind w:left="4253"/>
        <w:jc w:val="both"/>
        <w:rPr>
          <w:sz w:val="28"/>
          <w:szCs w:val="28"/>
          <w:lang w:val="uk-UA"/>
        </w:rPr>
      </w:pPr>
      <w:r>
        <w:rPr>
          <w:lang w:val="uk-UA"/>
        </w:rPr>
        <w:t>Райдержадміністрації, виконавчі комітети міських (міст обласного значення) рад</w:t>
      </w:r>
    </w:p>
    <w:p w:rsidR="00057A0B" w:rsidRDefault="00057A0B" w:rsidP="00057A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7. Розглядати питання надання довідок громадянам про </w:t>
      </w:r>
      <w:r w:rsidR="002B00CC">
        <w:rPr>
          <w:sz w:val="28"/>
          <w:szCs w:val="28"/>
          <w:lang w:val="uk-UA"/>
        </w:rPr>
        <w:t xml:space="preserve">їх </w:t>
      </w:r>
      <w:r>
        <w:rPr>
          <w:sz w:val="28"/>
          <w:szCs w:val="28"/>
          <w:lang w:val="uk-UA"/>
        </w:rPr>
        <w:t>переселення з АР Крим та м. Севастополь та тимчасове проживання на території області.</w:t>
      </w:r>
    </w:p>
    <w:p w:rsidR="00057A0B" w:rsidRDefault="00057A0B" w:rsidP="00057A0B">
      <w:pPr>
        <w:spacing w:before="60" w:after="240"/>
        <w:ind w:left="4253"/>
        <w:jc w:val="both"/>
        <w:rPr>
          <w:sz w:val="28"/>
          <w:szCs w:val="28"/>
          <w:lang w:val="uk-UA"/>
        </w:rPr>
      </w:pPr>
      <w:r>
        <w:rPr>
          <w:lang w:val="uk-UA"/>
        </w:rPr>
        <w:t>Державна міграційна служба України в області</w:t>
      </w:r>
    </w:p>
    <w:p w:rsidR="00057A0B" w:rsidRDefault="00057A0B" w:rsidP="00057A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Розглядати питання щодо влаштування дітей (школярів, студентів) до дитячих садочків, шкіл, вищих навчальних закладів.</w:t>
      </w:r>
    </w:p>
    <w:p w:rsidR="00057A0B" w:rsidRDefault="00057A0B" w:rsidP="00057A0B">
      <w:pPr>
        <w:spacing w:before="60" w:after="240"/>
        <w:ind w:left="4253"/>
        <w:jc w:val="both"/>
        <w:rPr>
          <w:sz w:val="28"/>
          <w:szCs w:val="28"/>
          <w:lang w:val="uk-UA"/>
        </w:rPr>
      </w:pPr>
      <w:r>
        <w:rPr>
          <w:lang w:val="uk-UA"/>
        </w:rPr>
        <w:t>Департамент освіти і науки облдержадміністрації, райдержадміністрації, виконавчі комітети міських (міст обласного значення) рад</w:t>
      </w:r>
    </w:p>
    <w:p w:rsidR="00057A0B" w:rsidRDefault="00057A0B" w:rsidP="00057A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 Сприяти у відновленні втрачених документів громадян</w:t>
      </w:r>
      <w:r w:rsidR="002B00CC">
        <w:rPr>
          <w:sz w:val="28"/>
          <w:szCs w:val="28"/>
          <w:lang w:val="uk-UA"/>
        </w:rPr>
        <w:t>ам</w:t>
      </w:r>
      <w:r>
        <w:rPr>
          <w:sz w:val="28"/>
          <w:szCs w:val="28"/>
          <w:lang w:val="uk-UA"/>
        </w:rPr>
        <w:t>, які зверта</w:t>
      </w:r>
      <w:r>
        <w:rPr>
          <w:sz w:val="28"/>
          <w:szCs w:val="28"/>
          <w:lang w:val="uk-UA"/>
        </w:rPr>
        <w:softHyphen/>
        <w:t>ються до органів місцевої влади.</w:t>
      </w:r>
    </w:p>
    <w:p w:rsidR="00057A0B" w:rsidRDefault="00057A0B" w:rsidP="002B00CC">
      <w:pPr>
        <w:spacing w:after="240"/>
        <w:ind w:left="4253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Управління МВС, Державна міграційна служба </w:t>
      </w:r>
      <w:r w:rsidRPr="002B00CC">
        <w:rPr>
          <w:spacing w:val="-2"/>
          <w:lang w:val="uk-UA"/>
        </w:rPr>
        <w:t>України в області, райдержадміністрації, виконавчі</w:t>
      </w:r>
      <w:r>
        <w:rPr>
          <w:lang w:val="uk-UA"/>
        </w:rPr>
        <w:t xml:space="preserve"> комітети міських (міст обласного зна</w:t>
      </w:r>
      <w:r>
        <w:rPr>
          <w:lang w:val="uk-UA"/>
        </w:rPr>
        <w:softHyphen/>
        <w:t>чення) рад</w:t>
      </w:r>
    </w:p>
    <w:p w:rsidR="00057A0B" w:rsidRDefault="00057A0B" w:rsidP="00057A0B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10. Забезпечити соціальний супровід багатодітних сімей, інвалідів, вете</w:t>
      </w:r>
      <w:r>
        <w:rPr>
          <w:sz w:val="28"/>
          <w:szCs w:val="28"/>
          <w:lang w:val="uk-UA"/>
        </w:rPr>
        <w:softHyphen/>
        <w:t xml:space="preserve">ранів війни, громадян похилого віку з числа </w:t>
      </w:r>
      <w:r>
        <w:rPr>
          <w:sz w:val="28"/>
          <w:lang w:val="uk-UA"/>
        </w:rPr>
        <w:t>осіб, які залишають Автономну Республіку Крим і м. Севастополь.</w:t>
      </w:r>
    </w:p>
    <w:p w:rsidR="00057A0B" w:rsidRPr="005F1759" w:rsidRDefault="00057A0B" w:rsidP="002B00CC">
      <w:pPr>
        <w:spacing w:after="240"/>
        <w:ind w:left="4253"/>
        <w:jc w:val="both"/>
        <w:rPr>
          <w:sz w:val="28"/>
          <w:szCs w:val="28"/>
          <w:lang w:val="uk-UA"/>
        </w:rPr>
      </w:pPr>
      <w:r>
        <w:rPr>
          <w:lang w:val="uk-UA"/>
        </w:rPr>
        <w:t>Департамент соціального захисту населення, служ</w:t>
      </w:r>
      <w:r>
        <w:rPr>
          <w:lang w:val="uk-UA"/>
        </w:rPr>
        <w:softHyphen/>
        <w:t>ба у справах дітей облдержадміністрації, обласний центр соціальних служб для сім’ї, дітей та молоді, райдержадміністрації, виконавчі комітети міських (міст обласного значення) рад</w:t>
      </w:r>
    </w:p>
    <w:p w:rsidR="00057A0B" w:rsidRDefault="00057A0B" w:rsidP="00057A0B">
      <w:pPr>
        <w:tabs>
          <w:tab w:val="left" w:pos="99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 Сприяти у проведенні роботи з визначення недержавної установи з числа громадських організацій та об’єднань, благодій</w:t>
      </w:r>
      <w:r>
        <w:rPr>
          <w:sz w:val="28"/>
          <w:szCs w:val="28"/>
          <w:lang w:val="uk-UA"/>
        </w:rPr>
        <w:softHyphen/>
        <w:t xml:space="preserve">них фондів для відкриття рахунку </w:t>
      </w:r>
      <w:r w:rsidR="002B00CC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залученн</w:t>
      </w:r>
      <w:r w:rsidR="002B00CC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грошової та натуральної допомоги.</w:t>
      </w:r>
    </w:p>
    <w:p w:rsidR="00057A0B" w:rsidRDefault="00057A0B" w:rsidP="00057A0B">
      <w:pPr>
        <w:tabs>
          <w:tab w:val="left" w:pos="990"/>
        </w:tabs>
        <w:spacing w:before="60" w:after="240"/>
        <w:ind w:left="4253"/>
        <w:jc w:val="both"/>
        <w:rPr>
          <w:sz w:val="28"/>
          <w:szCs w:val="28"/>
          <w:lang w:val="uk-UA"/>
        </w:rPr>
      </w:pPr>
      <w:r>
        <w:rPr>
          <w:lang w:val="uk-UA"/>
        </w:rPr>
        <w:t>Райдержадміністрації, виконавчі комітети міських (міст обласного значення) рад</w:t>
      </w:r>
    </w:p>
    <w:p w:rsidR="00057A0B" w:rsidRDefault="00057A0B" w:rsidP="00057A0B">
      <w:pPr>
        <w:tabs>
          <w:tab w:val="left" w:pos="99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12. </w:t>
      </w:r>
      <w:r w:rsidR="002B00C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роводити </w:t>
      </w:r>
      <w:r w:rsidR="002B00CC">
        <w:rPr>
          <w:sz w:val="28"/>
          <w:szCs w:val="28"/>
          <w:lang w:val="uk-UA"/>
        </w:rPr>
        <w:t xml:space="preserve">раз на тиждень </w:t>
      </w:r>
      <w:r>
        <w:rPr>
          <w:sz w:val="28"/>
          <w:szCs w:val="28"/>
          <w:lang w:val="uk-UA"/>
        </w:rPr>
        <w:t xml:space="preserve">засідання місцевих штабів з визначенням проблемних питань, які мають бути зазначені </w:t>
      </w:r>
      <w:r w:rsidR="002B00C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протоколах та своєчасно доведені до штабу</w:t>
      </w:r>
      <w:r w:rsidR="002B00CC">
        <w:rPr>
          <w:sz w:val="28"/>
          <w:szCs w:val="28"/>
          <w:lang w:val="uk-UA"/>
        </w:rPr>
        <w:t xml:space="preserve"> з питань спр</w:t>
      </w:r>
      <w:r w:rsidR="004C5F9F">
        <w:rPr>
          <w:sz w:val="28"/>
          <w:szCs w:val="28"/>
          <w:lang w:val="uk-UA"/>
        </w:rPr>
        <w:t xml:space="preserve">ияння </w:t>
      </w:r>
      <w:r w:rsidR="002B00CC">
        <w:rPr>
          <w:sz w:val="28"/>
          <w:szCs w:val="28"/>
          <w:lang w:val="uk-UA"/>
        </w:rPr>
        <w:t>розв’язанн</w:t>
      </w:r>
      <w:r w:rsidR="004C5F9F">
        <w:rPr>
          <w:sz w:val="28"/>
          <w:szCs w:val="28"/>
          <w:lang w:val="uk-UA"/>
        </w:rPr>
        <w:t>ю</w:t>
      </w:r>
      <w:r w:rsidR="002B00CC">
        <w:rPr>
          <w:sz w:val="28"/>
          <w:szCs w:val="28"/>
          <w:lang w:val="uk-UA"/>
        </w:rPr>
        <w:t xml:space="preserve"> соціально-побутових проб</w:t>
      </w:r>
      <w:r w:rsidR="004C5F9F">
        <w:rPr>
          <w:sz w:val="28"/>
          <w:szCs w:val="28"/>
          <w:lang w:val="uk-UA"/>
        </w:rPr>
        <w:softHyphen/>
      </w:r>
      <w:r w:rsidR="002B00CC">
        <w:rPr>
          <w:sz w:val="28"/>
          <w:szCs w:val="28"/>
          <w:lang w:val="uk-UA"/>
        </w:rPr>
        <w:t>лем громадян при облдержадміністрації</w:t>
      </w:r>
      <w:r>
        <w:rPr>
          <w:sz w:val="28"/>
          <w:szCs w:val="28"/>
          <w:lang w:val="uk-UA"/>
        </w:rPr>
        <w:t>.</w:t>
      </w:r>
    </w:p>
    <w:p w:rsidR="00057A0B" w:rsidRDefault="00057A0B" w:rsidP="00057A0B">
      <w:pPr>
        <w:tabs>
          <w:tab w:val="left" w:pos="990"/>
        </w:tabs>
        <w:spacing w:before="60" w:after="240"/>
        <w:ind w:left="4253"/>
        <w:jc w:val="both"/>
        <w:rPr>
          <w:sz w:val="28"/>
          <w:szCs w:val="28"/>
          <w:lang w:val="uk-UA"/>
        </w:rPr>
      </w:pPr>
      <w:r>
        <w:rPr>
          <w:lang w:val="uk-UA"/>
        </w:rPr>
        <w:t>Райдержадміністрації, виконавчі комітети міських (міст обласного значення) рад</w:t>
      </w:r>
    </w:p>
    <w:p w:rsidR="00057A0B" w:rsidRDefault="00057A0B" w:rsidP="00057A0B">
      <w:pPr>
        <w:tabs>
          <w:tab w:val="left" w:pos="99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 Керівникам місцевих органів виконавчої, орган</w:t>
      </w:r>
      <w:r w:rsidR="002B00CC">
        <w:rPr>
          <w:sz w:val="28"/>
          <w:szCs w:val="28"/>
          <w:lang w:val="uk-UA"/>
        </w:rPr>
        <w:t>ів</w:t>
      </w:r>
      <w:r w:rsidR="004C5F9F">
        <w:rPr>
          <w:sz w:val="28"/>
          <w:szCs w:val="28"/>
          <w:lang w:val="uk-UA"/>
        </w:rPr>
        <w:t xml:space="preserve"> місцевого самовря</w:t>
      </w:r>
      <w:r w:rsidR="004C5F9F">
        <w:rPr>
          <w:sz w:val="28"/>
          <w:szCs w:val="28"/>
          <w:lang w:val="uk-UA"/>
        </w:rPr>
        <w:softHyphen/>
        <w:t>дування</w:t>
      </w:r>
      <w:r>
        <w:rPr>
          <w:sz w:val="28"/>
          <w:szCs w:val="28"/>
          <w:lang w:val="uk-UA"/>
        </w:rPr>
        <w:t xml:space="preserve"> спільно з громадськими об’єднаннями, місцевими засобами масової інформації здійснювати </w:t>
      </w:r>
      <w:r w:rsidR="002B00CC">
        <w:rPr>
          <w:sz w:val="28"/>
          <w:szCs w:val="28"/>
          <w:lang w:val="uk-UA"/>
        </w:rPr>
        <w:t>постійний моніторинг</w:t>
      </w:r>
      <w:r>
        <w:rPr>
          <w:sz w:val="28"/>
          <w:szCs w:val="28"/>
          <w:lang w:val="uk-UA"/>
        </w:rPr>
        <w:t xml:space="preserve"> соціально-побутових потреб </w:t>
      </w:r>
      <w:r w:rsidR="002B00CC">
        <w:rPr>
          <w:sz w:val="28"/>
          <w:szCs w:val="28"/>
          <w:lang w:val="uk-UA"/>
        </w:rPr>
        <w:t xml:space="preserve">сімей, які переселилися на територію області з Автономної республіки Крим і м. Севастополь, а </w:t>
      </w:r>
      <w:r>
        <w:rPr>
          <w:sz w:val="28"/>
          <w:szCs w:val="28"/>
          <w:lang w:val="uk-UA"/>
        </w:rPr>
        <w:t>та</w:t>
      </w:r>
      <w:r w:rsidR="002B00CC">
        <w:rPr>
          <w:sz w:val="28"/>
          <w:szCs w:val="28"/>
          <w:lang w:val="uk-UA"/>
        </w:rPr>
        <w:t>кож результат</w:t>
      </w:r>
      <w:r w:rsidR="004C5F9F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їх вирішення.</w:t>
      </w:r>
    </w:p>
    <w:p w:rsidR="00057A0B" w:rsidRDefault="00057A0B" w:rsidP="00057A0B">
      <w:pPr>
        <w:tabs>
          <w:tab w:val="left" w:pos="990"/>
        </w:tabs>
        <w:spacing w:before="60"/>
        <w:ind w:left="4253"/>
        <w:jc w:val="both"/>
        <w:rPr>
          <w:sz w:val="28"/>
          <w:szCs w:val="28"/>
          <w:lang w:val="uk-UA"/>
        </w:rPr>
      </w:pPr>
      <w:r>
        <w:rPr>
          <w:lang w:val="uk-UA"/>
        </w:rPr>
        <w:t>Райдержадміністрації, виконавчі комітети міських (міст обласного значення) рад</w:t>
      </w:r>
    </w:p>
    <w:p w:rsidR="00057A0B" w:rsidRPr="00057A0B" w:rsidRDefault="00057A0B" w:rsidP="00057A0B">
      <w:pPr>
        <w:tabs>
          <w:tab w:val="left" w:pos="990"/>
        </w:tabs>
        <w:jc w:val="both"/>
        <w:rPr>
          <w:sz w:val="18"/>
          <w:szCs w:val="28"/>
          <w:lang w:val="uk-UA"/>
        </w:rPr>
      </w:pPr>
    </w:p>
    <w:p w:rsidR="00057A0B" w:rsidRPr="00057A0B" w:rsidRDefault="00057A0B" w:rsidP="00057A0B">
      <w:pPr>
        <w:tabs>
          <w:tab w:val="left" w:pos="990"/>
        </w:tabs>
        <w:jc w:val="both"/>
        <w:rPr>
          <w:sz w:val="18"/>
          <w:szCs w:val="28"/>
          <w:lang w:val="uk-UA"/>
        </w:rPr>
      </w:pPr>
    </w:p>
    <w:p w:rsidR="00057A0B" w:rsidRDefault="00057A0B" w:rsidP="00057A0B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</w:t>
      </w:r>
    </w:p>
    <w:p w:rsidR="00E73DE3" w:rsidRPr="00057A0B" w:rsidRDefault="00057A0B" w:rsidP="00057A0B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Л.Гураль</w:t>
      </w:r>
    </w:p>
    <w:sectPr w:rsidR="00E73DE3" w:rsidRPr="00057A0B" w:rsidSect="00057A0B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18" w:rsidRDefault="00521618">
      <w:r>
        <w:separator/>
      </w:r>
    </w:p>
  </w:endnote>
  <w:endnote w:type="continuationSeparator" w:id="0">
    <w:p w:rsidR="00521618" w:rsidRDefault="0052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18" w:rsidRDefault="00521618">
      <w:r>
        <w:separator/>
      </w:r>
    </w:p>
  </w:footnote>
  <w:footnote w:type="continuationSeparator" w:id="0">
    <w:p w:rsidR="00521618" w:rsidRDefault="0052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0B" w:rsidRDefault="00057A0B" w:rsidP="00713B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417F57">
      <w:rPr>
        <w:rStyle w:val="PageNumber"/>
      </w:rPr>
      <w:fldChar w:fldCharType="separate"/>
    </w:r>
    <w:r w:rsidR="004C5F9F">
      <w:rPr>
        <w:rStyle w:val="PageNumber"/>
        <w:noProof/>
      </w:rPr>
      <w:t>2</w:t>
    </w:r>
    <w:r>
      <w:rPr>
        <w:rStyle w:val="PageNumber"/>
      </w:rPr>
      <w:fldChar w:fldCharType="end"/>
    </w:r>
  </w:p>
  <w:p w:rsidR="00057A0B" w:rsidRDefault="00057A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0B" w:rsidRDefault="00057A0B" w:rsidP="00713B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767F">
      <w:rPr>
        <w:rStyle w:val="PageNumber"/>
        <w:noProof/>
      </w:rPr>
      <w:t>2</w:t>
    </w:r>
    <w:r>
      <w:rPr>
        <w:rStyle w:val="PageNumber"/>
      </w:rPr>
      <w:fldChar w:fldCharType="end"/>
    </w:r>
  </w:p>
  <w:p w:rsidR="00057A0B" w:rsidRDefault="00057A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2B"/>
    <w:rsid w:val="0002767F"/>
    <w:rsid w:val="00057A0B"/>
    <w:rsid w:val="0021522D"/>
    <w:rsid w:val="002B00CC"/>
    <w:rsid w:val="003E5737"/>
    <w:rsid w:val="00417F57"/>
    <w:rsid w:val="004812C5"/>
    <w:rsid w:val="004C5F9F"/>
    <w:rsid w:val="00521618"/>
    <w:rsid w:val="00713B77"/>
    <w:rsid w:val="00751770"/>
    <w:rsid w:val="00A177FA"/>
    <w:rsid w:val="00A37D3D"/>
    <w:rsid w:val="00A607A6"/>
    <w:rsid w:val="00AD212B"/>
    <w:rsid w:val="00C52AD9"/>
    <w:rsid w:val="00C5414A"/>
    <w:rsid w:val="00E73DE3"/>
    <w:rsid w:val="00E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12B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AD212B"/>
    <w:pPr>
      <w:jc w:val="center"/>
    </w:pPr>
    <w:rPr>
      <w:b/>
      <w:bCs/>
      <w:i/>
      <w:iCs/>
      <w:sz w:val="28"/>
      <w:lang w:val="uk-UA"/>
    </w:rPr>
  </w:style>
  <w:style w:type="table" w:styleId="TableGrid">
    <w:name w:val="Table Grid"/>
    <w:basedOn w:val="TableNormal"/>
    <w:rsid w:val="00057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57A0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57A0B"/>
  </w:style>
  <w:style w:type="paragraph" w:styleId="BalloonText">
    <w:name w:val="Balloon Text"/>
    <w:basedOn w:val="Normal"/>
    <w:semiHidden/>
    <w:rsid w:val="00417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12B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AD212B"/>
    <w:pPr>
      <w:jc w:val="center"/>
    </w:pPr>
    <w:rPr>
      <w:b/>
      <w:bCs/>
      <w:i/>
      <w:iCs/>
      <w:sz w:val="28"/>
      <w:lang w:val="uk-UA"/>
    </w:rPr>
  </w:style>
  <w:style w:type="table" w:styleId="TableGrid">
    <w:name w:val="Table Grid"/>
    <w:basedOn w:val="TableNormal"/>
    <w:rsid w:val="00057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57A0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57A0B"/>
  </w:style>
  <w:style w:type="paragraph" w:styleId="BalloonText">
    <w:name w:val="Balloon Text"/>
    <w:basedOn w:val="Normal"/>
    <w:semiHidden/>
    <w:rsid w:val="00417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2574</Words>
  <Characters>1468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ODA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Andrianova</dc:creator>
  <cp:lastModifiedBy>babayota</cp:lastModifiedBy>
  <cp:revision>2</cp:revision>
  <cp:lastPrinted>2014-04-08T11:24:00Z</cp:lastPrinted>
  <dcterms:created xsi:type="dcterms:W3CDTF">2014-04-09T13:36:00Z</dcterms:created>
  <dcterms:modified xsi:type="dcterms:W3CDTF">2014-04-09T13:36:00Z</dcterms:modified>
</cp:coreProperties>
</file>