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E1158F">
        <w:trPr>
          <w:trHeight w:val="1258"/>
        </w:trPr>
        <w:tc>
          <w:tcPr>
            <w:tcW w:w="4080" w:type="dxa"/>
          </w:tcPr>
          <w:p w:rsidR="00E1158F" w:rsidRPr="000B268A" w:rsidRDefault="00E1158F" w:rsidP="009E4032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E1158F" w:rsidRDefault="00E1158F" w:rsidP="009E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E1158F" w:rsidRPr="005D1971" w:rsidRDefault="00EB7667" w:rsidP="009E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</w:t>
            </w:r>
            <w:r w:rsidR="00E1158F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136/2014-р</w:t>
            </w:r>
          </w:p>
        </w:tc>
      </w:tr>
    </w:tbl>
    <w:p w:rsidR="00E1158F" w:rsidRDefault="000161CA" w:rsidP="00E1158F">
      <w:pPr>
        <w:spacing w:after="12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227965</wp:posOffset>
            </wp:positionV>
            <wp:extent cx="3305175" cy="1762125"/>
            <wp:effectExtent l="0" t="0" r="9525" b="9525"/>
            <wp:wrapSquare wrapText="bothSides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58F" w:rsidRDefault="00E1158F" w:rsidP="00E1158F">
      <w:pPr>
        <w:jc w:val="both"/>
        <w:rPr>
          <w:sz w:val="28"/>
          <w:szCs w:val="28"/>
        </w:rPr>
      </w:pPr>
    </w:p>
    <w:p w:rsidR="00E1158F" w:rsidRDefault="00E1158F" w:rsidP="00E1158F">
      <w:pPr>
        <w:jc w:val="both"/>
        <w:rPr>
          <w:sz w:val="28"/>
          <w:szCs w:val="28"/>
        </w:rPr>
      </w:pPr>
    </w:p>
    <w:p w:rsidR="00E1158F" w:rsidRDefault="00E1158F" w:rsidP="00E1158F">
      <w:pPr>
        <w:jc w:val="both"/>
        <w:rPr>
          <w:sz w:val="28"/>
          <w:szCs w:val="28"/>
        </w:rPr>
      </w:pPr>
    </w:p>
    <w:p w:rsidR="00E1158F" w:rsidRDefault="00E1158F" w:rsidP="00E1158F">
      <w:pPr>
        <w:jc w:val="both"/>
        <w:rPr>
          <w:sz w:val="28"/>
          <w:szCs w:val="28"/>
          <w:lang w:val="uk-UA"/>
        </w:rPr>
      </w:pPr>
    </w:p>
    <w:p w:rsidR="00E1158F" w:rsidRDefault="00E1158F" w:rsidP="00E1158F">
      <w:pPr>
        <w:jc w:val="both"/>
        <w:rPr>
          <w:sz w:val="28"/>
          <w:szCs w:val="28"/>
          <w:lang w:val="uk-UA"/>
        </w:rPr>
      </w:pPr>
    </w:p>
    <w:p w:rsidR="00E1158F" w:rsidRDefault="00E1158F" w:rsidP="00E1158F">
      <w:pPr>
        <w:jc w:val="both"/>
        <w:rPr>
          <w:sz w:val="28"/>
          <w:szCs w:val="28"/>
          <w:lang w:val="uk-UA"/>
        </w:rPr>
      </w:pPr>
    </w:p>
    <w:p w:rsidR="00E1158F" w:rsidRDefault="00E1158F" w:rsidP="00E1158F">
      <w:pPr>
        <w:jc w:val="both"/>
        <w:rPr>
          <w:sz w:val="28"/>
          <w:szCs w:val="28"/>
          <w:lang w:val="uk-UA"/>
        </w:rPr>
      </w:pPr>
    </w:p>
    <w:p w:rsidR="00E1158F" w:rsidRDefault="00E1158F" w:rsidP="00E1158F">
      <w:pPr>
        <w:jc w:val="both"/>
        <w:rPr>
          <w:sz w:val="28"/>
          <w:szCs w:val="28"/>
          <w:lang w:val="uk-UA"/>
        </w:rPr>
      </w:pPr>
    </w:p>
    <w:p w:rsidR="00E1158F" w:rsidRDefault="00E1158F" w:rsidP="00E1158F">
      <w:pPr>
        <w:jc w:val="both"/>
        <w:rPr>
          <w:sz w:val="28"/>
          <w:szCs w:val="28"/>
          <w:lang w:val="uk-UA"/>
        </w:rPr>
      </w:pPr>
    </w:p>
    <w:p w:rsidR="00E1158F" w:rsidRPr="00060974" w:rsidRDefault="00E1158F" w:rsidP="00E1158F">
      <w:pPr>
        <w:jc w:val="both"/>
        <w:rPr>
          <w:sz w:val="28"/>
          <w:szCs w:val="28"/>
          <w:lang w:val="uk-UA"/>
        </w:rPr>
      </w:pPr>
    </w:p>
    <w:p w:rsidR="00E1158F" w:rsidRPr="00060974" w:rsidRDefault="00E1158F" w:rsidP="00E1158F">
      <w:pPr>
        <w:jc w:val="center"/>
        <w:rPr>
          <w:b/>
          <w:spacing w:val="20"/>
          <w:sz w:val="28"/>
          <w:szCs w:val="28"/>
          <w:lang w:val="uk-UA"/>
        </w:rPr>
      </w:pPr>
      <w:r w:rsidRPr="00060974">
        <w:rPr>
          <w:b/>
          <w:spacing w:val="20"/>
          <w:sz w:val="28"/>
          <w:szCs w:val="28"/>
          <w:lang w:val="uk-UA"/>
        </w:rPr>
        <w:t>ТАРИФИ</w:t>
      </w:r>
    </w:p>
    <w:p w:rsidR="00E1158F" w:rsidRPr="00060974" w:rsidRDefault="00E1158F" w:rsidP="00E1158F">
      <w:pPr>
        <w:spacing w:after="120"/>
        <w:jc w:val="center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>на перевезення пасажирів і багажу автобусами, які працюють у звичайному режимі руху, у приміському та міжміському внутрішньообласному сполученні у межах Хмельницької області</w:t>
      </w:r>
    </w:p>
    <w:p w:rsidR="00E1158F" w:rsidRPr="00060974" w:rsidRDefault="00E1158F" w:rsidP="00E1158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>1. У розмірі не більше 0,333 грн. за 1 пасажиро-кілометр (без податку на додану вартість) для юридичних осіб, фізичних осіб – суб’єктів підприєм</w:t>
      </w:r>
      <w:r w:rsidR="00060974">
        <w:rPr>
          <w:sz w:val="28"/>
          <w:szCs w:val="28"/>
          <w:lang w:val="uk-UA"/>
        </w:rPr>
        <w:softHyphen/>
      </w:r>
      <w:r w:rsidRPr="00060974">
        <w:rPr>
          <w:sz w:val="28"/>
          <w:szCs w:val="28"/>
          <w:lang w:val="uk-UA"/>
        </w:rPr>
        <w:t>ницької діяльності, які працюють на загальній та спрощеній системах оподат</w:t>
      </w:r>
      <w:r w:rsidR="00060974">
        <w:rPr>
          <w:sz w:val="28"/>
          <w:szCs w:val="28"/>
          <w:lang w:val="uk-UA"/>
        </w:rPr>
        <w:softHyphen/>
      </w:r>
      <w:r w:rsidRPr="00060974">
        <w:rPr>
          <w:sz w:val="28"/>
          <w:szCs w:val="28"/>
          <w:lang w:val="uk-UA"/>
        </w:rPr>
        <w:t>кування і є платниками податку на додану вартість</w:t>
      </w:r>
      <w:r w:rsidR="00060974">
        <w:rPr>
          <w:sz w:val="28"/>
          <w:szCs w:val="28"/>
          <w:lang w:val="uk-UA"/>
        </w:rPr>
        <w:t>.</w:t>
      </w:r>
    </w:p>
    <w:p w:rsidR="00E1158F" w:rsidRPr="00060974" w:rsidRDefault="00E1158F" w:rsidP="00E1158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>2. У розмірі не більше 0,4 грн. за 1 пасажиро-кілометр для юридичних осіб, фізичних осіб – суб’єктів підприємницької діяльності, які обрали спро</w:t>
      </w:r>
      <w:r w:rsidRPr="00060974">
        <w:rPr>
          <w:sz w:val="28"/>
          <w:szCs w:val="28"/>
          <w:lang w:val="uk-UA"/>
        </w:rPr>
        <w:softHyphen/>
        <w:t>щену систему оподаткування і не є платниками податку на додану вартість.</w:t>
      </w:r>
    </w:p>
    <w:p w:rsidR="00E1158F" w:rsidRPr="00060974" w:rsidRDefault="00E1158F" w:rsidP="00E1158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>3. На перевезення одного місця багажу автобусами, які працюють у звичайному режимі руху:</w:t>
      </w:r>
    </w:p>
    <w:p w:rsidR="00E1158F" w:rsidRPr="00060974" w:rsidRDefault="00F90C93" w:rsidP="00E1158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E1158F" w:rsidRPr="0006097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r w:rsidR="00E1158F" w:rsidRPr="00060974">
        <w:rPr>
          <w:sz w:val="28"/>
          <w:szCs w:val="28"/>
          <w:lang w:val="uk-UA"/>
        </w:rPr>
        <w:t xml:space="preserve"> прим</w:t>
      </w:r>
      <w:r>
        <w:rPr>
          <w:sz w:val="28"/>
          <w:szCs w:val="28"/>
          <w:lang w:val="uk-UA"/>
        </w:rPr>
        <w:t>іському сполученні – 1,0 гривня;</w:t>
      </w:r>
    </w:p>
    <w:p w:rsidR="00E1158F" w:rsidRPr="00060974" w:rsidRDefault="00F90C93" w:rsidP="00E1158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E1158F" w:rsidRPr="0006097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</w:t>
      </w:r>
      <w:r w:rsidR="00E1158F" w:rsidRPr="00060974">
        <w:rPr>
          <w:sz w:val="28"/>
          <w:szCs w:val="28"/>
          <w:lang w:val="uk-UA"/>
        </w:rPr>
        <w:t xml:space="preserve"> міжміському внутрішньообласному сполученні:</w:t>
      </w:r>
    </w:p>
    <w:p w:rsidR="00E1158F" w:rsidRPr="00060974" w:rsidRDefault="00E1158F" w:rsidP="00E1158F">
      <w:pPr>
        <w:spacing w:after="80"/>
        <w:ind w:left="1415"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 xml:space="preserve">до </w:t>
      </w:r>
      <w:smartTag w:uri="urn:schemas-microsoft-com:office:smarttags" w:element="metricconverter">
        <w:smartTagPr>
          <w:attr w:name="ProductID" w:val="100 км"/>
        </w:smartTagPr>
        <w:r w:rsidRPr="00060974">
          <w:rPr>
            <w:sz w:val="28"/>
            <w:szCs w:val="28"/>
            <w:lang w:val="uk-UA"/>
          </w:rPr>
          <w:t>100 км</w:t>
        </w:r>
      </w:smartTag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>–</w:t>
      </w:r>
      <w:r w:rsidRPr="00060974">
        <w:rPr>
          <w:sz w:val="28"/>
          <w:szCs w:val="28"/>
          <w:lang w:val="uk-UA"/>
        </w:rPr>
        <w:tab/>
        <w:t>1,0 грн.;</w:t>
      </w:r>
    </w:p>
    <w:p w:rsidR="00E1158F" w:rsidRPr="00060974" w:rsidRDefault="00E1158F" w:rsidP="00E1158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>101-</w:t>
      </w:r>
      <w:smartTag w:uri="urn:schemas-microsoft-com:office:smarttags" w:element="metricconverter">
        <w:smartTagPr>
          <w:attr w:name="ProductID" w:val="200 км"/>
        </w:smartTagPr>
        <w:r w:rsidRPr="00060974">
          <w:rPr>
            <w:sz w:val="28"/>
            <w:szCs w:val="28"/>
            <w:lang w:val="uk-UA"/>
          </w:rPr>
          <w:t>200 км</w:t>
        </w:r>
      </w:smartTag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>–</w:t>
      </w:r>
      <w:r w:rsidRPr="00060974">
        <w:rPr>
          <w:sz w:val="28"/>
          <w:szCs w:val="28"/>
          <w:lang w:val="uk-UA"/>
        </w:rPr>
        <w:tab/>
        <w:t>1,5 грн.;</w:t>
      </w:r>
    </w:p>
    <w:p w:rsidR="00E1158F" w:rsidRPr="00060974" w:rsidRDefault="00E1158F" w:rsidP="00E1158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>201-</w:t>
      </w:r>
      <w:smartTag w:uri="urn:schemas-microsoft-com:office:smarttags" w:element="metricconverter">
        <w:smartTagPr>
          <w:attr w:name="ProductID" w:val="300 км"/>
        </w:smartTagPr>
        <w:r w:rsidRPr="00060974">
          <w:rPr>
            <w:sz w:val="28"/>
            <w:szCs w:val="28"/>
            <w:lang w:val="uk-UA"/>
          </w:rPr>
          <w:t>300 км</w:t>
        </w:r>
      </w:smartTag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>–</w:t>
      </w:r>
      <w:r w:rsidRPr="00060974">
        <w:rPr>
          <w:sz w:val="28"/>
          <w:szCs w:val="28"/>
          <w:lang w:val="uk-UA"/>
        </w:rPr>
        <w:tab/>
        <w:t>2,0 грн.;</w:t>
      </w:r>
    </w:p>
    <w:p w:rsidR="00E1158F" w:rsidRPr="00060974" w:rsidRDefault="00E1158F" w:rsidP="00E1158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 xml:space="preserve">понад </w:t>
      </w:r>
      <w:smartTag w:uri="urn:schemas-microsoft-com:office:smarttags" w:element="metricconverter">
        <w:smartTagPr>
          <w:attr w:name="ProductID" w:val="300 км"/>
        </w:smartTagPr>
        <w:r w:rsidRPr="00060974">
          <w:rPr>
            <w:sz w:val="28"/>
            <w:szCs w:val="28"/>
            <w:lang w:val="uk-UA"/>
          </w:rPr>
          <w:t>300 км</w:t>
        </w:r>
      </w:smartTag>
      <w:r w:rsidRPr="00060974">
        <w:rPr>
          <w:sz w:val="28"/>
          <w:szCs w:val="28"/>
          <w:lang w:val="uk-UA"/>
        </w:rPr>
        <w:tab/>
        <w:t>–</w:t>
      </w:r>
      <w:r w:rsidRPr="00060974">
        <w:rPr>
          <w:sz w:val="28"/>
          <w:szCs w:val="28"/>
          <w:lang w:val="uk-UA"/>
        </w:rPr>
        <w:tab/>
        <w:t>2,5 гривні.</w:t>
      </w:r>
    </w:p>
    <w:p w:rsidR="00E1158F" w:rsidRPr="00060974" w:rsidRDefault="00E1158F" w:rsidP="00E1158F">
      <w:pPr>
        <w:ind w:left="2124" w:hanging="1416"/>
        <w:jc w:val="both"/>
        <w:rPr>
          <w:lang w:val="uk-UA"/>
        </w:rPr>
      </w:pPr>
      <w:r w:rsidRPr="00060974">
        <w:rPr>
          <w:sz w:val="28"/>
          <w:szCs w:val="28"/>
          <w:lang w:val="uk-UA"/>
        </w:rPr>
        <w:t>Примітка:</w:t>
      </w:r>
      <w:r w:rsidRPr="00060974">
        <w:rPr>
          <w:sz w:val="22"/>
          <w:szCs w:val="22"/>
          <w:lang w:val="uk-UA"/>
        </w:rPr>
        <w:tab/>
      </w:r>
      <w:r w:rsidRPr="00060974">
        <w:rPr>
          <w:lang w:val="uk-UA"/>
        </w:rPr>
        <w:t>У тарифах не враховано витрати, пов’язані з обслуговуванням паса</w:t>
      </w:r>
      <w:r w:rsidRPr="00060974">
        <w:rPr>
          <w:lang w:val="uk-UA"/>
        </w:rPr>
        <w:softHyphen/>
        <w:t>жирів на автовокзалах, автостанціях, та страховий платіж з обов’яз</w:t>
      </w:r>
      <w:r w:rsidRPr="00060974">
        <w:rPr>
          <w:lang w:val="uk-UA"/>
        </w:rPr>
        <w:softHyphen/>
        <w:t>кового особистого страхування від нещасних випадків на транспорті</w:t>
      </w:r>
    </w:p>
    <w:p w:rsidR="00E1158F" w:rsidRPr="00060974" w:rsidRDefault="00E1158F" w:rsidP="00E1158F">
      <w:pPr>
        <w:jc w:val="both"/>
        <w:rPr>
          <w:sz w:val="28"/>
          <w:szCs w:val="28"/>
          <w:lang w:val="uk-UA"/>
        </w:rPr>
      </w:pPr>
    </w:p>
    <w:p w:rsidR="00E1158F" w:rsidRPr="00060974" w:rsidRDefault="00E1158F" w:rsidP="00E1158F">
      <w:pPr>
        <w:jc w:val="both"/>
        <w:rPr>
          <w:sz w:val="28"/>
          <w:szCs w:val="28"/>
          <w:lang w:val="uk-UA"/>
        </w:rPr>
      </w:pPr>
    </w:p>
    <w:p w:rsidR="00E1158F" w:rsidRPr="00060974" w:rsidRDefault="00E1158F" w:rsidP="00E1158F">
      <w:pPr>
        <w:rPr>
          <w:sz w:val="28"/>
          <w:szCs w:val="28"/>
          <w:lang w:val="uk-UA"/>
        </w:rPr>
      </w:pPr>
      <w:r w:rsidRPr="00060974">
        <w:rPr>
          <w:sz w:val="28"/>
          <w:szCs w:val="28"/>
          <w:lang w:val="uk-UA"/>
        </w:rPr>
        <w:t xml:space="preserve">Заступник голови </w:t>
      </w:r>
    </w:p>
    <w:p w:rsidR="00561BD3" w:rsidRPr="00060974" w:rsidRDefault="00E1158F">
      <w:pPr>
        <w:rPr>
          <w:lang w:val="uk-UA"/>
        </w:rPr>
      </w:pPr>
      <w:r w:rsidRPr="00060974">
        <w:rPr>
          <w:sz w:val="28"/>
          <w:szCs w:val="28"/>
          <w:lang w:val="uk-UA"/>
        </w:rPr>
        <w:t>адміністрації</w:t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</w:r>
      <w:r w:rsidRPr="00060974">
        <w:rPr>
          <w:sz w:val="28"/>
          <w:szCs w:val="28"/>
          <w:lang w:val="uk-UA"/>
        </w:rPr>
        <w:tab/>
        <w:t xml:space="preserve">      Л.Гураль</w:t>
      </w:r>
    </w:p>
    <w:sectPr w:rsidR="00561BD3" w:rsidRPr="0006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F"/>
    <w:rsid w:val="000161CA"/>
    <w:rsid w:val="00060974"/>
    <w:rsid w:val="001D5174"/>
    <w:rsid w:val="002773BB"/>
    <w:rsid w:val="003C5877"/>
    <w:rsid w:val="00561BD3"/>
    <w:rsid w:val="00790D76"/>
    <w:rsid w:val="00933797"/>
    <w:rsid w:val="009E4032"/>
    <w:rsid w:val="00B16F5E"/>
    <w:rsid w:val="00CB7E5C"/>
    <w:rsid w:val="00E1158F"/>
    <w:rsid w:val="00E66652"/>
    <w:rsid w:val="00EB7667"/>
    <w:rsid w:val="00F90C9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58F"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E11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Normal"/>
    <w:rsid w:val="00E1158F"/>
    <w:pPr>
      <w:suppressAutoHyphens/>
      <w:spacing w:before="280" w:after="280"/>
    </w:pPr>
    <w:rPr>
      <w:color w:val="000000"/>
      <w:lang w:eastAsia="ar-SA"/>
    </w:rPr>
  </w:style>
  <w:style w:type="paragraph" w:customStyle="1" w:styleId="a">
    <w:name w:val=" Знак"/>
    <w:basedOn w:val="Normal"/>
    <w:link w:val="DefaultParagraphFont"/>
    <w:rsid w:val="00E1158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1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58F"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E11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Normal"/>
    <w:rsid w:val="00E1158F"/>
    <w:pPr>
      <w:suppressAutoHyphens/>
      <w:spacing w:before="280" w:after="280"/>
    </w:pPr>
    <w:rPr>
      <w:color w:val="000000"/>
      <w:lang w:eastAsia="ar-SA"/>
    </w:rPr>
  </w:style>
  <w:style w:type="paragraph" w:customStyle="1" w:styleId="a">
    <w:name w:val=" Знак"/>
    <w:basedOn w:val="Normal"/>
    <w:link w:val="DefaultParagraphFont"/>
    <w:rsid w:val="00E1158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1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2014-08-10T12:10:00Z</cp:lastPrinted>
  <dcterms:created xsi:type="dcterms:W3CDTF">2014-04-15T14:00:00Z</dcterms:created>
  <dcterms:modified xsi:type="dcterms:W3CDTF">2014-04-15T14:00:00Z</dcterms:modified>
</cp:coreProperties>
</file>