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0008AC" w:rsidTr="000008AC">
        <w:trPr>
          <w:trHeight w:val="1493"/>
        </w:trPr>
        <w:tc>
          <w:tcPr>
            <w:tcW w:w="4449" w:type="dxa"/>
          </w:tcPr>
          <w:p w:rsidR="000008AC" w:rsidRDefault="000008AC">
            <w:pPr>
              <w:snapToGrid w:val="0"/>
              <w:ind w:left="180" w:hanging="180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 2</w:t>
            </w:r>
          </w:p>
          <w:p w:rsidR="000008AC" w:rsidRDefault="00000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0008AC" w:rsidRDefault="00E963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24.04.</w:t>
            </w:r>
            <w:r w:rsidR="000008AC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146/2014-р</w:t>
            </w:r>
          </w:p>
        </w:tc>
      </w:tr>
    </w:tbl>
    <w:p w:rsidR="000008AC" w:rsidRDefault="000008AC" w:rsidP="000008AC">
      <w:pPr>
        <w:jc w:val="both"/>
        <w:rPr>
          <w:sz w:val="28"/>
          <w:szCs w:val="28"/>
        </w:rPr>
      </w:pPr>
    </w:p>
    <w:p w:rsidR="000008AC" w:rsidRDefault="000008AC" w:rsidP="000008AC">
      <w:pPr>
        <w:jc w:val="both"/>
        <w:rPr>
          <w:sz w:val="28"/>
          <w:szCs w:val="28"/>
        </w:rPr>
      </w:pPr>
    </w:p>
    <w:p w:rsidR="000008AC" w:rsidRDefault="000008AC" w:rsidP="000008AC">
      <w:pPr>
        <w:jc w:val="center"/>
        <w:rPr>
          <w:sz w:val="28"/>
          <w:szCs w:val="28"/>
        </w:rPr>
      </w:pPr>
      <w:r w:rsidRPr="002E4CBE">
        <w:rPr>
          <w:sz w:val="28"/>
          <w:szCs w:val="28"/>
        </w:rPr>
        <w:t>Гранична чисельність працівників</w:t>
      </w:r>
    </w:p>
    <w:p w:rsidR="000008AC" w:rsidRDefault="000008AC" w:rsidP="000008AC">
      <w:pPr>
        <w:jc w:val="center"/>
        <w:rPr>
          <w:sz w:val="28"/>
          <w:szCs w:val="28"/>
        </w:rPr>
      </w:pPr>
      <w:r w:rsidRPr="002E4CBE">
        <w:rPr>
          <w:sz w:val="28"/>
          <w:szCs w:val="28"/>
        </w:rPr>
        <w:t>районних державних адміністрацій</w:t>
      </w:r>
      <w:r w:rsidRPr="009C667A">
        <w:t xml:space="preserve"> </w:t>
      </w:r>
    </w:p>
    <w:p w:rsidR="000008AC" w:rsidRPr="000008AC" w:rsidRDefault="000008AC" w:rsidP="000008AC">
      <w:pPr>
        <w:jc w:val="center"/>
        <w:rPr>
          <w:sz w:val="22"/>
          <w:szCs w:val="28"/>
        </w:rPr>
      </w:pPr>
    </w:p>
    <w:tbl>
      <w:tblPr>
        <w:tblW w:w="9242" w:type="dxa"/>
        <w:jc w:val="center"/>
        <w:tblInd w:w="-398" w:type="dxa"/>
        <w:tblLook w:val="0000" w:firstRow="0" w:lastRow="0" w:firstColumn="0" w:lastColumn="0" w:noHBand="0" w:noVBand="0"/>
      </w:tblPr>
      <w:tblGrid>
        <w:gridCol w:w="4779"/>
        <w:gridCol w:w="2040"/>
        <w:gridCol w:w="2423"/>
      </w:tblGrid>
      <w:tr w:rsidR="000008AC" w:rsidRPr="000008AC" w:rsidTr="000008AC">
        <w:trPr>
          <w:trHeight w:val="499"/>
          <w:jc w:val="center"/>
        </w:trPr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AC" w:rsidRPr="000008AC" w:rsidRDefault="000008AC" w:rsidP="0032655B">
            <w:pPr>
              <w:jc w:val="center"/>
              <w:rPr>
                <w:b/>
                <w:sz w:val="20"/>
                <w:szCs w:val="20"/>
              </w:rPr>
            </w:pPr>
            <w:r w:rsidRPr="000008AC">
              <w:rPr>
                <w:b/>
                <w:sz w:val="20"/>
                <w:szCs w:val="20"/>
              </w:rPr>
              <w:t>Назва райдержадміністрації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AC" w:rsidRPr="000008AC" w:rsidRDefault="000008AC" w:rsidP="0032655B">
            <w:pPr>
              <w:jc w:val="center"/>
              <w:rPr>
                <w:b/>
                <w:sz w:val="20"/>
                <w:szCs w:val="20"/>
              </w:rPr>
            </w:pPr>
            <w:r w:rsidRPr="000008AC">
              <w:rPr>
                <w:b/>
                <w:sz w:val="20"/>
                <w:szCs w:val="20"/>
              </w:rPr>
              <w:t>Гранична чисельність (од.)</w:t>
            </w:r>
          </w:p>
        </w:tc>
      </w:tr>
      <w:tr w:rsidR="000008AC" w:rsidRPr="000008AC" w:rsidTr="000008AC">
        <w:trPr>
          <w:trHeight w:val="226"/>
          <w:jc w:val="center"/>
        </w:trPr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AC" w:rsidRPr="000008AC" w:rsidRDefault="000008AC" w:rsidP="003265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AC" w:rsidRPr="000008AC" w:rsidRDefault="000008AC" w:rsidP="003265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0008AC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AC" w:rsidRPr="000008AC" w:rsidRDefault="000008AC" w:rsidP="0032655B">
            <w:pPr>
              <w:jc w:val="center"/>
              <w:rPr>
                <w:b/>
                <w:sz w:val="20"/>
                <w:szCs w:val="20"/>
              </w:rPr>
            </w:pPr>
            <w:r w:rsidRPr="000008AC">
              <w:rPr>
                <w:b/>
                <w:sz w:val="20"/>
                <w:szCs w:val="20"/>
              </w:rPr>
              <w:t>у тому числі апарат районн</w:t>
            </w:r>
            <w:r w:rsidR="007852A8">
              <w:rPr>
                <w:b/>
                <w:sz w:val="20"/>
                <w:szCs w:val="20"/>
              </w:rPr>
              <w:t>ої</w:t>
            </w:r>
            <w:r w:rsidRPr="000008AC">
              <w:rPr>
                <w:b/>
                <w:sz w:val="20"/>
                <w:szCs w:val="20"/>
              </w:rPr>
              <w:t xml:space="preserve"> державн</w:t>
            </w:r>
            <w:r w:rsidR="007852A8">
              <w:rPr>
                <w:b/>
                <w:sz w:val="20"/>
                <w:szCs w:val="20"/>
              </w:rPr>
              <w:t>ої адміністрації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Білогірська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Віньковецька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Волочиська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Городоцька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Деражнянська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Дунаєвецька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Ізяславська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Кам’янець-Подільська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Красилівська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Летичівська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Новоушицька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Славутська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Старокостянтинівська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Старосинявська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Теофіпольська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Чемеровецька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Шепетівська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08AC" w:rsidTr="000008AC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Ярмолинецька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AC" w:rsidRDefault="000008AC" w:rsidP="0032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0008AC" w:rsidRDefault="000008AC" w:rsidP="000008AC">
      <w:pPr>
        <w:jc w:val="center"/>
        <w:rPr>
          <w:sz w:val="28"/>
          <w:szCs w:val="28"/>
        </w:rPr>
      </w:pPr>
    </w:p>
    <w:p w:rsidR="000008AC" w:rsidRDefault="000008AC" w:rsidP="000008AC">
      <w:pPr>
        <w:jc w:val="center"/>
        <w:rPr>
          <w:sz w:val="28"/>
          <w:szCs w:val="28"/>
        </w:rPr>
      </w:pPr>
    </w:p>
    <w:p w:rsidR="000008AC" w:rsidRDefault="000008AC" w:rsidP="000008AC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</w:p>
    <w:p w:rsidR="000008AC" w:rsidRDefault="000008AC" w:rsidP="000008AC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Л.Гураль</w:t>
      </w:r>
    </w:p>
    <w:p w:rsidR="000008AC" w:rsidRDefault="000008AC" w:rsidP="000008AC"/>
    <w:p w:rsidR="00E73DE3" w:rsidRDefault="00E73DE3"/>
    <w:sectPr w:rsidR="00E73DE3" w:rsidSect="0032655B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AC"/>
    <w:rsid w:val="000008AC"/>
    <w:rsid w:val="0032655B"/>
    <w:rsid w:val="003E5737"/>
    <w:rsid w:val="004812C5"/>
    <w:rsid w:val="005C2672"/>
    <w:rsid w:val="00751770"/>
    <w:rsid w:val="007852A8"/>
    <w:rsid w:val="00A177FA"/>
    <w:rsid w:val="00A607A6"/>
    <w:rsid w:val="00B2486C"/>
    <w:rsid w:val="00C5414A"/>
    <w:rsid w:val="00E73DE3"/>
    <w:rsid w:val="00E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8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0008AC"/>
    <w:pPr>
      <w:suppressAutoHyphens/>
      <w:ind w:firstLine="709"/>
      <w:jc w:val="center"/>
    </w:pPr>
    <w:rPr>
      <w:b/>
      <w:sz w:val="28"/>
      <w:szCs w:val="20"/>
      <w:lang w:eastAsia="ar-SA"/>
    </w:rPr>
  </w:style>
  <w:style w:type="paragraph" w:styleId="Subtitle">
    <w:name w:val="Subtitle"/>
    <w:basedOn w:val="Normal"/>
    <w:qFormat/>
    <w:rsid w:val="000008A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8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8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0008AC"/>
    <w:pPr>
      <w:suppressAutoHyphens/>
      <w:ind w:firstLine="709"/>
      <w:jc w:val="center"/>
    </w:pPr>
    <w:rPr>
      <w:b/>
      <w:sz w:val="28"/>
      <w:szCs w:val="20"/>
      <w:lang w:eastAsia="ar-SA"/>
    </w:rPr>
  </w:style>
  <w:style w:type="paragraph" w:styleId="Subtitle">
    <w:name w:val="Subtitle"/>
    <w:basedOn w:val="Normal"/>
    <w:qFormat/>
    <w:rsid w:val="000008A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8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ODA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2014-04-23T08:56:00Z</cp:lastPrinted>
  <dcterms:created xsi:type="dcterms:W3CDTF">2014-04-30T12:19:00Z</dcterms:created>
  <dcterms:modified xsi:type="dcterms:W3CDTF">2014-04-30T12:19:00Z</dcterms:modified>
</cp:coreProperties>
</file>