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5292" w:type="dxa"/>
        <w:tblLayout w:type="fixed"/>
        <w:tblLook w:val="0000" w:firstRow="0" w:lastRow="0" w:firstColumn="0" w:lastColumn="0" w:noHBand="0" w:noVBand="0"/>
      </w:tblPr>
      <w:tblGrid>
        <w:gridCol w:w="4449"/>
      </w:tblGrid>
      <w:tr w:rsidR="00FA15D0">
        <w:trPr>
          <w:trHeight w:val="1493"/>
        </w:trPr>
        <w:tc>
          <w:tcPr>
            <w:tcW w:w="4449" w:type="dxa"/>
          </w:tcPr>
          <w:p w:rsidR="00FA15D0" w:rsidRDefault="00FA15D0">
            <w:pPr>
              <w:snapToGrid w:val="0"/>
              <w:ind w:left="180" w:hanging="180"/>
              <w:jc w:val="center"/>
              <w:rPr>
                <w:sz w:val="28"/>
                <w:szCs w:val="28"/>
              </w:rPr>
            </w:pPr>
            <w:bookmarkStart w:id="0" w:name="_GoBack"/>
            <w:bookmarkEnd w:id="0"/>
            <w:r>
              <w:rPr>
                <w:sz w:val="28"/>
                <w:szCs w:val="28"/>
              </w:rPr>
              <w:t>Додаток</w:t>
            </w:r>
          </w:p>
          <w:p w:rsidR="00FA15D0" w:rsidRDefault="00FA15D0">
            <w:pPr>
              <w:jc w:val="both"/>
              <w:rPr>
                <w:sz w:val="28"/>
                <w:szCs w:val="28"/>
              </w:rPr>
            </w:pPr>
            <w:r>
              <w:rPr>
                <w:sz w:val="28"/>
                <w:szCs w:val="28"/>
              </w:rPr>
              <w:t xml:space="preserve">до розпорядження голови обласної державної адміністрації </w:t>
            </w:r>
          </w:p>
          <w:p w:rsidR="00FA15D0" w:rsidRDefault="005B3097">
            <w:pPr>
              <w:jc w:val="both"/>
              <w:rPr>
                <w:sz w:val="28"/>
                <w:szCs w:val="28"/>
              </w:rPr>
            </w:pPr>
            <w:r>
              <w:rPr>
                <w:sz w:val="28"/>
                <w:szCs w:val="28"/>
              </w:rPr>
              <w:t>30.04.</w:t>
            </w:r>
            <w:r w:rsidR="00FA15D0">
              <w:rPr>
                <w:sz w:val="28"/>
                <w:szCs w:val="28"/>
              </w:rPr>
              <w:t>201</w:t>
            </w:r>
            <w:r w:rsidR="00266459">
              <w:rPr>
                <w:sz w:val="28"/>
                <w:szCs w:val="28"/>
              </w:rPr>
              <w:t>4</w:t>
            </w:r>
            <w:r w:rsidR="00FA15D0">
              <w:rPr>
                <w:sz w:val="28"/>
                <w:szCs w:val="28"/>
              </w:rPr>
              <w:t xml:space="preserve"> № </w:t>
            </w:r>
            <w:r>
              <w:rPr>
                <w:sz w:val="28"/>
                <w:szCs w:val="28"/>
              </w:rPr>
              <w:t>154/2014-р</w:t>
            </w:r>
          </w:p>
        </w:tc>
      </w:tr>
    </w:tbl>
    <w:p w:rsidR="00FA15D0" w:rsidRDefault="00FA15D0">
      <w:pPr>
        <w:pStyle w:val="Title"/>
        <w:widowControl w:val="0"/>
        <w:ind w:firstLine="0"/>
        <w:jc w:val="left"/>
      </w:pPr>
    </w:p>
    <w:p w:rsidR="00FA15D0" w:rsidRDefault="00FA15D0" w:rsidP="00471331">
      <w:pPr>
        <w:pStyle w:val="Title"/>
        <w:widowControl w:val="0"/>
        <w:ind w:firstLine="0"/>
        <w:rPr>
          <w:spacing w:val="40"/>
          <w:szCs w:val="28"/>
        </w:rPr>
      </w:pPr>
      <w:r>
        <w:rPr>
          <w:spacing w:val="40"/>
          <w:szCs w:val="28"/>
        </w:rPr>
        <w:t>ІНФОРМАЦІЯ</w:t>
      </w:r>
    </w:p>
    <w:p w:rsidR="00A31CA5" w:rsidRDefault="00FA15D0" w:rsidP="00471331">
      <w:pPr>
        <w:widowControl w:val="0"/>
        <w:jc w:val="center"/>
        <w:rPr>
          <w:sz w:val="28"/>
          <w:szCs w:val="28"/>
        </w:rPr>
      </w:pPr>
      <w:r>
        <w:rPr>
          <w:sz w:val="28"/>
          <w:szCs w:val="28"/>
        </w:rPr>
        <w:t xml:space="preserve">про підсумки соціально-економічного розвитку області </w:t>
      </w:r>
    </w:p>
    <w:p w:rsidR="00FA15D0" w:rsidRDefault="00FA15D0" w:rsidP="00471331">
      <w:pPr>
        <w:widowControl w:val="0"/>
        <w:jc w:val="center"/>
        <w:rPr>
          <w:sz w:val="28"/>
          <w:szCs w:val="28"/>
        </w:rPr>
      </w:pPr>
      <w:r>
        <w:rPr>
          <w:sz w:val="28"/>
          <w:szCs w:val="28"/>
        </w:rPr>
        <w:t>за 201</w:t>
      </w:r>
      <w:r w:rsidR="00494518">
        <w:rPr>
          <w:sz w:val="28"/>
          <w:szCs w:val="28"/>
        </w:rPr>
        <w:t>3</w:t>
      </w:r>
      <w:r>
        <w:rPr>
          <w:sz w:val="28"/>
          <w:szCs w:val="28"/>
        </w:rPr>
        <w:t xml:space="preserve"> р</w:t>
      </w:r>
      <w:r w:rsidR="008D2FD4">
        <w:rPr>
          <w:sz w:val="28"/>
          <w:szCs w:val="28"/>
        </w:rPr>
        <w:t>ік</w:t>
      </w:r>
      <w:r w:rsidR="003C00D6">
        <w:rPr>
          <w:sz w:val="28"/>
          <w:szCs w:val="28"/>
        </w:rPr>
        <w:t xml:space="preserve"> та основні напрями роботи у 2014 році</w:t>
      </w:r>
    </w:p>
    <w:p w:rsidR="00FA15D0" w:rsidRDefault="00FA15D0" w:rsidP="006E34B0">
      <w:pPr>
        <w:widowControl w:val="0"/>
        <w:spacing w:after="80"/>
        <w:ind w:firstLine="709"/>
        <w:jc w:val="center"/>
      </w:pPr>
    </w:p>
    <w:p w:rsidR="0032330F" w:rsidRPr="004F3FC6" w:rsidRDefault="00FA15D0" w:rsidP="00A31CA5">
      <w:pPr>
        <w:spacing w:after="80"/>
        <w:ind w:firstLine="709"/>
        <w:jc w:val="both"/>
        <w:rPr>
          <w:color w:val="000000"/>
          <w:sz w:val="27"/>
          <w:szCs w:val="27"/>
        </w:rPr>
      </w:pPr>
      <w:r w:rsidRPr="004F3FC6">
        <w:rPr>
          <w:color w:val="000000"/>
          <w:sz w:val="28"/>
          <w:szCs w:val="28"/>
        </w:rPr>
        <w:t>Протягом 201</w:t>
      </w:r>
      <w:r w:rsidR="004F3FC6" w:rsidRPr="004F3FC6">
        <w:rPr>
          <w:color w:val="000000"/>
          <w:sz w:val="28"/>
          <w:szCs w:val="28"/>
        </w:rPr>
        <w:t>3</w:t>
      </w:r>
      <w:r w:rsidRPr="004F3FC6">
        <w:rPr>
          <w:color w:val="000000"/>
          <w:sz w:val="28"/>
          <w:szCs w:val="28"/>
        </w:rPr>
        <w:t xml:space="preserve"> року </w:t>
      </w:r>
      <w:r w:rsidR="0032330F" w:rsidRPr="004F3FC6">
        <w:rPr>
          <w:color w:val="000000"/>
          <w:sz w:val="28"/>
          <w:szCs w:val="28"/>
        </w:rPr>
        <w:t>облдержадміністр</w:t>
      </w:r>
      <w:r w:rsidR="0036060B">
        <w:rPr>
          <w:color w:val="000000"/>
          <w:sz w:val="28"/>
          <w:szCs w:val="28"/>
        </w:rPr>
        <w:t>ацією разом з райдержадміністра</w:t>
      </w:r>
      <w:r w:rsidR="00A31CA5">
        <w:rPr>
          <w:color w:val="000000"/>
          <w:sz w:val="28"/>
          <w:szCs w:val="28"/>
        </w:rPr>
        <w:softHyphen/>
      </w:r>
      <w:r w:rsidR="0032330F" w:rsidRPr="004F3FC6">
        <w:rPr>
          <w:color w:val="000000"/>
          <w:sz w:val="28"/>
          <w:szCs w:val="28"/>
        </w:rPr>
        <w:t>ціями та органами місцевого самоврядування вживалися</w:t>
      </w:r>
      <w:r w:rsidRPr="004F3FC6">
        <w:rPr>
          <w:color w:val="000000"/>
          <w:sz w:val="28"/>
          <w:szCs w:val="28"/>
        </w:rPr>
        <w:t xml:space="preserve"> необхідн</w:t>
      </w:r>
      <w:r w:rsidR="0032330F" w:rsidRPr="004F3FC6">
        <w:rPr>
          <w:color w:val="000000"/>
          <w:sz w:val="28"/>
          <w:szCs w:val="28"/>
        </w:rPr>
        <w:t>і</w:t>
      </w:r>
      <w:r w:rsidRPr="004F3FC6">
        <w:rPr>
          <w:color w:val="000000"/>
          <w:sz w:val="28"/>
          <w:szCs w:val="28"/>
        </w:rPr>
        <w:t xml:space="preserve"> заход</w:t>
      </w:r>
      <w:r w:rsidR="0032330F" w:rsidRPr="004F3FC6">
        <w:rPr>
          <w:color w:val="000000"/>
          <w:sz w:val="28"/>
          <w:szCs w:val="28"/>
        </w:rPr>
        <w:t>и</w:t>
      </w:r>
      <w:r w:rsidRPr="004F3FC6">
        <w:rPr>
          <w:color w:val="000000"/>
          <w:sz w:val="28"/>
          <w:szCs w:val="28"/>
        </w:rPr>
        <w:t xml:space="preserve"> що</w:t>
      </w:r>
      <w:r w:rsidR="00A31CA5">
        <w:rPr>
          <w:color w:val="000000"/>
          <w:sz w:val="28"/>
          <w:szCs w:val="28"/>
        </w:rPr>
        <w:softHyphen/>
      </w:r>
      <w:r w:rsidRPr="004F3FC6">
        <w:rPr>
          <w:color w:val="000000"/>
          <w:sz w:val="28"/>
          <w:szCs w:val="28"/>
        </w:rPr>
        <w:t>до забезпечення комп</w:t>
      </w:r>
      <w:r w:rsidR="00A31CA5">
        <w:rPr>
          <w:color w:val="000000"/>
          <w:sz w:val="28"/>
          <w:szCs w:val="28"/>
        </w:rPr>
        <w:softHyphen/>
      </w:r>
      <w:r w:rsidRPr="004F3FC6">
        <w:rPr>
          <w:color w:val="000000"/>
          <w:sz w:val="28"/>
          <w:szCs w:val="28"/>
        </w:rPr>
        <w:t>лексного розвитку</w:t>
      </w:r>
      <w:r w:rsidR="00FE6045" w:rsidRPr="00FE6045">
        <w:rPr>
          <w:color w:val="000000"/>
          <w:sz w:val="28"/>
          <w:szCs w:val="28"/>
        </w:rPr>
        <w:t xml:space="preserve"> </w:t>
      </w:r>
      <w:r w:rsidR="00FE6045">
        <w:rPr>
          <w:color w:val="000000"/>
          <w:sz w:val="28"/>
          <w:szCs w:val="28"/>
        </w:rPr>
        <w:t>регіону</w:t>
      </w:r>
      <w:r w:rsidRPr="004F3FC6">
        <w:rPr>
          <w:color w:val="000000"/>
          <w:sz w:val="28"/>
          <w:szCs w:val="28"/>
        </w:rPr>
        <w:t>, динамічного зростання еко</w:t>
      </w:r>
      <w:r w:rsidR="00FE6045">
        <w:rPr>
          <w:color w:val="000000"/>
          <w:sz w:val="28"/>
          <w:szCs w:val="28"/>
        </w:rPr>
        <w:softHyphen/>
      </w:r>
      <w:r w:rsidRPr="004F3FC6">
        <w:rPr>
          <w:color w:val="000000"/>
          <w:sz w:val="28"/>
          <w:szCs w:val="28"/>
        </w:rPr>
        <w:t>номіки і соціальних стандартів, належного життєвого рівня населення та збе</w:t>
      </w:r>
      <w:r w:rsidR="00FE6045">
        <w:rPr>
          <w:color w:val="000000"/>
          <w:sz w:val="28"/>
          <w:szCs w:val="28"/>
        </w:rPr>
        <w:softHyphen/>
      </w:r>
      <w:r w:rsidRPr="004F3FC6">
        <w:rPr>
          <w:color w:val="000000"/>
          <w:sz w:val="28"/>
          <w:szCs w:val="28"/>
        </w:rPr>
        <w:t>реження стабільної суспільно-політичної ситуації.</w:t>
      </w:r>
      <w:r w:rsidR="0032330F" w:rsidRPr="004F3FC6">
        <w:rPr>
          <w:color w:val="000000"/>
          <w:sz w:val="27"/>
          <w:szCs w:val="27"/>
        </w:rPr>
        <w:t xml:space="preserve"> </w:t>
      </w:r>
    </w:p>
    <w:p w:rsidR="0032330F" w:rsidRDefault="0032330F" w:rsidP="00A31CA5">
      <w:pPr>
        <w:widowControl w:val="0"/>
        <w:tabs>
          <w:tab w:val="left" w:pos="720"/>
        </w:tabs>
        <w:spacing w:after="80"/>
        <w:ind w:firstLine="709"/>
        <w:jc w:val="both"/>
        <w:rPr>
          <w:color w:val="000000"/>
          <w:sz w:val="28"/>
          <w:szCs w:val="28"/>
        </w:rPr>
      </w:pPr>
      <w:r w:rsidRPr="00793249">
        <w:rPr>
          <w:color w:val="000000"/>
          <w:sz w:val="28"/>
          <w:szCs w:val="28"/>
        </w:rPr>
        <w:t>З метою вирішення актуальних питань життєдіяльності регіону особлива увага приділялася організації виконання завдань і заходів Програми соціально-економічного розвитку Хмельницької області на 201</w:t>
      </w:r>
      <w:r w:rsidR="00793249" w:rsidRPr="00793249">
        <w:rPr>
          <w:color w:val="000000"/>
          <w:sz w:val="28"/>
          <w:szCs w:val="28"/>
        </w:rPr>
        <w:t>3</w:t>
      </w:r>
      <w:r w:rsidRPr="00793249">
        <w:rPr>
          <w:color w:val="000000"/>
          <w:sz w:val="28"/>
          <w:szCs w:val="28"/>
        </w:rPr>
        <w:t xml:space="preserve"> рік, визначених пріори</w:t>
      </w:r>
      <w:r w:rsidR="00A31CA5">
        <w:rPr>
          <w:color w:val="000000"/>
          <w:sz w:val="28"/>
          <w:szCs w:val="28"/>
        </w:rPr>
        <w:softHyphen/>
      </w:r>
      <w:r w:rsidRPr="00793249">
        <w:rPr>
          <w:color w:val="000000"/>
          <w:sz w:val="28"/>
          <w:szCs w:val="28"/>
        </w:rPr>
        <w:t>тетів діяльності райдержадміністрацій, виконавчих комітетів міських (міст обласного значення) рад.</w:t>
      </w:r>
    </w:p>
    <w:p w:rsidR="006841FE" w:rsidRPr="006841FE" w:rsidRDefault="006841FE" w:rsidP="00A31CA5">
      <w:pPr>
        <w:spacing w:after="80"/>
        <w:ind w:firstLine="709"/>
        <w:jc w:val="both"/>
        <w:rPr>
          <w:sz w:val="28"/>
          <w:szCs w:val="28"/>
        </w:rPr>
      </w:pPr>
      <w:r w:rsidRPr="006841FE">
        <w:rPr>
          <w:sz w:val="28"/>
          <w:szCs w:val="28"/>
        </w:rPr>
        <w:t>Інформацію облдержадміністрації про виконання у першому півріччі Програми соціально-економічного розвитку Хмельницької області на 2013 рік заслухано 12 вересня 2013 року на сесії Хмельницької обласної ради.</w:t>
      </w:r>
    </w:p>
    <w:p w:rsidR="00FA15D0" w:rsidRPr="00265422" w:rsidRDefault="00FA15D0" w:rsidP="00A31CA5">
      <w:pPr>
        <w:spacing w:after="80"/>
        <w:ind w:firstLine="709"/>
        <w:jc w:val="both"/>
        <w:rPr>
          <w:color w:val="000000"/>
          <w:sz w:val="28"/>
          <w:szCs w:val="28"/>
        </w:rPr>
      </w:pPr>
      <w:r w:rsidRPr="00F90EEA">
        <w:rPr>
          <w:color w:val="000000"/>
          <w:sz w:val="28"/>
          <w:szCs w:val="28"/>
        </w:rPr>
        <w:t xml:space="preserve">Найбільш актуальні для області питання аналізувалися на засіданнях колегії облдержадміністрації та відповідних нарадах. Проведено </w:t>
      </w:r>
      <w:r w:rsidR="00644027">
        <w:rPr>
          <w:color w:val="000000"/>
          <w:sz w:val="28"/>
          <w:szCs w:val="28"/>
        </w:rPr>
        <w:t>12</w:t>
      </w:r>
      <w:r w:rsidRPr="00F90EEA">
        <w:rPr>
          <w:color w:val="000000"/>
          <w:sz w:val="28"/>
          <w:szCs w:val="28"/>
        </w:rPr>
        <w:t xml:space="preserve"> засідань колегії облдержадміністрації, на яких розглянуто </w:t>
      </w:r>
      <w:r w:rsidR="00644027">
        <w:rPr>
          <w:color w:val="000000"/>
          <w:sz w:val="28"/>
          <w:szCs w:val="28"/>
        </w:rPr>
        <w:t>49</w:t>
      </w:r>
      <w:r w:rsidR="006841FE">
        <w:rPr>
          <w:color w:val="000000"/>
          <w:sz w:val="28"/>
          <w:szCs w:val="28"/>
        </w:rPr>
        <w:t xml:space="preserve"> питан</w:t>
      </w:r>
      <w:r w:rsidR="00CE3E83">
        <w:rPr>
          <w:color w:val="000000"/>
          <w:sz w:val="28"/>
          <w:szCs w:val="28"/>
        </w:rPr>
        <w:t>ь</w:t>
      </w:r>
      <w:r w:rsidR="006841FE">
        <w:rPr>
          <w:color w:val="000000"/>
          <w:sz w:val="28"/>
          <w:szCs w:val="28"/>
        </w:rPr>
        <w:t xml:space="preserve">, </w:t>
      </w:r>
      <w:r w:rsidRPr="00F90EEA">
        <w:rPr>
          <w:color w:val="000000"/>
          <w:sz w:val="28"/>
          <w:szCs w:val="28"/>
        </w:rPr>
        <w:t>а також низк</w:t>
      </w:r>
      <w:r w:rsidR="00FE6045">
        <w:rPr>
          <w:color w:val="000000"/>
          <w:sz w:val="28"/>
          <w:szCs w:val="28"/>
        </w:rPr>
        <w:t>у</w:t>
      </w:r>
      <w:r w:rsidRPr="00F90EEA">
        <w:rPr>
          <w:color w:val="000000"/>
          <w:sz w:val="28"/>
          <w:szCs w:val="28"/>
        </w:rPr>
        <w:t xml:space="preserve"> розширених нарад з питань соціально-економічного розвитку. </w:t>
      </w:r>
      <w:r w:rsidRPr="00265422">
        <w:rPr>
          <w:color w:val="000000"/>
          <w:sz w:val="28"/>
          <w:szCs w:val="28"/>
        </w:rPr>
        <w:t xml:space="preserve">За підсумками розгляду прийнято </w:t>
      </w:r>
      <w:r w:rsidR="000F4773" w:rsidRPr="00265422">
        <w:rPr>
          <w:color w:val="000000"/>
          <w:sz w:val="28"/>
          <w:szCs w:val="28"/>
        </w:rPr>
        <w:t>38</w:t>
      </w:r>
      <w:r w:rsidRPr="00265422">
        <w:rPr>
          <w:color w:val="000000"/>
          <w:sz w:val="28"/>
          <w:szCs w:val="28"/>
        </w:rPr>
        <w:t xml:space="preserve"> розпоряджень</w:t>
      </w:r>
      <w:r w:rsidR="00F90EEA" w:rsidRPr="00265422">
        <w:rPr>
          <w:color w:val="000000"/>
          <w:sz w:val="28"/>
          <w:szCs w:val="28"/>
        </w:rPr>
        <w:t xml:space="preserve"> та 1</w:t>
      </w:r>
      <w:r w:rsidR="000F4773" w:rsidRPr="00265422">
        <w:rPr>
          <w:color w:val="000000"/>
          <w:sz w:val="28"/>
          <w:szCs w:val="28"/>
        </w:rPr>
        <w:t>2</w:t>
      </w:r>
      <w:r w:rsidR="00F90EEA" w:rsidRPr="00265422">
        <w:rPr>
          <w:color w:val="000000"/>
          <w:sz w:val="28"/>
          <w:szCs w:val="28"/>
        </w:rPr>
        <w:t xml:space="preserve"> доручен</w:t>
      </w:r>
      <w:r w:rsidR="000F4773" w:rsidRPr="00265422">
        <w:rPr>
          <w:color w:val="000000"/>
          <w:sz w:val="28"/>
          <w:szCs w:val="28"/>
        </w:rPr>
        <w:t>ь</w:t>
      </w:r>
      <w:r w:rsidR="00F90EEA" w:rsidRPr="00265422">
        <w:rPr>
          <w:color w:val="000000"/>
          <w:sz w:val="28"/>
          <w:szCs w:val="28"/>
        </w:rPr>
        <w:t xml:space="preserve"> голови облдержадмі</w:t>
      </w:r>
      <w:r w:rsidR="00A31CA5">
        <w:rPr>
          <w:color w:val="000000"/>
          <w:sz w:val="28"/>
          <w:szCs w:val="28"/>
        </w:rPr>
        <w:softHyphen/>
      </w:r>
      <w:r w:rsidR="00F90EEA" w:rsidRPr="00265422">
        <w:rPr>
          <w:color w:val="000000"/>
          <w:sz w:val="28"/>
          <w:szCs w:val="28"/>
        </w:rPr>
        <w:t xml:space="preserve">ністрації, ухвалено </w:t>
      </w:r>
      <w:r w:rsidR="000F4773" w:rsidRPr="00265422">
        <w:rPr>
          <w:color w:val="000000"/>
          <w:sz w:val="28"/>
          <w:szCs w:val="28"/>
        </w:rPr>
        <w:t>10</w:t>
      </w:r>
      <w:r w:rsidR="00F90EEA" w:rsidRPr="00265422">
        <w:rPr>
          <w:color w:val="000000"/>
          <w:sz w:val="28"/>
          <w:szCs w:val="28"/>
        </w:rPr>
        <w:t xml:space="preserve"> протокольних рішень</w:t>
      </w:r>
      <w:r w:rsidRPr="00265422">
        <w:rPr>
          <w:color w:val="000000"/>
          <w:sz w:val="28"/>
          <w:szCs w:val="28"/>
        </w:rPr>
        <w:t>.</w:t>
      </w:r>
    </w:p>
    <w:p w:rsidR="00ED1D11" w:rsidRPr="00BD3F7B" w:rsidRDefault="00422197" w:rsidP="00A31CA5">
      <w:pPr>
        <w:spacing w:after="80"/>
        <w:ind w:firstLine="709"/>
        <w:jc w:val="both"/>
        <w:rPr>
          <w:sz w:val="28"/>
          <w:szCs w:val="28"/>
        </w:rPr>
      </w:pPr>
      <w:r w:rsidRPr="00BD3F7B">
        <w:rPr>
          <w:spacing w:val="-2"/>
          <w:sz w:val="28"/>
          <w:szCs w:val="28"/>
        </w:rPr>
        <w:t xml:space="preserve">Значна увага приділялася посиленню контролю за виконанням власних рішень та виконавської дисципліни </w:t>
      </w:r>
      <w:r w:rsidR="00ED1D11" w:rsidRPr="00BD3F7B">
        <w:rPr>
          <w:spacing w:val="-2"/>
          <w:sz w:val="28"/>
          <w:szCs w:val="28"/>
        </w:rPr>
        <w:t>у</w:t>
      </w:r>
      <w:r w:rsidRPr="00BD3F7B">
        <w:rPr>
          <w:spacing w:val="-2"/>
          <w:sz w:val="28"/>
          <w:szCs w:val="28"/>
        </w:rPr>
        <w:t xml:space="preserve"> цілому. </w:t>
      </w:r>
      <w:r w:rsidR="00ED1D11" w:rsidRPr="00BD3F7B">
        <w:rPr>
          <w:sz w:val="28"/>
          <w:szCs w:val="28"/>
        </w:rPr>
        <w:t>Протягом 2013 року до облдерж</w:t>
      </w:r>
      <w:r w:rsidR="00BD0477">
        <w:rPr>
          <w:sz w:val="28"/>
          <w:szCs w:val="28"/>
        </w:rPr>
        <w:softHyphen/>
      </w:r>
      <w:r w:rsidR="00ED1D11" w:rsidRPr="00BD3F7B">
        <w:rPr>
          <w:sz w:val="28"/>
          <w:szCs w:val="28"/>
        </w:rPr>
        <w:t xml:space="preserve">адміністрації надійшло </w:t>
      </w:r>
      <w:r w:rsidR="00BD3F7B" w:rsidRPr="00BD3F7B">
        <w:rPr>
          <w:sz w:val="28"/>
          <w:szCs w:val="28"/>
        </w:rPr>
        <w:t>8905</w:t>
      </w:r>
      <w:r w:rsidR="00ED1D11" w:rsidRPr="00BD3F7B">
        <w:rPr>
          <w:sz w:val="28"/>
          <w:szCs w:val="28"/>
        </w:rPr>
        <w:t xml:space="preserve"> документів. На контролі перебувало </w:t>
      </w:r>
      <w:r w:rsidR="00BD3F7B" w:rsidRPr="00BD3F7B">
        <w:rPr>
          <w:sz w:val="28"/>
          <w:szCs w:val="28"/>
        </w:rPr>
        <w:t>12215 </w:t>
      </w:r>
      <w:r w:rsidR="00ED1D11" w:rsidRPr="00BD3F7B">
        <w:rPr>
          <w:sz w:val="28"/>
          <w:szCs w:val="28"/>
        </w:rPr>
        <w:t>зав</w:t>
      </w:r>
      <w:r w:rsidR="00BD0477">
        <w:rPr>
          <w:sz w:val="28"/>
          <w:szCs w:val="28"/>
        </w:rPr>
        <w:softHyphen/>
      </w:r>
      <w:r w:rsidR="00ED1D11" w:rsidRPr="00BD3F7B">
        <w:rPr>
          <w:sz w:val="28"/>
          <w:szCs w:val="28"/>
        </w:rPr>
        <w:t>дан</w:t>
      </w:r>
      <w:r w:rsidR="00EB64EB">
        <w:rPr>
          <w:sz w:val="28"/>
          <w:szCs w:val="28"/>
        </w:rPr>
        <w:t>ь</w:t>
      </w:r>
      <w:r w:rsidR="00ED1D11" w:rsidRPr="00BD3F7B">
        <w:rPr>
          <w:sz w:val="28"/>
          <w:szCs w:val="28"/>
        </w:rPr>
        <w:t xml:space="preserve">, визначених у </w:t>
      </w:r>
      <w:r w:rsidR="00BD3F7B" w:rsidRPr="00BD3F7B">
        <w:rPr>
          <w:sz w:val="28"/>
          <w:szCs w:val="28"/>
        </w:rPr>
        <w:t>7456</w:t>
      </w:r>
      <w:r w:rsidR="00ED1D11" w:rsidRPr="00BD3F7B">
        <w:rPr>
          <w:sz w:val="28"/>
          <w:szCs w:val="28"/>
        </w:rPr>
        <w:t xml:space="preserve"> документах. </w:t>
      </w:r>
    </w:p>
    <w:p w:rsidR="00ED1D11" w:rsidRPr="005F765F" w:rsidRDefault="00ED1D11" w:rsidP="00A31CA5">
      <w:pPr>
        <w:spacing w:after="80"/>
        <w:ind w:firstLine="709"/>
        <w:jc w:val="both"/>
        <w:rPr>
          <w:sz w:val="28"/>
          <w:szCs w:val="28"/>
        </w:rPr>
      </w:pPr>
      <w:r w:rsidRPr="00BD3F7B">
        <w:rPr>
          <w:sz w:val="28"/>
          <w:szCs w:val="28"/>
        </w:rPr>
        <w:t xml:space="preserve">У цілому </w:t>
      </w:r>
      <w:r w:rsidR="00BD3F7B" w:rsidRPr="00BD3F7B">
        <w:rPr>
          <w:sz w:val="28"/>
          <w:szCs w:val="28"/>
        </w:rPr>
        <w:t>аналіз</w:t>
      </w:r>
      <w:r w:rsidRPr="00BD3F7B">
        <w:rPr>
          <w:sz w:val="28"/>
          <w:szCs w:val="28"/>
        </w:rPr>
        <w:t xml:space="preserve"> </w:t>
      </w:r>
      <w:r w:rsidR="00BD0477">
        <w:rPr>
          <w:sz w:val="28"/>
          <w:szCs w:val="28"/>
        </w:rPr>
        <w:t xml:space="preserve">свідчить про </w:t>
      </w:r>
      <w:r w:rsidR="00BD3F7B" w:rsidRPr="00BD3F7B">
        <w:rPr>
          <w:sz w:val="28"/>
          <w:szCs w:val="28"/>
        </w:rPr>
        <w:t>стійку тенденцію до підвищення вико</w:t>
      </w:r>
      <w:r w:rsidR="00BD0477">
        <w:rPr>
          <w:sz w:val="28"/>
          <w:szCs w:val="28"/>
        </w:rPr>
        <w:softHyphen/>
      </w:r>
      <w:r w:rsidR="00BD3F7B" w:rsidRPr="00BD3F7B">
        <w:rPr>
          <w:sz w:val="28"/>
          <w:szCs w:val="28"/>
        </w:rPr>
        <w:t xml:space="preserve">навської дисципліни </w:t>
      </w:r>
      <w:r w:rsidR="00BD0477">
        <w:rPr>
          <w:sz w:val="28"/>
          <w:szCs w:val="28"/>
        </w:rPr>
        <w:t>у</w:t>
      </w:r>
      <w:r w:rsidR="00BD3F7B" w:rsidRPr="00BD3F7B">
        <w:rPr>
          <w:sz w:val="28"/>
          <w:szCs w:val="28"/>
        </w:rPr>
        <w:t xml:space="preserve"> структурних підрозділах обласної державної адміні</w:t>
      </w:r>
      <w:r w:rsidR="00BD0477">
        <w:rPr>
          <w:sz w:val="28"/>
          <w:szCs w:val="28"/>
        </w:rPr>
        <w:softHyphen/>
      </w:r>
      <w:r w:rsidR="00BD3F7B" w:rsidRPr="00BD3F7B">
        <w:rPr>
          <w:sz w:val="28"/>
          <w:szCs w:val="28"/>
        </w:rPr>
        <w:t>страції</w:t>
      </w:r>
      <w:r w:rsidRPr="00BD3F7B">
        <w:rPr>
          <w:sz w:val="28"/>
          <w:szCs w:val="28"/>
        </w:rPr>
        <w:t xml:space="preserve">. </w:t>
      </w:r>
      <w:r w:rsidRPr="005F765F">
        <w:rPr>
          <w:sz w:val="28"/>
          <w:szCs w:val="28"/>
        </w:rPr>
        <w:t>Якщо у 2010 році частка документів, виконаних з порушенням вста</w:t>
      </w:r>
      <w:r w:rsidR="00BD0477">
        <w:rPr>
          <w:sz w:val="28"/>
          <w:szCs w:val="28"/>
        </w:rPr>
        <w:softHyphen/>
      </w:r>
      <w:r w:rsidRPr="005F765F">
        <w:rPr>
          <w:sz w:val="28"/>
          <w:szCs w:val="28"/>
        </w:rPr>
        <w:t>новле</w:t>
      </w:r>
      <w:r w:rsidR="00951C21">
        <w:rPr>
          <w:sz w:val="28"/>
          <w:szCs w:val="28"/>
        </w:rPr>
        <w:t xml:space="preserve">них термінів, становила 0,3%, 2011 – 0,25%, </w:t>
      </w:r>
      <w:r w:rsidRPr="005F765F">
        <w:rPr>
          <w:sz w:val="28"/>
          <w:szCs w:val="28"/>
        </w:rPr>
        <w:t xml:space="preserve">2012 році – 0,16%, </w:t>
      </w:r>
      <w:r w:rsidR="005F765F" w:rsidRPr="005F765F">
        <w:rPr>
          <w:sz w:val="28"/>
          <w:szCs w:val="28"/>
        </w:rPr>
        <w:t>то за</w:t>
      </w:r>
      <w:r w:rsidR="00BD0477">
        <w:rPr>
          <w:sz w:val="28"/>
          <w:szCs w:val="28"/>
        </w:rPr>
        <w:t xml:space="preserve"> 2013 </w:t>
      </w:r>
      <w:r w:rsidRPr="005F765F">
        <w:rPr>
          <w:sz w:val="28"/>
          <w:szCs w:val="28"/>
        </w:rPr>
        <w:t>р</w:t>
      </w:r>
      <w:r w:rsidR="005F765F" w:rsidRPr="005F765F">
        <w:rPr>
          <w:sz w:val="28"/>
          <w:szCs w:val="28"/>
        </w:rPr>
        <w:t>ік</w:t>
      </w:r>
      <w:r w:rsidRPr="005F765F">
        <w:rPr>
          <w:sz w:val="28"/>
          <w:szCs w:val="28"/>
        </w:rPr>
        <w:t xml:space="preserve"> цей показник станови</w:t>
      </w:r>
      <w:r w:rsidR="006841FE">
        <w:rPr>
          <w:sz w:val="28"/>
          <w:szCs w:val="28"/>
        </w:rPr>
        <w:t>в</w:t>
      </w:r>
      <w:r w:rsidRPr="005F765F">
        <w:rPr>
          <w:sz w:val="28"/>
          <w:szCs w:val="28"/>
        </w:rPr>
        <w:t xml:space="preserve"> 0,1</w:t>
      </w:r>
      <w:r w:rsidR="005F765F" w:rsidRPr="005F765F">
        <w:rPr>
          <w:sz w:val="28"/>
          <w:szCs w:val="28"/>
        </w:rPr>
        <w:t>5</w:t>
      </w:r>
      <w:r w:rsidRPr="005F765F">
        <w:rPr>
          <w:sz w:val="28"/>
          <w:szCs w:val="28"/>
        </w:rPr>
        <w:t xml:space="preserve"> відсотка.</w:t>
      </w:r>
    </w:p>
    <w:p w:rsidR="00FA15D0" w:rsidRPr="00954217" w:rsidRDefault="00CA2164" w:rsidP="00A31CA5">
      <w:pPr>
        <w:spacing w:after="80"/>
        <w:ind w:firstLine="709"/>
        <w:jc w:val="both"/>
        <w:rPr>
          <w:color w:val="000000"/>
          <w:sz w:val="28"/>
          <w:szCs w:val="28"/>
        </w:rPr>
      </w:pPr>
      <w:r w:rsidRPr="00E7575E">
        <w:rPr>
          <w:sz w:val="28"/>
          <w:szCs w:val="28"/>
        </w:rPr>
        <w:t>Здійснено організаційні заходи</w:t>
      </w:r>
      <w:r w:rsidR="00822E91">
        <w:rPr>
          <w:sz w:val="28"/>
          <w:szCs w:val="28"/>
        </w:rPr>
        <w:t xml:space="preserve"> щодо </w:t>
      </w:r>
      <w:r w:rsidRPr="00E7575E">
        <w:rPr>
          <w:sz w:val="28"/>
          <w:szCs w:val="28"/>
        </w:rPr>
        <w:t>поліпшення стану розгляду звер</w:t>
      </w:r>
      <w:r w:rsidR="00822E91">
        <w:rPr>
          <w:sz w:val="28"/>
          <w:szCs w:val="28"/>
        </w:rPr>
        <w:softHyphen/>
      </w:r>
      <w:r w:rsidRPr="00E7575E">
        <w:rPr>
          <w:sz w:val="28"/>
          <w:szCs w:val="28"/>
        </w:rPr>
        <w:t xml:space="preserve">нень громадян, вирішення порушених у них питань. Протягом звітного </w:t>
      </w:r>
      <w:r w:rsidRPr="00C22D02">
        <w:rPr>
          <w:sz w:val="28"/>
          <w:szCs w:val="28"/>
        </w:rPr>
        <w:t>пе</w:t>
      </w:r>
      <w:r w:rsidR="00822E91">
        <w:rPr>
          <w:sz w:val="28"/>
          <w:szCs w:val="28"/>
        </w:rPr>
        <w:softHyphen/>
      </w:r>
      <w:r w:rsidRPr="00C22D02">
        <w:rPr>
          <w:sz w:val="28"/>
          <w:szCs w:val="28"/>
        </w:rPr>
        <w:t xml:space="preserve">ріоду керівництвом облдержадміністрації проведено </w:t>
      </w:r>
      <w:r w:rsidR="005F765F" w:rsidRPr="00C22D02">
        <w:rPr>
          <w:sz w:val="28"/>
          <w:szCs w:val="28"/>
        </w:rPr>
        <w:t>90</w:t>
      </w:r>
      <w:r w:rsidRPr="00C22D02">
        <w:rPr>
          <w:sz w:val="28"/>
          <w:szCs w:val="28"/>
        </w:rPr>
        <w:t xml:space="preserve"> особистих та </w:t>
      </w:r>
      <w:r w:rsidR="005F765F" w:rsidRPr="00C22D02">
        <w:rPr>
          <w:sz w:val="28"/>
          <w:szCs w:val="28"/>
        </w:rPr>
        <w:t>87</w:t>
      </w:r>
      <w:r w:rsidRPr="00C22D02">
        <w:rPr>
          <w:sz w:val="28"/>
          <w:szCs w:val="28"/>
        </w:rPr>
        <w:t xml:space="preserve"> виїз</w:t>
      </w:r>
      <w:r w:rsidR="00822E91">
        <w:rPr>
          <w:sz w:val="28"/>
          <w:szCs w:val="28"/>
        </w:rPr>
        <w:softHyphen/>
      </w:r>
      <w:r w:rsidRPr="00C22D02">
        <w:rPr>
          <w:sz w:val="28"/>
          <w:szCs w:val="28"/>
        </w:rPr>
        <w:t xml:space="preserve">них прийомів громадян за місцем їх проживання. Прийнято </w:t>
      </w:r>
      <w:r w:rsidR="005F765F" w:rsidRPr="00C22D02">
        <w:rPr>
          <w:sz w:val="28"/>
          <w:szCs w:val="28"/>
        </w:rPr>
        <w:t>2490</w:t>
      </w:r>
      <w:r w:rsidRPr="00C22D02">
        <w:rPr>
          <w:sz w:val="28"/>
          <w:szCs w:val="28"/>
        </w:rPr>
        <w:t xml:space="preserve"> осіб, у тому числі під час виїзних прийомів – </w:t>
      </w:r>
      <w:r w:rsidR="005F765F" w:rsidRPr="00C22D02">
        <w:rPr>
          <w:sz w:val="28"/>
          <w:szCs w:val="28"/>
        </w:rPr>
        <w:t>678</w:t>
      </w:r>
      <w:r w:rsidRPr="00C22D02">
        <w:rPr>
          <w:sz w:val="28"/>
          <w:szCs w:val="28"/>
        </w:rPr>
        <w:t xml:space="preserve"> осіб. До облдержадміністрації </w:t>
      </w:r>
      <w:r w:rsidR="00822E91">
        <w:rPr>
          <w:sz w:val="28"/>
          <w:szCs w:val="28"/>
        </w:rPr>
        <w:t>у</w:t>
      </w:r>
      <w:r w:rsidRPr="00C22D02">
        <w:rPr>
          <w:sz w:val="28"/>
          <w:szCs w:val="28"/>
        </w:rPr>
        <w:t xml:space="preserve">сього надійшло </w:t>
      </w:r>
      <w:r w:rsidR="005F765F" w:rsidRPr="00C22D02">
        <w:rPr>
          <w:sz w:val="28"/>
          <w:szCs w:val="28"/>
        </w:rPr>
        <w:t>3437</w:t>
      </w:r>
      <w:r w:rsidR="00BC4BF8">
        <w:rPr>
          <w:sz w:val="28"/>
          <w:szCs w:val="28"/>
        </w:rPr>
        <w:t> </w:t>
      </w:r>
      <w:r w:rsidRPr="00C22D02">
        <w:rPr>
          <w:sz w:val="28"/>
          <w:szCs w:val="28"/>
        </w:rPr>
        <w:t>звернен</w:t>
      </w:r>
      <w:r w:rsidR="005F765F" w:rsidRPr="00C22D02">
        <w:rPr>
          <w:sz w:val="28"/>
          <w:szCs w:val="28"/>
        </w:rPr>
        <w:t>ь</w:t>
      </w:r>
      <w:r w:rsidRPr="00C22D02">
        <w:rPr>
          <w:sz w:val="28"/>
          <w:szCs w:val="28"/>
        </w:rPr>
        <w:t xml:space="preserve">, </w:t>
      </w:r>
      <w:r w:rsidRPr="00954217">
        <w:rPr>
          <w:color w:val="000000"/>
          <w:sz w:val="28"/>
          <w:szCs w:val="28"/>
        </w:rPr>
        <w:t>з них – 1</w:t>
      </w:r>
      <w:r w:rsidR="00DA3697" w:rsidRPr="00954217">
        <w:rPr>
          <w:color w:val="000000"/>
          <w:sz w:val="28"/>
          <w:szCs w:val="28"/>
        </w:rPr>
        <w:t>889</w:t>
      </w:r>
      <w:r w:rsidRPr="00954217">
        <w:rPr>
          <w:color w:val="000000"/>
          <w:sz w:val="28"/>
          <w:szCs w:val="28"/>
        </w:rPr>
        <w:t xml:space="preserve"> письмових.</w:t>
      </w:r>
    </w:p>
    <w:p w:rsidR="008F6ADD" w:rsidRDefault="008A1B31" w:rsidP="00A31CA5">
      <w:pPr>
        <w:pStyle w:val="BodyTextIndent"/>
        <w:spacing w:after="80"/>
        <w:ind w:firstLine="709"/>
        <w:jc w:val="both"/>
        <w:rPr>
          <w:szCs w:val="28"/>
        </w:rPr>
      </w:pPr>
      <w:r w:rsidRPr="00822E91">
        <w:rPr>
          <w:spacing w:val="-8"/>
          <w:szCs w:val="28"/>
        </w:rPr>
        <w:lastRenderedPageBreak/>
        <w:t xml:space="preserve">Забезпечувалася взаємодія із засобами масової інформації. Проведено </w:t>
      </w:r>
      <w:r w:rsidR="00E7575E" w:rsidRPr="00822E91">
        <w:rPr>
          <w:spacing w:val="-8"/>
          <w:szCs w:val="28"/>
        </w:rPr>
        <w:t>21</w:t>
      </w:r>
      <w:r w:rsidRPr="00822E91">
        <w:rPr>
          <w:spacing w:val="-8"/>
          <w:szCs w:val="28"/>
        </w:rPr>
        <w:t xml:space="preserve"> пря</w:t>
      </w:r>
      <w:r w:rsidR="00822E91" w:rsidRPr="00822E91">
        <w:rPr>
          <w:spacing w:val="-8"/>
          <w:szCs w:val="28"/>
        </w:rPr>
        <w:softHyphen/>
      </w:r>
      <w:r w:rsidRPr="00C22D02">
        <w:rPr>
          <w:spacing w:val="-4"/>
          <w:szCs w:val="28"/>
        </w:rPr>
        <w:t>м</w:t>
      </w:r>
      <w:r w:rsidR="00E7575E" w:rsidRPr="00C22D02">
        <w:rPr>
          <w:spacing w:val="-4"/>
          <w:szCs w:val="28"/>
        </w:rPr>
        <w:t>у</w:t>
      </w:r>
      <w:r w:rsidRPr="00C22D02">
        <w:rPr>
          <w:spacing w:val="-4"/>
          <w:szCs w:val="28"/>
        </w:rPr>
        <w:t xml:space="preserve"> телефонн</w:t>
      </w:r>
      <w:r w:rsidR="00E7575E" w:rsidRPr="00C22D02">
        <w:rPr>
          <w:spacing w:val="-4"/>
          <w:szCs w:val="28"/>
        </w:rPr>
        <w:t>у</w:t>
      </w:r>
      <w:r w:rsidRPr="00C22D02">
        <w:rPr>
          <w:spacing w:val="-4"/>
          <w:szCs w:val="28"/>
        </w:rPr>
        <w:t xml:space="preserve"> ліні</w:t>
      </w:r>
      <w:r w:rsidR="00E7575E" w:rsidRPr="00C22D02">
        <w:rPr>
          <w:spacing w:val="-4"/>
          <w:szCs w:val="28"/>
        </w:rPr>
        <w:t>ю</w:t>
      </w:r>
      <w:r w:rsidRPr="00C22D02">
        <w:rPr>
          <w:spacing w:val="-4"/>
          <w:szCs w:val="28"/>
        </w:rPr>
        <w:t xml:space="preserve"> “Запитай у влади”, на як</w:t>
      </w:r>
      <w:r w:rsidR="006841FE">
        <w:rPr>
          <w:spacing w:val="-4"/>
          <w:szCs w:val="28"/>
        </w:rPr>
        <w:t>у</w:t>
      </w:r>
      <w:r w:rsidRPr="00C22D02">
        <w:rPr>
          <w:spacing w:val="-4"/>
          <w:szCs w:val="28"/>
        </w:rPr>
        <w:t xml:space="preserve"> отримано </w:t>
      </w:r>
      <w:r w:rsidR="00E7575E" w:rsidRPr="00C22D02">
        <w:rPr>
          <w:spacing w:val="-4"/>
          <w:szCs w:val="28"/>
        </w:rPr>
        <w:t>167</w:t>
      </w:r>
      <w:r w:rsidRPr="00C22D02">
        <w:rPr>
          <w:spacing w:val="-4"/>
          <w:szCs w:val="28"/>
        </w:rPr>
        <w:t xml:space="preserve"> дзвінків</w:t>
      </w:r>
      <w:r w:rsidR="00471331">
        <w:rPr>
          <w:spacing w:val="-4"/>
          <w:szCs w:val="28"/>
        </w:rPr>
        <w:t xml:space="preserve">, </w:t>
      </w:r>
      <w:r w:rsidR="00822E91">
        <w:rPr>
          <w:szCs w:val="28"/>
        </w:rPr>
        <w:t xml:space="preserve">понад </w:t>
      </w:r>
      <w:r w:rsidR="00471331">
        <w:rPr>
          <w:szCs w:val="28"/>
        </w:rPr>
        <w:t>60 </w:t>
      </w:r>
      <w:r w:rsidR="00F243F6" w:rsidRPr="00C22D02">
        <w:rPr>
          <w:szCs w:val="28"/>
        </w:rPr>
        <w:t>прес-конференцій та брифінгів за участю голови облдержадміні</w:t>
      </w:r>
      <w:r w:rsidR="00822E91">
        <w:rPr>
          <w:szCs w:val="28"/>
        </w:rPr>
        <w:softHyphen/>
      </w:r>
      <w:r w:rsidR="00F243F6" w:rsidRPr="00C22D02">
        <w:rPr>
          <w:szCs w:val="28"/>
        </w:rPr>
        <w:t>страції та його заступників</w:t>
      </w:r>
      <w:r w:rsidR="00471331">
        <w:rPr>
          <w:szCs w:val="28"/>
        </w:rPr>
        <w:t xml:space="preserve">, </w:t>
      </w:r>
      <w:r w:rsidR="00E7575E" w:rsidRPr="00C22D02">
        <w:rPr>
          <w:szCs w:val="28"/>
        </w:rPr>
        <w:t>відбул</w:t>
      </w:r>
      <w:r w:rsidR="00471331">
        <w:rPr>
          <w:szCs w:val="28"/>
        </w:rPr>
        <w:t>о</w:t>
      </w:r>
      <w:r w:rsidR="00E7575E" w:rsidRPr="00C22D02">
        <w:rPr>
          <w:szCs w:val="28"/>
        </w:rPr>
        <w:t xml:space="preserve">ся 52 передачі “Акценти”. </w:t>
      </w:r>
    </w:p>
    <w:p w:rsidR="006841FE" w:rsidRDefault="00822E91" w:rsidP="00A31CA5">
      <w:pPr>
        <w:pStyle w:val="BodyText"/>
        <w:spacing w:after="80"/>
        <w:ind w:firstLine="709"/>
        <w:jc w:val="both"/>
        <w:rPr>
          <w:sz w:val="28"/>
          <w:szCs w:val="28"/>
        </w:rPr>
      </w:pPr>
      <w:r>
        <w:rPr>
          <w:sz w:val="28"/>
          <w:szCs w:val="28"/>
        </w:rPr>
        <w:t xml:space="preserve">Унаслідок проведеної </w:t>
      </w:r>
      <w:r w:rsidR="006841FE" w:rsidRPr="00484A62">
        <w:rPr>
          <w:sz w:val="28"/>
          <w:szCs w:val="28"/>
        </w:rPr>
        <w:t>робот</w:t>
      </w:r>
      <w:r>
        <w:rPr>
          <w:sz w:val="28"/>
          <w:szCs w:val="28"/>
        </w:rPr>
        <w:t>и</w:t>
      </w:r>
      <w:r w:rsidR="006841FE" w:rsidRPr="00484A62">
        <w:rPr>
          <w:sz w:val="28"/>
          <w:szCs w:val="28"/>
        </w:rPr>
        <w:t xml:space="preserve"> вдалося закріпити позитивні напрацювання в економіці та соціальній сфері. </w:t>
      </w:r>
    </w:p>
    <w:p w:rsidR="000066E4" w:rsidRPr="000066E4" w:rsidRDefault="006115B3" w:rsidP="00A31CA5">
      <w:pPr>
        <w:spacing w:after="80"/>
        <w:ind w:firstLine="709"/>
        <w:jc w:val="both"/>
        <w:rPr>
          <w:color w:val="000000"/>
          <w:sz w:val="28"/>
          <w:szCs w:val="28"/>
        </w:rPr>
      </w:pPr>
      <w:r w:rsidRPr="000B0751">
        <w:rPr>
          <w:sz w:val="28"/>
          <w:szCs w:val="28"/>
        </w:rPr>
        <w:t>За оцінкою результатів діяльності рай</w:t>
      </w:r>
      <w:r w:rsidR="00BC4BF8">
        <w:rPr>
          <w:sz w:val="28"/>
          <w:szCs w:val="28"/>
        </w:rPr>
        <w:t>держадміністрацій та аналізу ре</w:t>
      </w:r>
      <w:r w:rsidR="00822E91">
        <w:rPr>
          <w:sz w:val="28"/>
          <w:szCs w:val="28"/>
        </w:rPr>
        <w:softHyphen/>
      </w:r>
      <w:r w:rsidRPr="000B0751">
        <w:rPr>
          <w:sz w:val="28"/>
          <w:szCs w:val="28"/>
        </w:rPr>
        <w:t>зультатів діяльності виконавчих комітетів міських (міст обласного значення) рад за 201</w:t>
      </w:r>
      <w:r>
        <w:rPr>
          <w:sz w:val="28"/>
          <w:szCs w:val="28"/>
        </w:rPr>
        <w:t>3</w:t>
      </w:r>
      <w:r w:rsidRPr="000B0751">
        <w:rPr>
          <w:sz w:val="28"/>
          <w:szCs w:val="28"/>
        </w:rPr>
        <w:t xml:space="preserve"> рік </w:t>
      </w:r>
      <w:r w:rsidR="00DF1C9D">
        <w:rPr>
          <w:color w:val="000000"/>
          <w:sz w:val="28"/>
          <w:szCs w:val="28"/>
        </w:rPr>
        <w:t>н</w:t>
      </w:r>
      <w:r w:rsidRPr="009B44D7">
        <w:rPr>
          <w:color w:val="000000"/>
          <w:sz w:val="28"/>
          <w:szCs w:val="28"/>
        </w:rPr>
        <w:t xml:space="preserve">айкращих результатів </w:t>
      </w:r>
      <w:r w:rsidR="00822E91">
        <w:rPr>
          <w:color w:val="000000"/>
          <w:sz w:val="28"/>
          <w:szCs w:val="28"/>
        </w:rPr>
        <w:t>у</w:t>
      </w:r>
      <w:r w:rsidRPr="009B44D7">
        <w:rPr>
          <w:color w:val="000000"/>
          <w:sz w:val="28"/>
          <w:szCs w:val="28"/>
        </w:rPr>
        <w:t xml:space="preserve"> соціально-економічному розвитку за підсумками року досягли Старокостянтинівський, Волочиський, Хмельниць</w:t>
      </w:r>
      <w:r w:rsidR="00822E91">
        <w:rPr>
          <w:color w:val="000000"/>
          <w:sz w:val="28"/>
          <w:szCs w:val="28"/>
        </w:rPr>
        <w:softHyphen/>
      </w:r>
      <w:r w:rsidRPr="009B44D7">
        <w:rPr>
          <w:color w:val="000000"/>
          <w:sz w:val="28"/>
          <w:szCs w:val="28"/>
        </w:rPr>
        <w:t>кий райони та місто Старокостянтинів.</w:t>
      </w:r>
      <w:r w:rsidR="000066E4">
        <w:rPr>
          <w:sz w:val="28"/>
          <w:szCs w:val="28"/>
        </w:rPr>
        <w:t xml:space="preserve"> </w:t>
      </w:r>
      <w:r w:rsidR="00C72392" w:rsidRPr="000066E4">
        <w:rPr>
          <w:color w:val="000000"/>
          <w:sz w:val="28"/>
          <w:szCs w:val="28"/>
        </w:rPr>
        <w:t xml:space="preserve">Найгірша ситуація у Полонському, </w:t>
      </w:r>
      <w:r w:rsidR="000066E4" w:rsidRPr="000066E4">
        <w:rPr>
          <w:color w:val="000000"/>
          <w:sz w:val="28"/>
          <w:szCs w:val="28"/>
        </w:rPr>
        <w:t>Летичівсько</w:t>
      </w:r>
      <w:r w:rsidR="00366866">
        <w:rPr>
          <w:color w:val="000000"/>
          <w:sz w:val="28"/>
          <w:szCs w:val="28"/>
        </w:rPr>
        <w:t>му</w:t>
      </w:r>
      <w:r w:rsidR="000066E4" w:rsidRPr="000066E4">
        <w:rPr>
          <w:color w:val="000000"/>
          <w:sz w:val="28"/>
          <w:szCs w:val="28"/>
        </w:rPr>
        <w:t>, Віньковецько</w:t>
      </w:r>
      <w:r w:rsidR="00366866">
        <w:rPr>
          <w:color w:val="000000"/>
          <w:sz w:val="28"/>
          <w:szCs w:val="28"/>
        </w:rPr>
        <w:t>му</w:t>
      </w:r>
      <w:r w:rsidR="000066E4" w:rsidRPr="000066E4">
        <w:rPr>
          <w:color w:val="000000"/>
          <w:sz w:val="28"/>
          <w:szCs w:val="28"/>
        </w:rPr>
        <w:t xml:space="preserve"> </w:t>
      </w:r>
      <w:r w:rsidR="00C72392" w:rsidRPr="000066E4">
        <w:rPr>
          <w:color w:val="000000"/>
          <w:sz w:val="28"/>
          <w:szCs w:val="28"/>
        </w:rPr>
        <w:t xml:space="preserve">районах та місті </w:t>
      </w:r>
      <w:r w:rsidR="000066E4" w:rsidRPr="000066E4">
        <w:rPr>
          <w:color w:val="000000"/>
          <w:sz w:val="28"/>
          <w:szCs w:val="28"/>
        </w:rPr>
        <w:t>Шепетівка</w:t>
      </w:r>
      <w:r w:rsidR="00C72392" w:rsidRPr="000066E4">
        <w:rPr>
          <w:color w:val="000000"/>
          <w:sz w:val="28"/>
          <w:szCs w:val="28"/>
        </w:rPr>
        <w:t xml:space="preserve">, </w:t>
      </w:r>
      <w:r w:rsidR="00366866">
        <w:rPr>
          <w:color w:val="000000"/>
          <w:sz w:val="28"/>
          <w:szCs w:val="28"/>
        </w:rPr>
        <w:t>що</w:t>
      </w:r>
      <w:r w:rsidR="00C72392" w:rsidRPr="000066E4">
        <w:rPr>
          <w:color w:val="000000"/>
          <w:sz w:val="28"/>
          <w:szCs w:val="28"/>
        </w:rPr>
        <w:t xml:space="preserve"> зайняли останні місця.</w:t>
      </w:r>
      <w:r w:rsidR="000066E4" w:rsidRPr="000066E4">
        <w:rPr>
          <w:color w:val="000000"/>
          <w:sz w:val="28"/>
          <w:szCs w:val="28"/>
        </w:rPr>
        <w:t xml:space="preserve"> </w:t>
      </w:r>
    </w:p>
    <w:p w:rsidR="00C00FA5" w:rsidRPr="00D10156" w:rsidRDefault="00C00FA5" w:rsidP="00A31CA5">
      <w:pPr>
        <w:pStyle w:val="210"/>
        <w:tabs>
          <w:tab w:val="left" w:pos="8280"/>
        </w:tabs>
        <w:spacing w:after="80"/>
        <w:rPr>
          <w:szCs w:val="28"/>
        </w:rPr>
      </w:pPr>
      <w:r w:rsidRPr="00D10156">
        <w:rPr>
          <w:szCs w:val="28"/>
        </w:rPr>
        <w:t xml:space="preserve">Хмельниччина має значний виробничий потенціал. </w:t>
      </w:r>
    </w:p>
    <w:p w:rsidR="002F197C" w:rsidRPr="00280BE8" w:rsidRDefault="00BE1A99" w:rsidP="00A31CA5">
      <w:pPr>
        <w:pStyle w:val="BodyTextIndent2"/>
        <w:tabs>
          <w:tab w:val="left" w:pos="8280"/>
        </w:tabs>
        <w:spacing w:after="80" w:line="240" w:lineRule="auto"/>
        <w:ind w:left="0" w:firstLine="709"/>
        <w:jc w:val="both"/>
        <w:rPr>
          <w:sz w:val="28"/>
          <w:szCs w:val="28"/>
        </w:rPr>
      </w:pPr>
      <w:r>
        <w:rPr>
          <w:sz w:val="28"/>
          <w:szCs w:val="28"/>
        </w:rPr>
        <w:t>За 2013 рік з</w:t>
      </w:r>
      <w:r w:rsidR="002F197C" w:rsidRPr="002F197C">
        <w:rPr>
          <w:sz w:val="28"/>
          <w:szCs w:val="28"/>
        </w:rPr>
        <w:t xml:space="preserve">ростання випуску продукції відбулося </w:t>
      </w:r>
      <w:r w:rsidR="007D3EF8">
        <w:rPr>
          <w:sz w:val="28"/>
          <w:szCs w:val="28"/>
        </w:rPr>
        <w:t>на підприємствах з</w:t>
      </w:r>
      <w:r w:rsidR="002F197C" w:rsidRPr="002F197C">
        <w:rPr>
          <w:color w:val="0000FF"/>
          <w:sz w:val="28"/>
          <w:szCs w:val="28"/>
        </w:rPr>
        <w:t xml:space="preserve"> </w:t>
      </w:r>
      <w:r w:rsidR="002F197C" w:rsidRPr="002F197C">
        <w:rPr>
          <w:sz w:val="28"/>
          <w:szCs w:val="28"/>
        </w:rPr>
        <w:t>виготовленн</w:t>
      </w:r>
      <w:r w:rsidR="007D3EF8">
        <w:rPr>
          <w:sz w:val="28"/>
          <w:szCs w:val="28"/>
        </w:rPr>
        <w:t>я</w:t>
      </w:r>
      <w:r w:rsidR="002F197C" w:rsidRPr="002F197C">
        <w:rPr>
          <w:sz w:val="28"/>
          <w:szCs w:val="28"/>
        </w:rPr>
        <w:t xml:space="preserve"> виробів з деревини, виробництв</w:t>
      </w:r>
      <w:r w:rsidR="007D3EF8">
        <w:rPr>
          <w:sz w:val="28"/>
          <w:szCs w:val="28"/>
        </w:rPr>
        <w:t>а</w:t>
      </w:r>
      <w:r w:rsidR="002F197C" w:rsidRPr="002F197C">
        <w:rPr>
          <w:sz w:val="28"/>
          <w:szCs w:val="28"/>
        </w:rPr>
        <w:t xml:space="preserve"> паперу та поліграфічн</w:t>
      </w:r>
      <w:r w:rsidR="00C255B9">
        <w:rPr>
          <w:sz w:val="28"/>
          <w:szCs w:val="28"/>
        </w:rPr>
        <w:t>ої</w:t>
      </w:r>
      <w:r w:rsidR="002F197C" w:rsidRPr="002F197C">
        <w:rPr>
          <w:sz w:val="28"/>
          <w:szCs w:val="28"/>
        </w:rPr>
        <w:t xml:space="preserve"> діяль</w:t>
      </w:r>
      <w:r w:rsidR="00822E91">
        <w:rPr>
          <w:sz w:val="28"/>
          <w:szCs w:val="28"/>
        </w:rPr>
        <w:softHyphen/>
      </w:r>
      <w:r w:rsidR="002F197C" w:rsidRPr="002F197C">
        <w:rPr>
          <w:sz w:val="28"/>
          <w:szCs w:val="28"/>
        </w:rPr>
        <w:t>ності – на 17,5%, виробництв</w:t>
      </w:r>
      <w:r w:rsidR="00C255B9">
        <w:rPr>
          <w:sz w:val="28"/>
          <w:szCs w:val="28"/>
        </w:rPr>
        <w:t>а</w:t>
      </w:r>
      <w:r w:rsidR="002F197C" w:rsidRPr="002F197C">
        <w:rPr>
          <w:sz w:val="28"/>
          <w:szCs w:val="28"/>
        </w:rPr>
        <w:t xml:space="preserve"> гумових і пластмасових виробів, іншої неме</w:t>
      </w:r>
      <w:r w:rsidR="00822E91">
        <w:rPr>
          <w:sz w:val="28"/>
          <w:szCs w:val="28"/>
        </w:rPr>
        <w:softHyphen/>
      </w:r>
      <w:r w:rsidR="002F197C" w:rsidRPr="002F197C">
        <w:rPr>
          <w:sz w:val="28"/>
          <w:szCs w:val="28"/>
        </w:rPr>
        <w:t>талевої мінер</w:t>
      </w:r>
      <w:r w:rsidR="002F197C" w:rsidRPr="002F197C">
        <w:rPr>
          <w:sz w:val="28"/>
          <w:szCs w:val="28"/>
        </w:rPr>
        <w:t>а</w:t>
      </w:r>
      <w:r w:rsidR="002F197C" w:rsidRPr="002F197C">
        <w:rPr>
          <w:sz w:val="28"/>
          <w:szCs w:val="28"/>
        </w:rPr>
        <w:t>льної про</w:t>
      </w:r>
      <w:r w:rsidR="00C255B9">
        <w:rPr>
          <w:sz w:val="28"/>
          <w:szCs w:val="28"/>
        </w:rPr>
        <w:t xml:space="preserve">дукції – на </w:t>
      </w:r>
      <w:r w:rsidR="00471331">
        <w:rPr>
          <w:sz w:val="28"/>
          <w:szCs w:val="28"/>
        </w:rPr>
        <w:t>3</w:t>
      </w:r>
      <w:r w:rsidR="00C255B9">
        <w:rPr>
          <w:sz w:val="28"/>
          <w:szCs w:val="28"/>
        </w:rPr>
        <w:t>,4</w:t>
      </w:r>
      <w:r w:rsidR="00471331">
        <w:rPr>
          <w:sz w:val="28"/>
          <w:szCs w:val="28"/>
        </w:rPr>
        <w:t xml:space="preserve"> відсотка. Також зросли обсяги </w:t>
      </w:r>
      <w:r w:rsidR="00C255B9">
        <w:rPr>
          <w:sz w:val="28"/>
          <w:szCs w:val="28"/>
        </w:rPr>
        <w:t>поста</w:t>
      </w:r>
      <w:r w:rsidR="00471331">
        <w:rPr>
          <w:sz w:val="28"/>
          <w:szCs w:val="28"/>
        </w:rPr>
        <w:softHyphen/>
      </w:r>
      <w:r w:rsidR="00C255B9">
        <w:rPr>
          <w:sz w:val="28"/>
          <w:szCs w:val="28"/>
        </w:rPr>
        <w:t>чання</w:t>
      </w:r>
      <w:r w:rsidR="002F197C" w:rsidRPr="002F197C">
        <w:rPr>
          <w:sz w:val="28"/>
          <w:szCs w:val="28"/>
        </w:rPr>
        <w:t xml:space="preserve"> електроенергії, газу, пари та </w:t>
      </w:r>
      <w:r w:rsidR="002F197C" w:rsidRPr="00280BE8">
        <w:rPr>
          <w:sz w:val="28"/>
          <w:szCs w:val="28"/>
        </w:rPr>
        <w:t>кондиційованого повітря – на 4,</w:t>
      </w:r>
      <w:r w:rsidR="00471331">
        <w:rPr>
          <w:sz w:val="28"/>
          <w:szCs w:val="28"/>
        </w:rPr>
        <w:t>7</w:t>
      </w:r>
      <w:r w:rsidR="007D3EF8" w:rsidRPr="00280BE8">
        <w:rPr>
          <w:sz w:val="28"/>
          <w:szCs w:val="28"/>
        </w:rPr>
        <w:t xml:space="preserve"> відсотка</w:t>
      </w:r>
      <w:r w:rsidR="002F197C" w:rsidRPr="00280BE8">
        <w:rPr>
          <w:sz w:val="28"/>
          <w:szCs w:val="28"/>
        </w:rPr>
        <w:t xml:space="preserve">. </w:t>
      </w:r>
    </w:p>
    <w:p w:rsidR="00280BE8" w:rsidRPr="004F7CCF" w:rsidRDefault="00280BE8" w:rsidP="00A31CA5">
      <w:pPr>
        <w:spacing w:after="80"/>
        <w:ind w:firstLine="709"/>
        <w:jc w:val="both"/>
        <w:rPr>
          <w:sz w:val="28"/>
          <w:szCs w:val="28"/>
        </w:rPr>
      </w:pPr>
      <w:r w:rsidRPr="004F7CCF">
        <w:rPr>
          <w:sz w:val="28"/>
          <w:szCs w:val="28"/>
        </w:rPr>
        <w:t>За 2013 рік реалізовано промислової прод</w:t>
      </w:r>
      <w:r w:rsidR="00822E91">
        <w:rPr>
          <w:sz w:val="28"/>
          <w:szCs w:val="28"/>
        </w:rPr>
        <w:t>укції (товарів, послуг) на 16,</w:t>
      </w:r>
      <w:r w:rsidR="00471331">
        <w:rPr>
          <w:sz w:val="28"/>
          <w:szCs w:val="28"/>
        </w:rPr>
        <w:t>6</w:t>
      </w:r>
      <w:r w:rsidR="00822E91">
        <w:rPr>
          <w:sz w:val="28"/>
          <w:szCs w:val="28"/>
        </w:rPr>
        <w:t> млрд.грн. (за 2012 рік – 15,5 млрд.</w:t>
      </w:r>
      <w:r w:rsidRPr="004F7CCF">
        <w:rPr>
          <w:sz w:val="28"/>
          <w:szCs w:val="28"/>
        </w:rPr>
        <w:t>грн.). У загальному обсязі реалізації найбільша питома вага припадала на постачання електроенергії, газу, пари та кондиційованого повітря (31,</w:t>
      </w:r>
      <w:r w:rsidR="00471331">
        <w:rPr>
          <w:sz w:val="28"/>
          <w:szCs w:val="28"/>
        </w:rPr>
        <w:t>3</w:t>
      </w:r>
      <w:r w:rsidRPr="004F7CCF">
        <w:rPr>
          <w:sz w:val="28"/>
          <w:szCs w:val="28"/>
        </w:rPr>
        <w:t>%), виробництво харчових продуктів, напоїв та тютюнових виробів (</w:t>
      </w:r>
      <w:r w:rsidR="00471331">
        <w:rPr>
          <w:sz w:val="28"/>
          <w:szCs w:val="28"/>
        </w:rPr>
        <w:t>30</w:t>
      </w:r>
      <w:r w:rsidRPr="004F7CCF">
        <w:rPr>
          <w:sz w:val="28"/>
          <w:szCs w:val="28"/>
        </w:rPr>
        <w:t>%), гумових і пластмасових виробів, іншої немета</w:t>
      </w:r>
      <w:r w:rsidR="00822E91">
        <w:rPr>
          <w:sz w:val="28"/>
          <w:szCs w:val="28"/>
        </w:rPr>
        <w:softHyphen/>
      </w:r>
      <w:r w:rsidRPr="004F7CCF">
        <w:rPr>
          <w:sz w:val="28"/>
          <w:szCs w:val="28"/>
        </w:rPr>
        <w:t>левої мінеральної продукції (17,</w:t>
      </w:r>
      <w:r w:rsidR="00471331">
        <w:rPr>
          <w:sz w:val="28"/>
          <w:szCs w:val="28"/>
        </w:rPr>
        <w:t>3</w:t>
      </w:r>
      <w:r w:rsidRPr="004F7CCF">
        <w:rPr>
          <w:sz w:val="28"/>
          <w:szCs w:val="28"/>
        </w:rPr>
        <w:t>%).</w:t>
      </w:r>
    </w:p>
    <w:p w:rsidR="000611BB" w:rsidRPr="009F5BAD" w:rsidRDefault="000611BB" w:rsidP="00A31CA5">
      <w:pPr>
        <w:spacing w:after="80"/>
        <w:ind w:firstLine="709"/>
        <w:jc w:val="both"/>
        <w:rPr>
          <w:sz w:val="28"/>
          <w:szCs w:val="28"/>
        </w:rPr>
      </w:pPr>
      <w:r w:rsidRPr="000611BB">
        <w:rPr>
          <w:sz w:val="28"/>
          <w:szCs w:val="28"/>
        </w:rPr>
        <w:t>Транспортом області за</w:t>
      </w:r>
      <w:r>
        <w:rPr>
          <w:sz w:val="28"/>
          <w:szCs w:val="28"/>
        </w:rPr>
        <w:t xml:space="preserve"> 2013 рік </w:t>
      </w:r>
      <w:r w:rsidRPr="009F5BAD">
        <w:rPr>
          <w:sz w:val="28"/>
          <w:szCs w:val="28"/>
        </w:rPr>
        <w:t xml:space="preserve">перевезено 7,8 млн. тонн вантажів, що на 5,2% більше ніж у 2012 році, та виконано вантажооборот в обсязі 1895,3 млн. тонно-кілометрів, який збільшився на 1,7 відсотка. </w:t>
      </w:r>
      <w:r w:rsidR="00822E91">
        <w:rPr>
          <w:sz w:val="28"/>
          <w:szCs w:val="28"/>
        </w:rPr>
        <w:t>Проте</w:t>
      </w:r>
      <w:r w:rsidR="00A3424E">
        <w:rPr>
          <w:sz w:val="28"/>
          <w:szCs w:val="28"/>
        </w:rPr>
        <w:t xml:space="preserve"> п</w:t>
      </w:r>
      <w:r w:rsidRPr="009F5BAD">
        <w:rPr>
          <w:sz w:val="28"/>
          <w:szCs w:val="28"/>
        </w:rPr>
        <w:t>ослу</w:t>
      </w:r>
      <w:r w:rsidR="00822E91">
        <w:rPr>
          <w:sz w:val="28"/>
          <w:szCs w:val="28"/>
        </w:rPr>
        <w:softHyphen/>
      </w:r>
      <w:r w:rsidRPr="009F5BAD">
        <w:rPr>
          <w:sz w:val="28"/>
          <w:szCs w:val="28"/>
        </w:rPr>
        <w:t>гами пасажирського транспорту скористалися 122,2 млн. пасажирів (на 15,5% менше) та виконано пасажирську роботу в обсязі 1151,8 млн.пас.км (на 13,1% менше).</w:t>
      </w:r>
    </w:p>
    <w:p w:rsidR="00A3424E" w:rsidRDefault="002D72D8" w:rsidP="00A31CA5">
      <w:pPr>
        <w:pStyle w:val="BodyTextIndent2"/>
        <w:spacing w:after="80" w:line="240" w:lineRule="auto"/>
        <w:ind w:left="0" w:firstLine="709"/>
        <w:jc w:val="both"/>
        <w:rPr>
          <w:sz w:val="28"/>
          <w:szCs w:val="28"/>
        </w:rPr>
      </w:pPr>
      <w:r w:rsidRPr="00762EDA">
        <w:rPr>
          <w:bCs/>
          <w:sz w:val="28"/>
          <w:szCs w:val="28"/>
        </w:rPr>
        <w:t xml:space="preserve">Виробництво </w:t>
      </w:r>
      <w:r w:rsidRPr="00762EDA">
        <w:rPr>
          <w:sz w:val="28"/>
          <w:szCs w:val="28"/>
        </w:rPr>
        <w:t>продукції сільського господарства за 2013 рік у всіх кате</w:t>
      </w:r>
      <w:r w:rsidR="00822E91">
        <w:rPr>
          <w:sz w:val="28"/>
          <w:szCs w:val="28"/>
        </w:rPr>
        <w:softHyphen/>
      </w:r>
      <w:r w:rsidRPr="00762EDA">
        <w:rPr>
          <w:sz w:val="28"/>
          <w:szCs w:val="28"/>
        </w:rPr>
        <w:t>горіях господарств зросло проти 2012 року на 3,5%, у тому числі у сільсько</w:t>
      </w:r>
      <w:r w:rsidR="00822E91">
        <w:rPr>
          <w:sz w:val="28"/>
          <w:szCs w:val="28"/>
        </w:rPr>
        <w:softHyphen/>
      </w:r>
      <w:r w:rsidRPr="00762EDA">
        <w:rPr>
          <w:sz w:val="28"/>
          <w:szCs w:val="28"/>
        </w:rPr>
        <w:t xml:space="preserve">господарських підприємствах </w:t>
      </w:r>
      <w:r w:rsidR="00A3424E">
        <w:rPr>
          <w:sz w:val="28"/>
          <w:szCs w:val="28"/>
        </w:rPr>
        <w:t xml:space="preserve">– на 11,1 відсотка. </w:t>
      </w:r>
    </w:p>
    <w:p w:rsidR="00762EDA" w:rsidRPr="00762EDA" w:rsidRDefault="00762EDA" w:rsidP="00A31CA5">
      <w:pPr>
        <w:pStyle w:val="BodyTextIndent2"/>
        <w:spacing w:after="80" w:line="240" w:lineRule="auto"/>
        <w:ind w:left="0" w:firstLine="709"/>
        <w:jc w:val="both"/>
        <w:rPr>
          <w:sz w:val="28"/>
          <w:szCs w:val="28"/>
        </w:rPr>
      </w:pPr>
      <w:r w:rsidRPr="00762EDA">
        <w:rPr>
          <w:sz w:val="28"/>
          <w:szCs w:val="28"/>
        </w:rPr>
        <w:t xml:space="preserve">Індекс обсягу валової продукції рослинництва </w:t>
      </w:r>
      <w:r w:rsidR="00822E91">
        <w:rPr>
          <w:sz w:val="28"/>
          <w:szCs w:val="28"/>
        </w:rPr>
        <w:t xml:space="preserve">у </w:t>
      </w:r>
      <w:r w:rsidRPr="00762EDA">
        <w:rPr>
          <w:sz w:val="28"/>
          <w:szCs w:val="28"/>
        </w:rPr>
        <w:t>порівнян</w:t>
      </w:r>
      <w:r w:rsidR="00822E91">
        <w:rPr>
          <w:sz w:val="28"/>
          <w:szCs w:val="28"/>
        </w:rPr>
        <w:t>ні</w:t>
      </w:r>
      <w:r w:rsidRPr="00762EDA">
        <w:rPr>
          <w:sz w:val="28"/>
          <w:szCs w:val="28"/>
        </w:rPr>
        <w:t xml:space="preserve"> з 2012 роком становив 100</w:t>
      </w:r>
      <w:r>
        <w:rPr>
          <w:sz w:val="28"/>
          <w:szCs w:val="28"/>
        </w:rPr>
        <w:t>%, тваринництва – 112,2 відсотка</w:t>
      </w:r>
      <w:r w:rsidRPr="00762EDA">
        <w:rPr>
          <w:sz w:val="28"/>
          <w:szCs w:val="28"/>
        </w:rPr>
        <w:t xml:space="preserve">. </w:t>
      </w:r>
    </w:p>
    <w:p w:rsidR="00762EDA" w:rsidRPr="00762EDA" w:rsidRDefault="00480A7D" w:rsidP="00A31CA5">
      <w:pPr>
        <w:spacing w:after="80"/>
        <w:ind w:firstLine="709"/>
        <w:jc w:val="both"/>
        <w:rPr>
          <w:spacing w:val="2"/>
          <w:sz w:val="28"/>
          <w:szCs w:val="28"/>
        </w:rPr>
      </w:pPr>
      <w:r w:rsidRPr="002038BB">
        <w:rPr>
          <w:sz w:val="28"/>
          <w:szCs w:val="28"/>
        </w:rPr>
        <w:t>Під урожай 201</w:t>
      </w:r>
      <w:r w:rsidR="007E1267">
        <w:rPr>
          <w:sz w:val="28"/>
          <w:szCs w:val="28"/>
        </w:rPr>
        <w:t>3</w:t>
      </w:r>
      <w:r w:rsidRPr="002038BB">
        <w:rPr>
          <w:sz w:val="28"/>
          <w:szCs w:val="28"/>
        </w:rPr>
        <w:t xml:space="preserve"> року сільськогосподарські культури було посіяно на </w:t>
      </w:r>
      <w:r w:rsidRPr="00FE6045">
        <w:rPr>
          <w:spacing w:val="-6"/>
          <w:sz w:val="28"/>
          <w:szCs w:val="28"/>
        </w:rPr>
        <w:t xml:space="preserve">площі </w:t>
      </w:r>
      <w:r w:rsidR="00AA5DAA" w:rsidRPr="00FE6045">
        <w:rPr>
          <w:spacing w:val="-6"/>
          <w:sz w:val="28"/>
          <w:szCs w:val="28"/>
        </w:rPr>
        <w:t>1137,8</w:t>
      </w:r>
      <w:r w:rsidRPr="00FE6045">
        <w:rPr>
          <w:spacing w:val="-6"/>
          <w:sz w:val="28"/>
          <w:szCs w:val="28"/>
        </w:rPr>
        <w:t xml:space="preserve"> тис. га (</w:t>
      </w:r>
      <w:r w:rsidR="002B7648" w:rsidRPr="00FE6045">
        <w:rPr>
          <w:spacing w:val="-6"/>
          <w:sz w:val="28"/>
          <w:szCs w:val="28"/>
        </w:rPr>
        <w:t xml:space="preserve">більше у </w:t>
      </w:r>
      <w:r w:rsidRPr="00FE6045">
        <w:rPr>
          <w:spacing w:val="-6"/>
          <w:sz w:val="28"/>
          <w:szCs w:val="28"/>
        </w:rPr>
        <w:t>порівнян</w:t>
      </w:r>
      <w:r w:rsidR="002B7648" w:rsidRPr="00FE6045">
        <w:rPr>
          <w:spacing w:val="-6"/>
          <w:sz w:val="28"/>
          <w:szCs w:val="28"/>
        </w:rPr>
        <w:t>ні</w:t>
      </w:r>
      <w:r w:rsidRPr="00FE6045">
        <w:rPr>
          <w:spacing w:val="-6"/>
          <w:sz w:val="28"/>
          <w:szCs w:val="28"/>
        </w:rPr>
        <w:t xml:space="preserve"> з 201</w:t>
      </w:r>
      <w:r w:rsidR="00AA5DAA" w:rsidRPr="00FE6045">
        <w:rPr>
          <w:spacing w:val="-6"/>
          <w:sz w:val="28"/>
          <w:szCs w:val="28"/>
        </w:rPr>
        <w:t>2</w:t>
      </w:r>
      <w:r w:rsidRPr="00FE6045">
        <w:rPr>
          <w:spacing w:val="-6"/>
          <w:sz w:val="28"/>
          <w:szCs w:val="28"/>
        </w:rPr>
        <w:t xml:space="preserve"> роком на </w:t>
      </w:r>
      <w:r w:rsidR="00AA5DAA" w:rsidRPr="00FE6045">
        <w:rPr>
          <w:spacing w:val="-6"/>
          <w:sz w:val="28"/>
          <w:szCs w:val="28"/>
        </w:rPr>
        <w:t>26,3</w:t>
      </w:r>
      <w:r w:rsidR="00280BE8" w:rsidRPr="00FE6045">
        <w:rPr>
          <w:spacing w:val="-6"/>
          <w:sz w:val="28"/>
          <w:szCs w:val="28"/>
        </w:rPr>
        <w:t> </w:t>
      </w:r>
      <w:r w:rsidRPr="00FE6045">
        <w:rPr>
          <w:spacing w:val="-6"/>
          <w:sz w:val="28"/>
          <w:szCs w:val="28"/>
        </w:rPr>
        <w:t xml:space="preserve">тис. га або </w:t>
      </w:r>
      <w:r w:rsidR="00AA5DAA" w:rsidRPr="00FE6045">
        <w:rPr>
          <w:spacing w:val="-6"/>
          <w:sz w:val="28"/>
          <w:szCs w:val="28"/>
        </w:rPr>
        <w:t>2</w:t>
      </w:r>
      <w:r w:rsidRPr="00FE6045">
        <w:rPr>
          <w:spacing w:val="-6"/>
          <w:sz w:val="28"/>
          <w:szCs w:val="28"/>
        </w:rPr>
        <w:t>,4%).</w:t>
      </w:r>
      <w:r w:rsidRPr="002038BB">
        <w:rPr>
          <w:sz w:val="28"/>
          <w:szCs w:val="28"/>
        </w:rPr>
        <w:t xml:space="preserve"> </w:t>
      </w:r>
      <w:r w:rsidRPr="002732B7">
        <w:rPr>
          <w:sz w:val="28"/>
          <w:szCs w:val="28"/>
        </w:rPr>
        <w:t xml:space="preserve">Одержано </w:t>
      </w:r>
      <w:r w:rsidR="00FE6045">
        <w:rPr>
          <w:sz w:val="28"/>
          <w:szCs w:val="28"/>
        </w:rPr>
        <w:t xml:space="preserve">понад </w:t>
      </w:r>
      <w:r w:rsidR="002732B7">
        <w:rPr>
          <w:sz w:val="28"/>
          <w:szCs w:val="28"/>
        </w:rPr>
        <w:t>3,0</w:t>
      </w:r>
      <w:r w:rsidRPr="002732B7">
        <w:rPr>
          <w:sz w:val="28"/>
          <w:szCs w:val="28"/>
        </w:rPr>
        <w:t xml:space="preserve"> млн.</w:t>
      </w:r>
      <w:r w:rsidR="00AE1D49">
        <w:rPr>
          <w:sz w:val="28"/>
          <w:szCs w:val="28"/>
        </w:rPr>
        <w:t xml:space="preserve"> </w:t>
      </w:r>
      <w:r w:rsidRPr="002732B7">
        <w:rPr>
          <w:sz w:val="28"/>
          <w:szCs w:val="28"/>
        </w:rPr>
        <w:t>тонн зерна</w:t>
      </w:r>
      <w:r w:rsidR="002732B7" w:rsidRPr="002732B7">
        <w:rPr>
          <w:sz w:val="28"/>
          <w:szCs w:val="28"/>
        </w:rPr>
        <w:t>,</w:t>
      </w:r>
      <w:r w:rsidRPr="002732B7">
        <w:rPr>
          <w:sz w:val="28"/>
          <w:szCs w:val="28"/>
        </w:rPr>
        <w:t xml:space="preserve"> </w:t>
      </w:r>
      <w:r w:rsidR="002732B7" w:rsidRPr="002732B7">
        <w:rPr>
          <w:sz w:val="28"/>
          <w:szCs w:val="28"/>
        </w:rPr>
        <w:t xml:space="preserve">що на </w:t>
      </w:r>
      <w:r w:rsidR="002732B7">
        <w:rPr>
          <w:sz w:val="28"/>
          <w:szCs w:val="28"/>
        </w:rPr>
        <w:t>11,9</w:t>
      </w:r>
      <w:r w:rsidR="002732B7" w:rsidRPr="002732B7">
        <w:rPr>
          <w:sz w:val="28"/>
          <w:szCs w:val="28"/>
        </w:rPr>
        <w:t>% більше ніж у 2012 році</w:t>
      </w:r>
      <w:r w:rsidRPr="002732B7">
        <w:rPr>
          <w:sz w:val="28"/>
          <w:szCs w:val="28"/>
        </w:rPr>
        <w:t xml:space="preserve">. </w:t>
      </w:r>
      <w:r w:rsidR="006E2812" w:rsidRPr="002B7648">
        <w:rPr>
          <w:spacing w:val="-6"/>
          <w:sz w:val="28"/>
          <w:szCs w:val="28"/>
        </w:rPr>
        <w:t xml:space="preserve">Значно кращий ніж у </w:t>
      </w:r>
      <w:r w:rsidR="002B7648" w:rsidRPr="002B7648">
        <w:rPr>
          <w:spacing w:val="-6"/>
          <w:sz w:val="28"/>
          <w:szCs w:val="28"/>
        </w:rPr>
        <w:t xml:space="preserve">2012 </w:t>
      </w:r>
      <w:r w:rsidR="006E2812" w:rsidRPr="002B7648">
        <w:rPr>
          <w:spacing w:val="-6"/>
          <w:sz w:val="28"/>
          <w:szCs w:val="28"/>
        </w:rPr>
        <w:t xml:space="preserve">році зібрано </w:t>
      </w:r>
      <w:r w:rsidR="002B7648" w:rsidRPr="002B7648">
        <w:rPr>
          <w:spacing w:val="-6"/>
          <w:sz w:val="28"/>
          <w:szCs w:val="28"/>
        </w:rPr>
        <w:t>в</w:t>
      </w:r>
      <w:r w:rsidR="006E2812" w:rsidRPr="002B7648">
        <w:rPr>
          <w:spacing w:val="-6"/>
          <w:sz w:val="28"/>
          <w:szCs w:val="28"/>
        </w:rPr>
        <w:t>рожай кукурудзи на зерно – 1823,7 тис.</w:t>
      </w:r>
      <w:r w:rsidR="00AE1D49">
        <w:rPr>
          <w:sz w:val="28"/>
          <w:szCs w:val="28"/>
        </w:rPr>
        <w:t xml:space="preserve"> </w:t>
      </w:r>
      <w:r w:rsidR="006E2812" w:rsidRPr="00762EDA">
        <w:rPr>
          <w:sz w:val="28"/>
          <w:szCs w:val="28"/>
        </w:rPr>
        <w:t>тонн</w:t>
      </w:r>
      <w:r w:rsidR="002B7648">
        <w:rPr>
          <w:sz w:val="28"/>
          <w:szCs w:val="28"/>
        </w:rPr>
        <w:t xml:space="preserve"> або </w:t>
      </w:r>
      <w:r w:rsidR="006E2812">
        <w:rPr>
          <w:sz w:val="28"/>
          <w:szCs w:val="28"/>
        </w:rPr>
        <w:t xml:space="preserve">на </w:t>
      </w:r>
      <w:r w:rsidR="006E2812" w:rsidRPr="00762EDA">
        <w:rPr>
          <w:sz w:val="28"/>
          <w:szCs w:val="28"/>
        </w:rPr>
        <w:t xml:space="preserve">44,1% більше, </w:t>
      </w:r>
      <w:r w:rsidR="006E2812">
        <w:rPr>
          <w:sz w:val="28"/>
          <w:szCs w:val="28"/>
        </w:rPr>
        <w:t>за рахунок збільшення</w:t>
      </w:r>
      <w:r w:rsidR="006E2812" w:rsidRPr="00762EDA">
        <w:rPr>
          <w:sz w:val="28"/>
          <w:szCs w:val="28"/>
        </w:rPr>
        <w:t xml:space="preserve"> площ збирання на 37,1% та </w:t>
      </w:r>
      <w:r w:rsidR="002B7648">
        <w:rPr>
          <w:sz w:val="28"/>
          <w:szCs w:val="28"/>
        </w:rPr>
        <w:t>підвищення в</w:t>
      </w:r>
      <w:r w:rsidR="006E2812" w:rsidRPr="00762EDA">
        <w:rPr>
          <w:sz w:val="28"/>
          <w:szCs w:val="28"/>
        </w:rPr>
        <w:t xml:space="preserve">рожайності до 72,6 ц з 1 гектара. </w:t>
      </w:r>
      <w:r w:rsidRPr="002732B7">
        <w:rPr>
          <w:sz w:val="28"/>
          <w:szCs w:val="28"/>
        </w:rPr>
        <w:t xml:space="preserve">Виробництво соняшнику </w:t>
      </w:r>
      <w:r w:rsidRPr="006E2812">
        <w:rPr>
          <w:sz w:val="28"/>
          <w:szCs w:val="28"/>
        </w:rPr>
        <w:t xml:space="preserve">на зерно зросло до </w:t>
      </w:r>
      <w:r w:rsidR="00E13CF3" w:rsidRPr="006E2812">
        <w:rPr>
          <w:sz w:val="28"/>
          <w:szCs w:val="28"/>
        </w:rPr>
        <w:t>73,6</w:t>
      </w:r>
      <w:r w:rsidRPr="006E2812">
        <w:rPr>
          <w:sz w:val="28"/>
          <w:szCs w:val="28"/>
        </w:rPr>
        <w:t xml:space="preserve"> тис. тонн або </w:t>
      </w:r>
      <w:r w:rsidR="006E2812" w:rsidRPr="006E2812">
        <w:rPr>
          <w:sz w:val="28"/>
          <w:szCs w:val="28"/>
        </w:rPr>
        <w:t>на 0,3 тис. тонн</w:t>
      </w:r>
      <w:r w:rsidRPr="006E2812">
        <w:rPr>
          <w:sz w:val="28"/>
          <w:szCs w:val="28"/>
        </w:rPr>
        <w:t xml:space="preserve"> за </w:t>
      </w:r>
      <w:r w:rsidR="006E2812" w:rsidRPr="006E2812">
        <w:rPr>
          <w:sz w:val="28"/>
          <w:szCs w:val="28"/>
        </w:rPr>
        <w:t xml:space="preserve">рахунок збільшення площ </w:t>
      </w:r>
      <w:r w:rsidR="006E2812" w:rsidRPr="006E2812">
        <w:rPr>
          <w:sz w:val="28"/>
          <w:szCs w:val="28"/>
        </w:rPr>
        <w:lastRenderedPageBreak/>
        <w:t>збирання на 1,7% (0,7 тис. га).</w:t>
      </w:r>
      <w:r w:rsidR="006E2812">
        <w:rPr>
          <w:sz w:val="28"/>
          <w:szCs w:val="28"/>
        </w:rPr>
        <w:t xml:space="preserve"> </w:t>
      </w:r>
      <w:r w:rsidR="005E64AD" w:rsidRPr="00762EDA">
        <w:rPr>
          <w:sz w:val="28"/>
          <w:szCs w:val="28"/>
        </w:rPr>
        <w:t xml:space="preserve">Виробництво ріпаку збільшилося </w:t>
      </w:r>
      <w:r w:rsidR="002B7648">
        <w:rPr>
          <w:sz w:val="28"/>
          <w:szCs w:val="28"/>
        </w:rPr>
        <w:t>в</w:t>
      </w:r>
      <w:r w:rsidR="005E64AD" w:rsidRPr="00762EDA">
        <w:rPr>
          <w:sz w:val="28"/>
          <w:szCs w:val="28"/>
        </w:rPr>
        <w:t xml:space="preserve"> 1,6 р</w:t>
      </w:r>
      <w:r w:rsidR="005E64AD">
        <w:rPr>
          <w:sz w:val="28"/>
          <w:szCs w:val="28"/>
        </w:rPr>
        <w:t>аза та становило 177,6 тис.</w:t>
      </w:r>
      <w:r w:rsidR="00AE1D49">
        <w:rPr>
          <w:sz w:val="28"/>
          <w:szCs w:val="28"/>
        </w:rPr>
        <w:t xml:space="preserve"> </w:t>
      </w:r>
      <w:r w:rsidR="005E64AD">
        <w:rPr>
          <w:sz w:val="28"/>
          <w:szCs w:val="28"/>
        </w:rPr>
        <w:t>тонн</w:t>
      </w:r>
      <w:r w:rsidR="005E64AD" w:rsidRPr="00762EDA">
        <w:rPr>
          <w:sz w:val="28"/>
          <w:szCs w:val="28"/>
        </w:rPr>
        <w:t>. Виробництво сої збільшилося на 27,9% і становило 386,5 тис.</w:t>
      </w:r>
      <w:r w:rsidR="00AE1D49">
        <w:rPr>
          <w:sz w:val="28"/>
          <w:szCs w:val="28"/>
        </w:rPr>
        <w:t xml:space="preserve"> </w:t>
      </w:r>
      <w:r w:rsidR="005E64AD" w:rsidRPr="00762EDA">
        <w:rPr>
          <w:sz w:val="28"/>
          <w:szCs w:val="28"/>
        </w:rPr>
        <w:t xml:space="preserve">тонн за рахунок розширення зібраних площ (на 15,1%) та </w:t>
      </w:r>
      <w:r w:rsidR="002B7648">
        <w:rPr>
          <w:sz w:val="28"/>
          <w:szCs w:val="28"/>
        </w:rPr>
        <w:t>підви</w:t>
      </w:r>
      <w:r w:rsidR="002B7648">
        <w:rPr>
          <w:sz w:val="28"/>
          <w:szCs w:val="28"/>
        </w:rPr>
        <w:softHyphen/>
        <w:t xml:space="preserve">щення </w:t>
      </w:r>
      <w:r w:rsidR="005E64AD" w:rsidRPr="00762EDA">
        <w:rPr>
          <w:sz w:val="28"/>
          <w:szCs w:val="28"/>
        </w:rPr>
        <w:t>середньої врожайності до 23,9 ц з 1 гектара.</w:t>
      </w:r>
      <w:r w:rsidR="005E64AD">
        <w:rPr>
          <w:sz w:val="28"/>
          <w:szCs w:val="28"/>
        </w:rPr>
        <w:t xml:space="preserve"> </w:t>
      </w:r>
      <w:r w:rsidR="00762EDA" w:rsidRPr="00762EDA">
        <w:rPr>
          <w:spacing w:val="2"/>
          <w:sz w:val="28"/>
          <w:szCs w:val="28"/>
        </w:rPr>
        <w:t>Обсяги виробництва плодоягідної продукції зросли на 7,9% і становили 166,4 тис.</w:t>
      </w:r>
      <w:r w:rsidR="00AE1D49">
        <w:rPr>
          <w:spacing w:val="2"/>
          <w:sz w:val="28"/>
          <w:szCs w:val="28"/>
        </w:rPr>
        <w:t xml:space="preserve"> </w:t>
      </w:r>
      <w:r w:rsidR="00762EDA" w:rsidRPr="00762EDA">
        <w:rPr>
          <w:spacing w:val="2"/>
          <w:sz w:val="28"/>
          <w:szCs w:val="28"/>
        </w:rPr>
        <w:t>тонн.</w:t>
      </w:r>
    </w:p>
    <w:p w:rsidR="008541B5" w:rsidRPr="009F5BAD" w:rsidRDefault="008541B5" w:rsidP="00A31CA5">
      <w:pPr>
        <w:spacing w:after="80"/>
        <w:ind w:firstLine="709"/>
        <w:jc w:val="both"/>
        <w:rPr>
          <w:sz w:val="28"/>
          <w:szCs w:val="28"/>
        </w:rPr>
      </w:pPr>
      <w:r w:rsidRPr="009F5BAD">
        <w:rPr>
          <w:sz w:val="28"/>
          <w:szCs w:val="28"/>
        </w:rPr>
        <w:t xml:space="preserve">У господарствах усіх категорій обсяги виробництва м’яса (реалізації худоби та птиці на забій у живій вазі) збільшилися на 10,4%, яєць </w:t>
      </w:r>
      <w:r w:rsidR="00AE1D49">
        <w:rPr>
          <w:sz w:val="28"/>
          <w:szCs w:val="28"/>
        </w:rPr>
        <w:t>–</w:t>
      </w:r>
      <w:r w:rsidRPr="009F5BAD">
        <w:rPr>
          <w:sz w:val="28"/>
          <w:szCs w:val="28"/>
        </w:rPr>
        <w:t xml:space="preserve"> </w:t>
      </w:r>
      <w:r w:rsidR="009F579A">
        <w:rPr>
          <w:sz w:val="28"/>
          <w:szCs w:val="28"/>
        </w:rPr>
        <w:t>в</w:t>
      </w:r>
      <w:r w:rsidRPr="009F5BAD">
        <w:rPr>
          <w:sz w:val="28"/>
          <w:szCs w:val="28"/>
        </w:rPr>
        <w:t xml:space="preserve"> 1,5 раза. </w:t>
      </w:r>
    </w:p>
    <w:p w:rsidR="008541B5" w:rsidRPr="009F5BAD" w:rsidRDefault="008541B5" w:rsidP="00A31CA5">
      <w:pPr>
        <w:spacing w:after="80"/>
        <w:ind w:firstLine="709"/>
        <w:jc w:val="both"/>
        <w:rPr>
          <w:sz w:val="28"/>
          <w:szCs w:val="28"/>
        </w:rPr>
      </w:pPr>
      <w:r w:rsidRPr="009F5BAD">
        <w:rPr>
          <w:sz w:val="28"/>
          <w:szCs w:val="28"/>
        </w:rPr>
        <w:t>В аграрних підприємствах середній на</w:t>
      </w:r>
      <w:r w:rsidR="009F579A">
        <w:rPr>
          <w:sz w:val="28"/>
          <w:szCs w:val="28"/>
        </w:rPr>
        <w:t>дій молока від однієї корови (у </w:t>
      </w:r>
      <w:r w:rsidRPr="009F5BAD">
        <w:rPr>
          <w:sz w:val="28"/>
          <w:szCs w:val="28"/>
        </w:rPr>
        <w:t>розрахунку на середнє поголів’я корів молочного стада) зріс на 207 кг (4,4%) і становив 4919 кілограмів. Підвищення продуктивності корів спостері</w:t>
      </w:r>
      <w:r w:rsidR="009F579A">
        <w:rPr>
          <w:sz w:val="28"/>
          <w:szCs w:val="28"/>
        </w:rPr>
        <w:softHyphen/>
      </w:r>
      <w:r w:rsidRPr="009F5BAD">
        <w:rPr>
          <w:sz w:val="28"/>
          <w:szCs w:val="28"/>
        </w:rPr>
        <w:t>галося у господарствах 11 районів, а найвищі надої молока одержано підпри</w:t>
      </w:r>
      <w:r w:rsidR="009F579A">
        <w:rPr>
          <w:sz w:val="28"/>
          <w:szCs w:val="28"/>
        </w:rPr>
        <w:softHyphen/>
      </w:r>
      <w:r w:rsidRPr="009F5BAD">
        <w:rPr>
          <w:sz w:val="28"/>
          <w:szCs w:val="28"/>
        </w:rPr>
        <w:t>ємствами Хмельницького (6649 кг), Віньковецького (5904 кг) та Теофіполь</w:t>
      </w:r>
      <w:r w:rsidR="009F579A">
        <w:rPr>
          <w:sz w:val="28"/>
          <w:szCs w:val="28"/>
        </w:rPr>
        <w:softHyphen/>
      </w:r>
      <w:r w:rsidRPr="009F5BAD">
        <w:rPr>
          <w:sz w:val="28"/>
          <w:szCs w:val="28"/>
        </w:rPr>
        <w:t>ського (5862 кг) районів.</w:t>
      </w:r>
    </w:p>
    <w:p w:rsidR="008541B5" w:rsidRPr="009F5BAD" w:rsidRDefault="009F579A" w:rsidP="00A31CA5">
      <w:pPr>
        <w:pStyle w:val="BodyTextIndent"/>
        <w:spacing w:after="80"/>
        <w:ind w:firstLine="709"/>
        <w:jc w:val="both"/>
        <w:rPr>
          <w:szCs w:val="28"/>
        </w:rPr>
      </w:pPr>
      <w:r>
        <w:rPr>
          <w:szCs w:val="28"/>
        </w:rPr>
        <w:t>У п</w:t>
      </w:r>
      <w:r w:rsidR="008541B5" w:rsidRPr="009F5BAD">
        <w:rPr>
          <w:szCs w:val="28"/>
        </w:rPr>
        <w:t>орівнян</w:t>
      </w:r>
      <w:r>
        <w:rPr>
          <w:szCs w:val="28"/>
        </w:rPr>
        <w:t>ні</w:t>
      </w:r>
      <w:r w:rsidR="008541B5" w:rsidRPr="009F5BAD">
        <w:rPr>
          <w:szCs w:val="28"/>
        </w:rPr>
        <w:t xml:space="preserve"> до 01 січня 2013 року у господарствах усіх категорій по</w:t>
      </w:r>
      <w:r>
        <w:rPr>
          <w:szCs w:val="28"/>
        </w:rPr>
        <w:softHyphen/>
      </w:r>
      <w:r w:rsidR="008541B5" w:rsidRPr="009F5BAD">
        <w:rPr>
          <w:szCs w:val="28"/>
        </w:rPr>
        <w:t xml:space="preserve">голів’я великої рогатої худоби збільшилося на 3,5%, свиней – на 11,4%, овець та кіз – на 5,7%, птиці – на 16,4 відсотка. </w:t>
      </w:r>
    </w:p>
    <w:p w:rsidR="007C1C1A" w:rsidRDefault="007C1C1A" w:rsidP="00A31CA5">
      <w:pPr>
        <w:spacing w:after="80"/>
        <w:ind w:firstLine="709"/>
        <w:jc w:val="both"/>
        <w:rPr>
          <w:sz w:val="28"/>
          <w:szCs w:val="28"/>
        </w:rPr>
      </w:pPr>
      <w:r w:rsidRPr="00E554D1">
        <w:rPr>
          <w:color w:val="000000"/>
          <w:sz w:val="28"/>
          <w:szCs w:val="28"/>
        </w:rPr>
        <w:t xml:space="preserve">З метою подальшого нарощування виробництва продукції тваринництва </w:t>
      </w:r>
      <w:r w:rsidRPr="00E554D1">
        <w:rPr>
          <w:sz w:val="28"/>
          <w:szCs w:val="28"/>
        </w:rPr>
        <w:t>продовжувал</w:t>
      </w:r>
      <w:r>
        <w:rPr>
          <w:sz w:val="28"/>
          <w:szCs w:val="28"/>
        </w:rPr>
        <w:t>о</w:t>
      </w:r>
      <w:r w:rsidRPr="00E554D1">
        <w:rPr>
          <w:sz w:val="28"/>
          <w:szCs w:val="28"/>
        </w:rPr>
        <w:t>ся будівництв</w:t>
      </w:r>
      <w:r>
        <w:rPr>
          <w:sz w:val="28"/>
          <w:szCs w:val="28"/>
        </w:rPr>
        <w:t>о</w:t>
      </w:r>
      <w:r w:rsidRPr="00E554D1">
        <w:rPr>
          <w:sz w:val="28"/>
          <w:szCs w:val="28"/>
        </w:rPr>
        <w:t>, реконструкці</w:t>
      </w:r>
      <w:r>
        <w:rPr>
          <w:sz w:val="28"/>
          <w:szCs w:val="28"/>
        </w:rPr>
        <w:t>я</w:t>
      </w:r>
      <w:r w:rsidRPr="00E554D1">
        <w:rPr>
          <w:sz w:val="28"/>
          <w:szCs w:val="28"/>
        </w:rPr>
        <w:t>, модернізаці</w:t>
      </w:r>
      <w:r>
        <w:rPr>
          <w:sz w:val="28"/>
          <w:szCs w:val="28"/>
        </w:rPr>
        <w:t>я</w:t>
      </w:r>
      <w:r w:rsidRPr="00E554D1">
        <w:rPr>
          <w:sz w:val="28"/>
          <w:szCs w:val="28"/>
        </w:rPr>
        <w:t xml:space="preserve"> тваринницьких комплексів, ферм з </w:t>
      </w:r>
      <w:r>
        <w:rPr>
          <w:sz w:val="28"/>
          <w:szCs w:val="28"/>
        </w:rPr>
        <w:t>у</w:t>
      </w:r>
      <w:r w:rsidRPr="00E554D1">
        <w:rPr>
          <w:sz w:val="28"/>
          <w:szCs w:val="28"/>
        </w:rPr>
        <w:t xml:space="preserve">провадженням передових технологій </w:t>
      </w:r>
      <w:r w:rsidR="009F579A">
        <w:rPr>
          <w:sz w:val="28"/>
          <w:szCs w:val="28"/>
        </w:rPr>
        <w:t>у</w:t>
      </w:r>
      <w:r w:rsidRPr="00E554D1">
        <w:rPr>
          <w:sz w:val="28"/>
          <w:szCs w:val="28"/>
        </w:rPr>
        <w:t xml:space="preserve"> годівлі та утри</w:t>
      </w:r>
      <w:r w:rsidR="009F579A">
        <w:rPr>
          <w:sz w:val="28"/>
          <w:szCs w:val="28"/>
        </w:rPr>
        <w:softHyphen/>
      </w:r>
      <w:r w:rsidRPr="00E554D1">
        <w:rPr>
          <w:sz w:val="28"/>
          <w:szCs w:val="28"/>
        </w:rPr>
        <w:t xml:space="preserve">манні. </w:t>
      </w:r>
    </w:p>
    <w:p w:rsidR="001F42E2" w:rsidRPr="001C06B8" w:rsidRDefault="00A17870" w:rsidP="00A31CA5">
      <w:pPr>
        <w:spacing w:after="80"/>
        <w:ind w:firstLine="709"/>
        <w:jc w:val="both"/>
        <w:rPr>
          <w:sz w:val="28"/>
          <w:szCs w:val="28"/>
        </w:rPr>
      </w:pPr>
      <w:r>
        <w:rPr>
          <w:sz w:val="28"/>
          <w:szCs w:val="28"/>
        </w:rPr>
        <w:t>З</w:t>
      </w:r>
      <w:r w:rsidR="001F42E2" w:rsidRPr="001C06B8">
        <w:rPr>
          <w:sz w:val="28"/>
          <w:szCs w:val="28"/>
        </w:rPr>
        <w:t>а рахунок капітальних інвестицій з державного бюджету та коштів міс</w:t>
      </w:r>
      <w:r w:rsidR="009F579A">
        <w:rPr>
          <w:sz w:val="28"/>
          <w:szCs w:val="28"/>
        </w:rPr>
        <w:softHyphen/>
      </w:r>
      <w:r w:rsidR="001F42E2" w:rsidRPr="001C06B8">
        <w:rPr>
          <w:sz w:val="28"/>
          <w:szCs w:val="28"/>
        </w:rPr>
        <w:t>цевих бюджетів введено в дію обласний перинатальний центр у м. Хмель</w:t>
      </w:r>
      <w:r w:rsidR="009F579A">
        <w:rPr>
          <w:sz w:val="28"/>
          <w:szCs w:val="28"/>
        </w:rPr>
        <w:softHyphen/>
      </w:r>
      <w:r w:rsidR="001F42E2" w:rsidRPr="001C06B8">
        <w:rPr>
          <w:sz w:val="28"/>
          <w:szCs w:val="28"/>
        </w:rPr>
        <w:t>ницьк</w:t>
      </w:r>
      <w:r w:rsidR="00294886">
        <w:rPr>
          <w:sz w:val="28"/>
          <w:szCs w:val="28"/>
        </w:rPr>
        <w:t>ий</w:t>
      </w:r>
      <w:r w:rsidR="001F42E2" w:rsidRPr="001C06B8">
        <w:rPr>
          <w:sz w:val="28"/>
          <w:szCs w:val="28"/>
        </w:rPr>
        <w:t>, школу в с.</w:t>
      </w:r>
      <w:r w:rsidR="00294886">
        <w:rPr>
          <w:sz w:val="28"/>
          <w:szCs w:val="28"/>
        </w:rPr>
        <w:t> </w:t>
      </w:r>
      <w:r w:rsidR="001F42E2" w:rsidRPr="001C06B8">
        <w:rPr>
          <w:sz w:val="28"/>
          <w:szCs w:val="28"/>
        </w:rPr>
        <w:t>Нова Синявка Старосинявського району, Вільховецький будинок-інтернат для громадян похилог</w:t>
      </w:r>
      <w:r w:rsidR="00294886">
        <w:rPr>
          <w:sz w:val="28"/>
          <w:szCs w:val="28"/>
        </w:rPr>
        <w:t>о віку у Новоушицькому районі, бу</w:t>
      </w:r>
      <w:r w:rsidR="009F579A">
        <w:rPr>
          <w:sz w:val="28"/>
          <w:szCs w:val="28"/>
        </w:rPr>
        <w:softHyphen/>
      </w:r>
      <w:r w:rsidR="00294886">
        <w:rPr>
          <w:sz w:val="28"/>
          <w:szCs w:val="28"/>
        </w:rPr>
        <w:t>динок творчості у м. Ізяслав</w:t>
      </w:r>
      <w:r w:rsidR="001F42E2" w:rsidRPr="001C06B8">
        <w:rPr>
          <w:sz w:val="28"/>
          <w:szCs w:val="28"/>
        </w:rPr>
        <w:t xml:space="preserve"> та проведено реконструкцію приміщення дитя</w:t>
      </w:r>
      <w:r w:rsidR="009F579A">
        <w:rPr>
          <w:sz w:val="28"/>
          <w:szCs w:val="28"/>
        </w:rPr>
        <w:softHyphen/>
      </w:r>
      <w:r w:rsidR="001F42E2" w:rsidRPr="001C06B8">
        <w:rPr>
          <w:sz w:val="28"/>
          <w:szCs w:val="28"/>
        </w:rPr>
        <w:t>чого навчального закладу в м.</w:t>
      </w:r>
      <w:r w:rsidR="00294886">
        <w:rPr>
          <w:sz w:val="28"/>
          <w:szCs w:val="28"/>
        </w:rPr>
        <w:t> </w:t>
      </w:r>
      <w:r w:rsidR="001F42E2" w:rsidRPr="001C06B8">
        <w:rPr>
          <w:sz w:val="28"/>
          <w:szCs w:val="28"/>
        </w:rPr>
        <w:t>Кам’янець-Подільськ</w:t>
      </w:r>
      <w:r w:rsidR="00294886">
        <w:rPr>
          <w:sz w:val="28"/>
          <w:szCs w:val="28"/>
        </w:rPr>
        <w:t>ий</w:t>
      </w:r>
      <w:r w:rsidR="001F42E2" w:rsidRPr="001C06B8">
        <w:rPr>
          <w:sz w:val="28"/>
          <w:szCs w:val="28"/>
        </w:rPr>
        <w:t>.</w:t>
      </w:r>
    </w:p>
    <w:p w:rsidR="001F42E2" w:rsidRPr="001C06B8" w:rsidRDefault="001F42E2" w:rsidP="00A31CA5">
      <w:pPr>
        <w:spacing w:after="80"/>
        <w:ind w:firstLine="709"/>
        <w:jc w:val="both"/>
        <w:rPr>
          <w:sz w:val="28"/>
          <w:szCs w:val="28"/>
        </w:rPr>
      </w:pPr>
      <w:r w:rsidRPr="001C06B8">
        <w:rPr>
          <w:sz w:val="28"/>
          <w:szCs w:val="28"/>
        </w:rPr>
        <w:t>Продовжено будівництво та реконструкцію</w:t>
      </w:r>
      <w:r w:rsidR="00A17870">
        <w:rPr>
          <w:sz w:val="28"/>
          <w:szCs w:val="28"/>
        </w:rPr>
        <w:t xml:space="preserve"> </w:t>
      </w:r>
      <w:r w:rsidRPr="001C06B8">
        <w:rPr>
          <w:sz w:val="28"/>
          <w:szCs w:val="28"/>
        </w:rPr>
        <w:t>загальноосвітніх шкіл у с</w:t>
      </w:r>
      <w:r w:rsidR="00294886">
        <w:rPr>
          <w:sz w:val="28"/>
          <w:szCs w:val="28"/>
        </w:rPr>
        <w:t>е</w:t>
      </w:r>
      <w:r w:rsidR="009F579A">
        <w:rPr>
          <w:sz w:val="28"/>
          <w:szCs w:val="28"/>
        </w:rPr>
        <w:softHyphen/>
      </w:r>
      <w:r w:rsidR="00294886">
        <w:rPr>
          <w:sz w:val="28"/>
          <w:szCs w:val="28"/>
        </w:rPr>
        <w:t>лах </w:t>
      </w:r>
      <w:r w:rsidRPr="001C06B8">
        <w:rPr>
          <w:sz w:val="28"/>
          <w:szCs w:val="28"/>
        </w:rPr>
        <w:t>Корчик Шепетівського та Скаржинці Ярмолинецького район</w:t>
      </w:r>
      <w:r w:rsidR="00280BE8">
        <w:rPr>
          <w:sz w:val="28"/>
          <w:szCs w:val="28"/>
        </w:rPr>
        <w:t>ів</w:t>
      </w:r>
      <w:r w:rsidR="00FE6045">
        <w:rPr>
          <w:sz w:val="28"/>
          <w:szCs w:val="28"/>
        </w:rPr>
        <w:t>,</w:t>
      </w:r>
      <w:r w:rsidRPr="001C06B8">
        <w:rPr>
          <w:sz w:val="28"/>
          <w:szCs w:val="28"/>
        </w:rPr>
        <w:t xml:space="preserve"> палатного корпусу з дитячим відділенням та дитячою консультацією у м. Дунаївці</w:t>
      </w:r>
      <w:r w:rsidR="00FE6045">
        <w:rPr>
          <w:sz w:val="28"/>
          <w:szCs w:val="28"/>
        </w:rPr>
        <w:t xml:space="preserve">, </w:t>
      </w:r>
      <w:r w:rsidRPr="001C06B8">
        <w:rPr>
          <w:sz w:val="28"/>
          <w:szCs w:val="28"/>
        </w:rPr>
        <w:t>до</w:t>
      </w:r>
      <w:r w:rsidR="00294886">
        <w:rPr>
          <w:sz w:val="28"/>
          <w:szCs w:val="28"/>
        </w:rPr>
        <w:t>шкільного навчального закладу №</w:t>
      </w:r>
      <w:r w:rsidR="00280BE8">
        <w:rPr>
          <w:sz w:val="28"/>
          <w:szCs w:val="28"/>
        </w:rPr>
        <w:t> </w:t>
      </w:r>
      <w:r w:rsidRPr="001C06B8">
        <w:rPr>
          <w:sz w:val="28"/>
          <w:szCs w:val="28"/>
        </w:rPr>
        <w:t>9 у селищі Антоніни Красилівського району</w:t>
      </w:r>
      <w:r w:rsidR="00FE6045">
        <w:rPr>
          <w:sz w:val="28"/>
          <w:szCs w:val="28"/>
        </w:rPr>
        <w:t>,</w:t>
      </w:r>
      <w:r w:rsidR="00A17870">
        <w:rPr>
          <w:sz w:val="28"/>
          <w:szCs w:val="28"/>
        </w:rPr>
        <w:t xml:space="preserve"> </w:t>
      </w:r>
      <w:r w:rsidRPr="001C06B8">
        <w:rPr>
          <w:sz w:val="28"/>
          <w:szCs w:val="28"/>
        </w:rPr>
        <w:t>каналізаційного колектору у м. Кам’янець-Подільськ</w:t>
      </w:r>
      <w:r w:rsidR="00294886">
        <w:rPr>
          <w:sz w:val="28"/>
          <w:szCs w:val="28"/>
        </w:rPr>
        <w:t>ий</w:t>
      </w:r>
      <w:r w:rsidRPr="001C06B8">
        <w:rPr>
          <w:sz w:val="28"/>
          <w:szCs w:val="28"/>
        </w:rPr>
        <w:t>;</w:t>
      </w:r>
      <w:r w:rsidR="00A17870">
        <w:rPr>
          <w:sz w:val="28"/>
          <w:szCs w:val="28"/>
        </w:rPr>
        <w:t xml:space="preserve"> </w:t>
      </w:r>
      <w:r w:rsidRPr="001C06B8">
        <w:rPr>
          <w:sz w:val="28"/>
          <w:szCs w:val="28"/>
        </w:rPr>
        <w:t>очисних спо</w:t>
      </w:r>
      <w:r w:rsidR="009F579A">
        <w:rPr>
          <w:sz w:val="28"/>
          <w:szCs w:val="28"/>
        </w:rPr>
        <w:softHyphen/>
      </w:r>
      <w:r w:rsidRPr="001C06B8">
        <w:rPr>
          <w:sz w:val="28"/>
          <w:szCs w:val="28"/>
        </w:rPr>
        <w:t>руд у селищі Білогір’я та інших соціально-важливих об’єктів.</w:t>
      </w:r>
    </w:p>
    <w:p w:rsidR="00463E6A" w:rsidRDefault="00463E6A" w:rsidP="00A31CA5">
      <w:pPr>
        <w:spacing w:after="80"/>
        <w:ind w:firstLine="709"/>
        <w:jc w:val="both"/>
        <w:rPr>
          <w:sz w:val="28"/>
          <w:szCs w:val="28"/>
        </w:rPr>
      </w:pPr>
      <w:r w:rsidRPr="00463E6A">
        <w:rPr>
          <w:bCs/>
          <w:sz w:val="28"/>
          <w:szCs w:val="28"/>
        </w:rPr>
        <w:t>У</w:t>
      </w:r>
      <w:r w:rsidRPr="00463E6A">
        <w:rPr>
          <w:sz w:val="28"/>
          <w:szCs w:val="28"/>
        </w:rPr>
        <w:t xml:space="preserve"> 2013 році виконано будів</w:t>
      </w:r>
      <w:r w:rsidR="009F579A">
        <w:rPr>
          <w:sz w:val="28"/>
          <w:szCs w:val="28"/>
        </w:rPr>
        <w:t>ельних робіт на суму 873,5 млн.</w:t>
      </w:r>
      <w:r w:rsidRPr="00463E6A">
        <w:rPr>
          <w:sz w:val="28"/>
          <w:szCs w:val="28"/>
        </w:rPr>
        <w:t>грн., що у порівнянних цінах на 1,4% більше ніж у 2012 році.</w:t>
      </w:r>
      <w:r>
        <w:rPr>
          <w:sz w:val="28"/>
          <w:szCs w:val="28"/>
        </w:rPr>
        <w:t xml:space="preserve"> </w:t>
      </w:r>
    </w:p>
    <w:p w:rsidR="00E773FD" w:rsidRPr="00922C47" w:rsidRDefault="00E773FD" w:rsidP="00A31CA5">
      <w:pPr>
        <w:pStyle w:val="a40"/>
        <w:spacing w:before="0" w:after="80"/>
        <w:ind w:firstLine="709"/>
        <w:jc w:val="both"/>
        <w:rPr>
          <w:sz w:val="28"/>
          <w:szCs w:val="28"/>
          <w:lang w:val="uk-UA"/>
        </w:rPr>
      </w:pPr>
      <w:r w:rsidRPr="00922C47">
        <w:rPr>
          <w:sz w:val="28"/>
          <w:szCs w:val="28"/>
          <w:lang w:val="uk-UA"/>
        </w:rPr>
        <w:t>Основними напрямами роботи у сфері будівництва є добудова незавер</w:t>
      </w:r>
      <w:r w:rsidR="009F579A">
        <w:rPr>
          <w:sz w:val="28"/>
          <w:szCs w:val="28"/>
          <w:lang w:val="uk-UA"/>
        </w:rPr>
        <w:softHyphen/>
      </w:r>
      <w:r w:rsidRPr="00922C47">
        <w:rPr>
          <w:sz w:val="28"/>
          <w:szCs w:val="28"/>
          <w:lang w:val="uk-UA"/>
        </w:rPr>
        <w:t>шених будівництвом об’єктів соціально-культурного та житлово-комуналь</w:t>
      </w:r>
      <w:r w:rsidR="009F579A">
        <w:rPr>
          <w:sz w:val="28"/>
          <w:szCs w:val="28"/>
          <w:lang w:val="uk-UA"/>
        </w:rPr>
        <w:softHyphen/>
      </w:r>
      <w:r w:rsidRPr="00922C47">
        <w:rPr>
          <w:sz w:val="28"/>
          <w:szCs w:val="28"/>
          <w:lang w:val="uk-UA"/>
        </w:rPr>
        <w:t xml:space="preserve">ного призначення </w:t>
      </w:r>
      <w:r w:rsidR="00A65BAC" w:rsidRPr="00922C47">
        <w:rPr>
          <w:sz w:val="28"/>
          <w:szCs w:val="28"/>
          <w:lang w:val="uk-UA"/>
        </w:rPr>
        <w:t>у</w:t>
      </w:r>
      <w:r w:rsidRPr="00922C47">
        <w:rPr>
          <w:sz w:val="28"/>
          <w:szCs w:val="28"/>
          <w:lang w:val="uk-UA"/>
        </w:rPr>
        <w:t xml:space="preserve"> населених пунктах області, розвиток соціальної інфра</w:t>
      </w:r>
      <w:r w:rsidR="009F579A">
        <w:rPr>
          <w:sz w:val="28"/>
          <w:szCs w:val="28"/>
          <w:lang w:val="uk-UA"/>
        </w:rPr>
        <w:softHyphen/>
      </w:r>
      <w:r w:rsidRPr="00922C47">
        <w:rPr>
          <w:sz w:val="28"/>
          <w:szCs w:val="28"/>
          <w:lang w:val="uk-UA"/>
        </w:rPr>
        <w:t>структури районів та міст, ефективне використання державних коштів, спря</w:t>
      </w:r>
      <w:r w:rsidR="009F579A">
        <w:rPr>
          <w:sz w:val="28"/>
          <w:szCs w:val="28"/>
          <w:lang w:val="uk-UA"/>
        </w:rPr>
        <w:softHyphen/>
      </w:r>
      <w:r w:rsidRPr="00922C47">
        <w:rPr>
          <w:sz w:val="28"/>
          <w:szCs w:val="28"/>
          <w:lang w:val="uk-UA"/>
        </w:rPr>
        <w:t xml:space="preserve">мованих на </w:t>
      </w:r>
      <w:r w:rsidR="00280BE8">
        <w:rPr>
          <w:sz w:val="28"/>
          <w:szCs w:val="28"/>
          <w:lang w:val="uk-UA"/>
        </w:rPr>
        <w:t>зазначені</w:t>
      </w:r>
      <w:r w:rsidRPr="00922C47">
        <w:rPr>
          <w:sz w:val="28"/>
          <w:szCs w:val="28"/>
          <w:lang w:val="uk-UA"/>
        </w:rPr>
        <w:t xml:space="preserve"> цілі. </w:t>
      </w:r>
    </w:p>
    <w:p w:rsidR="00DC0344" w:rsidRPr="00DC0344" w:rsidRDefault="00DC0344" w:rsidP="00A31CA5">
      <w:pPr>
        <w:tabs>
          <w:tab w:val="left" w:pos="2520"/>
        </w:tabs>
        <w:spacing w:after="80"/>
        <w:ind w:firstLine="709"/>
        <w:jc w:val="both"/>
        <w:rPr>
          <w:sz w:val="28"/>
          <w:szCs w:val="28"/>
        </w:rPr>
      </w:pPr>
      <w:r w:rsidRPr="00DC0344">
        <w:rPr>
          <w:sz w:val="28"/>
          <w:szCs w:val="28"/>
        </w:rPr>
        <w:t>У 2013 році в області функціонувало три державних підприємства, органом управління яки</w:t>
      </w:r>
      <w:r w:rsidR="009F579A">
        <w:rPr>
          <w:sz w:val="28"/>
          <w:szCs w:val="28"/>
        </w:rPr>
        <w:t>х</w:t>
      </w:r>
      <w:r w:rsidRPr="00DC0344">
        <w:rPr>
          <w:sz w:val="28"/>
          <w:szCs w:val="28"/>
        </w:rPr>
        <w:t xml:space="preserve"> є Хмельницька обласна державна адміністрація:</w:t>
      </w:r>
    </w:p>
    <w:p w:rsidR="00DC0344" w:rsidRPr="00DC0344" w:rsidRDefault="00DC0344" w:rsidP="00A31CA5">
      <w:pPr>
        <w:tabs>
          <w:tab w:val="left" w:pos="2520"/>
        </w:tabs>
        <w:spacing w:after="80"/>
        <w:ind w:firstLine="709"/>
        <w:jc w:val="both"/>
        <w:rPr>
          <w:sz w:val="28"/>
          <w:szCs w:val="28"/>
        </w:rPr>
      </w:pPr>
      <w:r w:rsidRPr="00DC0344">
        <w:rPr>
          <w:sz w:val="28"/>
          <w:szCs w:val="28"/>
        </w:rPr>
        <w:lastRenderedPageBreak/>
        <w:t>Хмельницький обласний фонд підтримки індивідуального житлового будівництва на селі, “Хмельницька обла</w:t>
      </w:r>
      <w:r w:rsidR="009F579A">
        <w:rPr>
          <w:sz w:val="28"/>
          <w:szCs w:val="28"/>
        </w:rPr>
        <w:t xml:space="preserve">сна служба єдиного замовника”, </w:t>
      </w:r>
      <w:r w:rsidRPr="00DC0344">
        <w:rPr>
          <w:sz w:val="28"/>
          <w:szCs w:val="28"/>
        </w:rPr>
        <w:t>“Хмельницьке державне підприємство по розвитку курортів і експлуатації природних ресурсів “Хмельницьккурортресурси”.</w:t>
      </w:r>
    </w:p>
    <w:p w:rsidR="00DC0344" w:rsidRPr="00DC0344" w:rsidRDefault="00DC0344" w:rsidP="00A31CA5">
      <w:pPr>
        <w:tabs>
          <w:tab w:val="left" w:pos="2520"/>
        </w:tabs>
        <w:spacing w:after="80"/>
        <w:ind w:firstLine="709"/>
        <w:jc w:val="both"/>
        <w:rPr>
          <w:sz w:val="28"/>
          <w:szCs w:val="28"/>
        </w:rPr>
      </w:pPr>
      <w:r w:rsidRPr="00DC0344">
        <w:rPr>
          <w:sz w:val="28"/>
          <w:szCs w:val="28"/>
        </w:rPr>
        <w:t>Керівникам підприємств затверджено в установленому порядку фінан</w:t>
      </w:r>
      <w:r w:rsidR="009F579A">
        <w:rPr>
          <w:sz w:val="28"/>
          <w:szCs w:val="28"/>
        </w:rPr>
        <w:softHyphen/>
      </w:r>
      <w:r w:rsidRPr="00DC0344">
        <w:rPr>
          <w:sz w:val="28"/>
          <w:szCs w:val="28"/>
        </w:rPr>
        <w:t>сові плани на 2014 рік.</w:t>
      </w:r>
    </w:p>
    <w:p w:rsidR="00922C47" w:rsidRPr="00520218" w:rsidRDefault="00922C47" w:rsidP="00A31CA5">
      <w:pPr>
        <w:pStyle w:val="BodyTextIndent"/>
        <w:tabs>
          <w:tab w:val="left" w:pos="6946"/>
        </w:tabs>
        <w:spacing w:after="80"/>
        <w:ind w:firstLine="709"/>
        <w:jc w:val="both"/>
        <w:rPr>
          <w:szCs w:val="28"/>
        </w:rPr>
      </w:pPr>
      <w:r w:rsidRPr="00520218">
        <w:rPr>
          <w:szCs w:val="28"/>
        </w:rPr>
        <w:t>Оборот роздрібної торгівлі за</w:t>
      </w:r>
      <w:r w:rsidR="009F579A">
        <w:rPr>
          <w:szCs w:val="28"/>
        </w:rPr>
        <w:t xml:space="preserve"> 2013 рік становив 19603,6 млн.</w:t>
      </w:r>
      <w:r w:rsidRPr="00520218">
        <w:rPr>
          <w:szCs w:val="28"/>
        </w:rPr>
        <w:t xml:space="preserve">грн., що на 9,1% більше обсягу відповідного періоду 2012 року. </w:t>
      </w:r>
    </w:p>
    <w:p w:rsidR="00922C47" w:rsidRPr="00520218" w:rsidRDefault="00520218" w:rsidP="00A31CA5">
      <w:pPr>
        <w:spacing w:after="80"/>
        <w:ind w:firstLine="709"/>
        <w:jc w:val="both"/>
        <w:rPr>
          <w:sz w:val="28"/>
          <w:szCs w:val="28"/>
        </w:rPr>
      </w:pPr>
      <w:r w:rsidRPr="00520218">
        <w:rPr>
          <w:sz w:val="28"/>
          <w:szCs w:val="28"/>
        </w:rPr>
        <w:t xml:space="preserve">Контрольованою залишалася цінова ситуація та зменшено ціновий тиск на споживчому ринку. </w:t>
      </w:r>
      <w:r w:rsidR="00922C47" w:rsidRPr="00520218">
        <w:rPr>
          <w:sz w:val="28"/>
          <w:szCs w:val="28"/>
        </w:rPr>
        <w:t xml:space="preserve">За 2013 рік індекс споживчих цін становив 100% </w:t>
      </w:r>
      <w:r w:rsidR="00C1151E" w:rsidRPr="003C093C">
        <w:rPr>
          <w:color w:val="000000"/>
          <w:sz w:val="28"/>
          <w:szCs w:val="28"/>
        </w:rPr>
        <w:t>та є нижчим середнього рівня по Україні (100,5%)</w:t>
      </w:r>
      <w:r w:rsidR="00922C47" w:rsidRPr="00520218">
        <w:rPr>
          <w:sz w:val="28"/>
          <w:szCs w:val="28"/>
        </w:rPr>
        <w:t>.</w:t>
      </w:r>
    </w:p>
    <w:p w:rsidR="00AF6BBC" w:rsidRPr="00AF6BBC" w:rsidRDefault="00520218" w:rsidP="00A31CA5">
      <w:pPr>
        <w:spacing w:after="80"/>
        <w:ind w:firstLine="709"/>
        <w:jc w:val="both"/>
        <w:rPr>
          <w:color w:val="000000"/>
          <w:sz w:val="28"/>
          <w:szCs w:val="28"/>
        </w:rPr>
      </w:pPr>
      <w:r w:rsidRPr="00AF6BBC">
        <w:rPr>
          <w:color w:val="000000"/>
          <w:sz w:val="28"/>
          <w:szCs w:val="28"/>
        </w:rPr>
        <w:t>Обсяги експорту товарів за 2013</w:t>
      </w:r>
      <w:r w:rsidRPr="00AF6BBC">
        <w:rPr>
          <w:color w:val="000000"/>
          <w:sz w:val="28"/>
          <w:szCs w:val="28"/>
          <w:lang w:val="en-US"/>
        </w:rPr>
        <w:t> </w:t>
      </w:r>
      <w:r w:rsidRPr="00AF6BBC">
        <w:rPr>
          <w:color w:val="000000"/>
          <w:sz w:val="28"/>
          <w:szCs w:val="28"/>
        </w:rPr>
        <w:t>р</w:t>
      </w:r>
      <w:r w:rsidR="00471331">
        <w:rPr>
          <w:color w:val="000000"/>
          <w:sz w:val="28"/>
          <w:szCs w:val="28"/>
        </w:rPr>
        <w:t xml:space="preserve">ік </w:t>
      </w:r>
      <w:r w:rsidRPr="00AF6BBC">
        <w:rPr>
          <w:color w:val="000000"/>
          <w:sz w:val="28"/>
          <w:szCs w:val="28"/>
        </w:rPr>
        <w:t xml:space="preserve">становили </w:t>
      </w:r>
      <w:r w:rsidR="00D11482" w:rsidRPr="00AF6BBC">
        <w:rPr>
          <w:color w:val="000000"/>
          <w:sz w:val="28"/>
          <w:szCs w:val="28"/>
        </w:rPr>
        <w:t>489,0</w:t>
      </w:r>
      <w:r w:rsidRPr="00AF6BBC">
        <w:rPr>
          <w:color w:val="000000"/>
          <w:sz w:val="28"/>
          <w:szCs w:val="28"/>
        </w:rPr>
        <w:t xml:space="preserve"> млн. доларів США, імпорту – </w:t>
      </w:r>
      <w:r w:rsidR="00D11482" w:rsidRPr="00AF6BBC">
        <w:rPr>
          <w:color w:val="000000"/>
          <w:sz w:val="28"/>
          <w:szCs w:val="28"/>
        </w:rPr>
        <w:t>484,3</w:t>
      </w:r>
      <w:r w:rsidRPr="00AF6BBC">
        <w:rPr>
          <w:color w:val="000000"/>
          <w:sz w:val="28"/>
          <w:szCs w:val="28"/>
        </w:rPr>
        <w:t xml:space="preserve"> млн. доларів. </w:t>
      </w:r>
      <w:r w:rsidR="009F579A">
        <w:rPr>
          <w:color w:val="000000"/>
          <w:sz w:val="28"/>
          <w:szCs w:val="28"/>
        </w:rPr>
        <w:t>У п</w:t>
      </w:r>
      <w:r w:rsidRPr="00AF6BBC">
        <w:rPr>
          <w:color w:val="000000"/>
          <w:sz w:val="28"/>
          <w:szCs w:val="28"/>
        </w:rPr>
        <w:t>орівнян</w:t>
      </w:r>
      <w:r w:rsidR="009F579A">
        <w:rPr>
          <w:color w:val="000000"/>
          <w:sz w:val="28"/>
          <w:szCs w:val="28"/>
        </w:rPr>
        <w:t>ні</w:t>
      </w:r>
      <w:r w:rsidRPr="00AF6BBC">
        <w:rPr>
          <w:color w:val="000000"/>
          <w:sz w:val="28"/>
          <w:szCs w:val="28"/>
        </w:rPr>
        <w:t xml:space="preserve"> з 2012 рок</w:t>
      </w:r>
      <w:r w:rsidR="009F579A">
        <w:rPr>
          <w:color w:val="000000"/>
          <w:sz w:val="28"/>
          <w:szCs w:val="28"/>
        </w:rPr>
        <w:t>ом</w:t>
      </w:r>
      <w:r w:rsidRPr="00AF6BBC">
        <w:rPr>
          <w:color w:val="000000"/>
          <w:sz w:val="28"/>
          <w:szCs w:val="28"/>
        </w:rPr>
        <w:t xml:space="preserve"> експорт збільшився на </w:t>
      </w:r>
      <w:r w:rsidR="00A32C87" w:rsidRPr="00AF6BBC">
        <w:rPr>
          <w:color w:val="000000"/>
          <w:sz w:val="28"/>
          <w:szCs w:val="28"/>
        </w:rPr>
        <w:t>6,2</w:t>
      </w:r>
      <w:r w:rsidRPr="00AF6BBC">
        <w:rPr>
          <w:color w:val="000000"/>
          <w:sz w:val="28"/>
          <w:szCs w:val="28"/>
        </w:rPr>
        <w:t>%, імпорт зменшився на 14,3 відсотка. Позитивне сальдо зовнішньої тор</w:t>
      </w:r>
      <w:r w:rsidR="00471331">
        <w:rPr>
          <w:color w:val="000000"/>
          <w:sz w:val="28"/>
          <w:szCs w:val="28"/>
        </w:rPr>
        <w:softHyphen/>
      </w:r>
      <w:r w:rsidRPr="00AF6BBC">
        <w:rPr>
          <w:color w:val="000000"/>
          <w:sz w:val="28"/>
          <w:szCs w:val="28"/>
        </w:rPr>
        <w:t xml:space="preserve">гівлі товарами становило </w:t>
      </w:r>
      <w:r w:rsidR="00A32C87" w:rsidRPr="00AF6BBC">
        <w:rPr>
          <w:color w:val="000000"/>
          <w:sz w:val="28"/>
          <w:szCs w:val="28"/>
        </w:rPr>
        <w:t>4,7</w:t>
      </w:r>
      <w:r w:rsidRPr="00AF6BBC">
        <w:rPr>
          <w:color w:val="000000"/>
          <w:sz w:val="28"/>
          <w:szCs w:val="28"/>
        </w:rPr>
        <w:t xml:space="preserve"> млн. доларів (за 2012 р</w:t>
      </w:r>
      <w:r w:rsidR="00A32C87" w:rsidRPr="00AF6BBC">
        <w:rPr>
          <w:color w:val="000000"/>
          <w:sz w:val="28"/>
          <w:szCs w:val="28"/>
        </w:rPr>
        <w:t>ік</w:t>
      </w:r>
      <w:r w:rsidRPr="00AF6BBC">
        <w:rPr>
          <w:color w:val="000000"/>
          <w:sz w:val="28"/>
          <w:szCs w:val="28"/>
        </w:rPr>
        <w:t xml:space="preserve"> – від’ємне </w:t>
      </w:r>
      <w:r w:rsidR="002F5468" w:rsidRPr="00AF6BBC">
        <w:rPr>
          <w:color w:val="000000"/>
          <w:sz w:val="28"/>
          <w:szCs w:val="28"/>
        </w:rPr>
        <w:t>104,5</w:t>
      </w:r>
      <w:r w:rsidRPr="00AF6BBC">
        <w:rPr>
          <w:color w:val="000000"/>
          <w:sz w:val="28"/>
          <w:szCs w:val="28"/>
        </w:rPr>
        <w:t xml:space="preserve"> млн. доларів). </w:t>
      </w:r>
    </w:p>
    <w:p w:rsidR="001A5EF2" w:rsidRPr="001A5EF2" w:rsidRDefault="00520218" w:rsidP="00A31CA5">
      <w:pPr>
        <w:tabs>
          <w:tab w:val="left" w:pos="4858"/>
        </w:tabs>
        <w:spacing w:after="80"/>
        <w:ind w:firstLine="709"/>
        <w:jc w:val="both"/>
        <w:rPr>
          <w:color w:val="000000"/>
          <w:sz w:val="28"/>
          <w:szCs w:val="28"/>
        </w:rPr>
      </w:pPr>
      <w:r w:rsidRPr="001A5EF2">
        <w:rPr>
          <w:color w:val="000000"/>
          <w:sz w:val="28"/>
          <w:szCs w:val="28"/>
        </w:rPr>
        <w:t xml:space="preserve">Загальний обсяг прямих іноземних інвестицій, внесених в економіку області, на </w:t>
      </w:r>
      <w:r w:rsidR="00FF5008" w:rsidRPr="001A5EF2">
        <w:rPr>
          <w:color w:val="000000"/>
          <w:sz w:val="28"/>
          <w:szCs w:val="28"/>
        </w:rPr>
        <w:t>31 грудня</w:t>
      </w:r>
      <w:r w:rsidRPr="001A5EF2">
        <w:rPr>
          <w:color w:val="000000"/>
          <w:sz w:val="28"/>
          <w:szCs w:val="28"/>
        </w:rPr>
        <w:t xml:space="preserve"> 2013 року становив </w:t>
      </w:r>
      <w:r w:rsidR="00FF5008" w:rsidRPr="001A5EF2">
        <w:rPr>
          <w:color w:val="000000"/>
          <w:sz w:val="28"/>
          <w:szCs w:val="28"/>
        </w:rPr>
        <w:t>225,5</w:t>
      </w:r>
      <w:r w:rsidRPr="001A5EF2">
        <w:rPr>
          <w:color w:val="000000"/>
          <w:sz w:val="28"/>
          <w:szCs w:val="28"/>
        </w:rPr>
        <w:t xml:space="preserve"> млн. доларів, що на </w:t>
      </w:r>
      <w:r w:rsidR="00FF5008" w:rsidRPr="001A5EF2">
        <w:rPr>
          <w:color w:val="000000"/>
          <w:sz w:val="28"/>
          <w:szCs w:val="28"/>
        </w:rPr>
        <w:t>9,9</w:t>
      </w:r>
      <w:r w:rsidRPr="001A5EF2">
        <w:rPr>
          <w:color w:val="000000"/>
          <w:sz w:val="28"/>
          <w:szCs w:val="28"/>
        </w:rPr>
        <w:t xml:space="preserve">% більше обсягів </w:t>
      </w:r>
      <w:r w:rsidR="00F847E6" w:rsidRPr="001A5EF2">
        <w:rPr>
          <w:color w:val="000000"/>
          <w:sz w:val="28"/>
          <w:szCs w:val="28"/>
        </w:rPr>
        <w:t>інвестицій на початок 2013 року</w:t>
      </w:r>
      <w:r w:rsidRPr="001A5EF2">
        <w:rPr>
          <w:color w:val="000000"/>
          <w:sz w:val="28"/>
          <w:szCs w:val="28"/>
        </w:rPr>
        <w:t xml:space="preserve">. </w:t>
      </w:r>
      <w:r w:rsidR="001A5EF2" w:rsidRPr="001A5EF2">
        <w:rPr>
          <w:color w:val="000000"/>
          <w:sz w:val="28"/>
          <w:szCs w:val="28"/>
        </w:rPr>
        <w:t xml:space="preserve">В економіку Хмельниччини інвестують представники 41 країни світу. </w:t>
      </w:r>
    </w:p>
    <w:p w:rsidR="00716972" w:rsidRDefault="00520218" w:rsidP="00A31CA5">
      <w:pPr>
        <w:spacing w:after="80"/>
        <w:ind w:firstLine="709"/>
        <w:jc w:val="both"/>
        <w:rPr>
          <w:sz w:val="28"/>
          <w:szCs w:val="28"/>
        </w:rPr>
      </w:pPr>
      <w:r w:rsidRPr="00520218">
        <w:rPr>
          <w:sz w:val="28"/>
          <w:szCs w:val="28"/>
        </w:rPr>
        <w:t>Вживалися заходи щодо покращення умов ведення бізнесу. Здійсню</w:t>
      </w:r>
      <w:r w:rsidR="009F579A">
        <w:rPr>
          <w:sz w:val="28"/>
          <w:szCs w:val="28"/>
        </w:rPr>
        <w:softHyphen/>
      </w:r>
      <w:r w:rsidRPr="00520218">
        <w:rPr>
          <w:sz w:val="28"/>
          <w:szCs w:val="28"/>
        </w:rPr>
        <w:t>вався постійний контроль за недопущенням прийняття місцевими органами виконавчої влади регуляторних актів, що необґрунтовано обмежують права суб’єктів господарювання.</w:t>
      </w:r>
      <w:r w:rsidR="0090258A">
        <w:rPr>
          <w:sz w:val="28"/>
          <w:szCs w:val="28"/>
        </w:rPr>
        <w:t xml:space="preserve"> </w:t>
      </w:r>
    </w:p>
    <w:p w:rsidR="001D4469" w:rsidRDefault="001D4469" w:rsidP="00A31CA5">
      <w:pPr>
        <w:spacing w:after="80"/>
        <w:ind w:firstLine="709"/>
        <w:jc w:val="both"/>
        <w:rPr>
          <w:sz w:val="28"/>
          <w:szCs w:val="28"/>
        </w:rPr>
      </w:pPr>
      <w:r>
        <w:rPr>
          <w:sz w:val="28"/>
          <w:szCs w:val="28"/>
          <w:lang w:eastAsia="zh-CN"/>
        </w:rPr>
        <w:t xml:space="preserve">Протягом </w:t>
      </w:r>
      <w:r w:rsidR="0090258A">
        <w:rPr>
          <w:sz w:val="28"/>
          <w:szCs w:val="28"/>
          <w:lang w:eastAsia="zh-CN"/>
        </w:rPr>
        <w:t xml:space="preserve">2013 </w:t>
      </w:r>
      <w:r>
        <w:rPr>
          <w:sz w:val="28"/>
          <w:szCs w:val="28"/>
          <w:lang w:eastAsia="zh-CN"/>
        </w:rPr>
        <w:t xml:space="preserve">року місцевими </w:t>
      </w:r>
      <w:r>
        <w:rPr>
          <w:sz w:val="28"/>
          <w:szCs w:val="28"/>
        </w:rPr>
        <w:t xml:space="preserve">дозвільними центрами </w:t>
      </w:r>
      <w:r>
        <w:rPr>
          <w:sz w:val="28"/>
          <w:szCs w:val="28"/>
          <w:lang w:eastAsia="zh-CN"/>
        </w:rPr>
        <w:t>видано 14430 до</w:t>
      </w:r>
      <w:r w:rsidR="009F579A">
        <w:rPr>
          <w:sz w:val="28"/>
          <w:szCs w:val="28"/>
          <w:lang w:eastAsia="zh-CN"/>
        </w:rPr>
        <w:softHyphen/>
      </w:r>
      <w:r>
        <w:rPr>
          <w:sz w:val="28"/>
          <w:szCs w:val="28"/>
          <w:lang w:eastAsia="zh-CN"/>
        </w:rPr>
        <w:t xml:space="preserve">зволів та зареєстровано 2789 декларацій. </w:t>
      </w:r>
    </w:p>
    <w:p w:rsidR="001D4469" w:rsidRDefault="001D4469" w:rsidP="00A31CA5">
      <w:pPr>
        <w:pStyle w:val="BodyTextIndent2"/>
        <w:spacing w:after="80" w:line="240" w:lineRule="auto"/>
        <w:ind w:left="0" w:firstLine="709"/>
        <w:jc w:val="both"/>
        <w:rPr>
          <w:color w:val="FF0000"/>
          <w:spacing w:val="1"/>
          <w:sz w:val="28"/>
          <w:szCs w:val="28"/>
        </w:rPr>
      </w:pPr>
      <w:r>
        <w:rPr>
          <w:sz w:val="28"/>
          <w:szCs w:val="28"/>
        </w:rPr>
        <w:t>Забезпечено проведення системних консультацій з представниками біз</w:t>
      </w:r>
      <w:r w:rsidR="009F579A">
        <w:rPr>
          <w:sz w:val="28"/>
          <w:szCs w:val="28"/>
        </w:rPr>
        <w:softHyphen/>
      </w:r>
      <w:r>
        <w:rPr>
          <w:sz w:val="28"/>
          <w:szCs w:val="28"/>
        </w:rPr>
        <w:t xml:space="preserve">несу </w:t>
      </w:r>
      <w:r w:rsidR="0090258A">
        <w:rPr>
          <w:sz w:val="28"/>
          <w:szCs w:val="28"/>
        </w:rPr>
        <w:t>у</w:t>
      </w:r>
      <w:r>
        <w:rPr>
          <w:sz w:val="28"/>
          <w:szCs w:val="28"/>
        </w:rPr>
        <w:t xml:space="preserve"> форматі засідань консультативно-дорадчих органів при облдержадмі</w:t>
      </w:r>
      <w:r w:rsidR="009F579A">
        <w:rPr>
          <w:sz w:val="28"/>
          <w:szCs w:val="28"/>
        </w:rPr>
        <w:softHyphen/>
      </w:r>
      <w:r>
        <w:rPr>
          <w:sz w:val="28"/>
          <w:szCs w:val="28"/>
        </w:rPr>
        <w:t xml:space="preserve">ністрації. </w:t>
      </w:r>
      <w:r>
        <w:rPr>
          <w:spacing w:val="1"/>
          <w:sz w:val="28"/>
          <w:szCs w:val="28"/>
        </w:rPr>
        <w:t>В області діють 27 місцевих координаційних рад з питань розвитку підприємництва та регіональна рада підприємців області.</w:t>
      </w:r>
    </w:p>
    <w:p w:rsidR="001D4469" w:rsidRDefault="008936E1" w:rsidP="00A31CA5">
      <w:pPr>
        <w:spacing w:after="80"/>
        <w:ind w:firstLine="709"/>
        <w:jc w:val="both"/>
        <w:rPr>
          <w:color w:val="000000"/>
          <w:sz w:val="28"/>
          <w:szCs w:val="28"/>
          <w:lang w:eastAsia="zh-CN"/>
        </w:rPr>
      </w:pPr>
      <w:r w:rsidRPr="001D4469">
        <w:rPr>
          <w:sz w:val="28"/>
          <w:szCs w:val="28"/>
        </w:rPr>
        <w:t>Впроваджувалися заходи з реформування адміністративних послуг шля</w:t>
      </w:r>
      <w:r w:rsidR="009F579A">
        <w:rPr>
          <w:sz w:val="28"/>
          <w:szCs w:val="28"/>
        </w:rPr>
        <w:softHyphen/>
      </w:r>
      <w:r w:rsidRPr="001D4469">
        <w:rPr>
          <w:sz w:val="28"/>
          <w:szCs w:val="28"/>
        </w:rPr>
        <w:t xml:space="preserve">хом їх надання за принципом </w:t>
      </w:r>
      <w:r w:rsidRPr="001D4469">
        <w:rPr>
          <w:sz w:val="28"/>
          <w:szCs w:val="28"/>
          <w:lang w:val="ru-RU"/>
        </w:rPr>
        <w:t>“</w:t>
      </w:r>
      <w:r w:rsidRPr="001D4469">
        <w:rPr>
          <w:sz w:val="28"/>
          <w:szCs w:val="28"/>
        </w:rPr>
        <w:t>єдиного вікна</w:t>
      </w:r>
      <w:r w:rsidRPr="001D4469">
        <w:rPr>
          <w:sz w:val="28"/>
          <w:szCs w:val="28"/>
          <w:lang w:val="ru-RU"/>
        </w:rPr>
        <w:t xml:space="preserve">”. </w:t>
      </w:r>
      <w:r w:rsidR="001D4469" w:rsidRPr="001D4469">
        <w:rPr>
          <w:sz w:val="28"/>
          <w:szCs w:val="28"/>
        </w:rPr>
        <w:t>При кожній райдержадміні</w:t>
      </w:r>
      <w:r w:rsidR="009F579A">
        <w:rPr>
          <w:sz w:val="28"/>
          <w:szCs w:val="28"/>
        </w:rPr>
        <w:softHyphen/>
      </w:r>
      <w:r w:rsidR="001D4469" w:rsidRPr="001D4469">
        <w:rPr>
          <w:sz w:val="28"/>
          <w:szCs w:val="28"/>
        </w:rPr>
        <w:t>страції</w:t>
      </w:r>
      <w:r w:rsidR="001D4469">
        <w:rPr>
          <w:sz w:val="28"/>
          <w:szCs w:val="28"/>
        </w:rPr>
        <w:t xml:space="preserve"> та </w:t>
      </w:r>
      <w:r w:rsidR="001D4469">
        <w:rPr>
          <w:iCs/>
          <w:sz w:val="28"/>
          <w:szCs w:val="28"/>
        </w:rPr>
        <w:t>виконавчому</w:t>
      </w:r>
      <w:r w:rsidR="001D4469" w:rsidRPr="001D4469">
        <w:rPr>
          <w:iCs/>
          <w:sz w:val="28"/>
          <w:szCs w:val="28"/>
        </w:rPr>
        <w:t xml:space="preserve"> комітет</w:t>
      </w:r>
      <w:r w:rsidR="001D4469">
        <w:rPr>
          <w:iCs/>
          <w:sz w:val="28"/>
          <w:szCs w:val="28"/>
        </w:rPr>
        <w:t>і</w:t>
      </w:r>
      <w:r w:rsidR="001D4469" w:rsidRPr="001D4469">
        <w:rPr>
          <w:iCs/>
          <w:sz w:val="28"/>
          <w:szCs w:val="28"/>
        </w:rPr>
        <w:t xml:space="preserve"> міськ</w:t>
      </w:r>
      <w:r w:rsidR="009F579A">
        <w:rPr>
          <w:iCs/>
          <w:sz w:val="28"/>
          <w:szCs w:val="28"/>
        </w:rPr>
        <w:t>ої</w:t>
      </w:r>
      <w:r w:rsidR="001D4469" w:rsidRPr="001D4469">
        <w:rPr>
          <w:iCs/>
          <w:sz w:val="28"/>
          <w:szCs w:val="28"/>
        </w:rPr>
        <w:t xml:space="preserve"> (міст</w:t>
      </w:r>
      <w:r w:rsidR="009F579A">
        <w:rPr>
          <w:iCs/>
          <w:sz w:val="28"/>
          <w:szCs w:val="28"/>
        </w:rPr>
        <w:t>а</w:t>
      </w:r>
      <w:r w:rsidR="001D4469" w:rsidRPr="001D4469">
        <w:rPr>
          <w:iCs/>
          <w:sz w:val="28"/>
          <w:szCs w:val="28"/>
        </w:rPr>
        <w:t xml:space="preserve"> обласного значення) рад</w:t>
      </w:r>
      <w:r w:rsidR="009F579A">
        <w:rPr>
          <w:iCs/>
          <w:sz w:val="28"/>
          <w:szCs w:val="28"/>
        </w:rPr>
        <w:t>и</w:t>
      </w:r>
      <w:r w:rsidR="001D4469">
        <w:rPr>
          <w:spacing w:val="1"/>
          <w:sz w:val="28"/>
          <w:szCs w:val="28"/>
          <w:lang w:eastAsia="uk-UA"/>
        </w:rPr>
        <w:t xml:space="preserve"> діють 26 </w:t>
      </w:r>
      <w:r w:rsidR="001D4469">
        <w:rPr>
          <w:sz w:val="28"/>
          <w:szCs w:val="28"/>
        </w:rPr>
        <w:t xml:space="preserve">центрів надання адміністративних послуг. </w:t>
      </w:r>
      <w:r w:rsidR="009F579A">
        <w:rPr>
          <w:color w:val="000000"/>
          <w:sz w:val="28"/>
          <w:szCs w:val="28"/>
          <w:lang w:eastAsia="zh-CN"/>
        </w:rPr>
        <w:t>М</w:t>
      </w:r>
      <w:r w:rsidR="001D4469">
        <w:rPr>
          <w:color w:val="000000"/>
          <w:sz w:val="28"/>
          <w:szCs w:val="28"/>
          <w:lang w:eastAsia="zh-CN"/>
        </w:rPr>
        <w:t>инуло</w:t>
      </w:r>
      <w:r w:rsidR="009F579A">
        <w:rPr>
          <w:color w:val="000000"/>
          <w:sz w:val="28"/>
          <w:szCs w:val="28"/>
          <w:lang w:eastAsia="zh-CN"/>
        </w:rPr>
        <w:t xml:space="preserve">річ </w:t>
      </w:r>
      <w:r w:rsidR="001D4469">
        <w:rPr>
          <w:color w:val="000000"/>
          <w:sz w:val="28"/>
          <w:szCs w:val="28"/>
          <w:lang w:eastAsia="zh-CN"/>
        </w:rPr>
        <w:t>надано близько 100 тис. адміністративних послуг за 160 видами.</w:t>
      </w:r>
    </w:p>
    <w:p w:rsidR="0090258A" w:rsidRPr="0090258A" w:rsidRDefault="0090258A" w:rsidP="00A31CA5">
      <w:pPr>
        <w:pStyle w:val="NormalWeb"/>
        <w:spacing w:before="0" w:after="80"/>
        <w:ind w:firstLine="709"/>
        <w:jc w:val="both"/>
        <w:rPr>
          <w:sz w:val="28"/>
          <w:szCs w:val="28"/>
          <w:lang w:val="uk-UA"/>
        </w:rPr>
      </w:pPr>
      <w:r w:rsidRPr="0090258A">
        <w:rPr>
          <w:sz w:val="28"/>
          <w:szCs w:val="28"/>
          <w:lang w:val="uk-UA"/>
        </w:rPr>
        <w:t>Проте залиша</w:t>
      </w:r>
      <w:r w:rsidR="00FE6045">
        <w:rPr>
          <w:sz w:val="28"/>
          <w:szCs w:val="28"/>
          <w:lang w:val="uk-UA"/>
        </w:rPr>
        <w:t>ється складним</w:t>
      </w:r>
      <w:r w:rsidRPr="0090258A">
        <w:rPr>
          <w:sz w:val="28"/>
          <w:szCs w:val="28"/>
          <w:lang w:val="uk-UA"/>
        </w:rPr>
        <w:t xml:space="preserve"> питання фінансування матеріально-тех</w:t>
      </w:r>
      <w:r w:rsidR="009F579A">
        <w:rPr>
          <w:sz w:val="28"/>
          <w:szCs w:val="28"/>
          <w:lang w:val="uk-UA"/>
        </w:rPr>
        <w:softHyphen/>
      </w:r>
      <w:r w:rsidRPr="0090258A">
        <w:rPr>
          <w:sz w:val="28"/>
          <w:szCs w:val="28"/>
          <w:lang w:val="uk-UA"/>
        </w:rPr>
        <w:t xml:space="preserve">нічного забезпечення ЦНАПів. З коштів державного бюджету </w:t>
      </w:r>
      <w:r w:rsidR="00280BE8">
        <w:rPr>
          <w:sz w:val="28"/>
          <w:szCs w:val="28"/>
          <w:lang w:val="uk-UA"/>
        </w:rPr>
        <w:t>на суму</w:t>
      </w:r>
      <w:r w:rsidRPr="0090258A">
        <w:rPr>
          <w:sz w:val="28"/>
          <w:szCs w:val="28"/>
          <w:lang w:val="uk-UA"/>
        </w:rPr>
        <w:t xml:space="preserve"> 1,7 млн. грн., що надійшли у 2013 році, казначейством профінансовано </w:t>
      </w:r>
      <w:r w:rsidR="009F579A">
        <w:rPr>
          <w:sz w:val="28"/>
          <w:szCs w:val="28"/>
          <w:lang w:val="uk-UA"/>
        </w:rPr>
        <w:t>усього 429,5 </w:t>
      </w:r>
      <w:r w:rsidR="009F579A">
        <w:rPr>
          <w:sz w:val="28"/>
          <w:szCs w:val="28"/>
          <w:lang w:val="uk-UA" w:eastAsia="zh-CN"/>
        </w:rPr>
        <w:t>тис.</w:t>
      </w:r>
      <w:r w:rsidRPr="0090258A">
        <w:rPr>
          <w:sz w:val="28"/>
          <w:szCs w:val="28"/>
          <w:lang w:val="uk-UA" w:eastAsia="zh-CN"/>
        </w:rPr>
        <w:t>грн. або 25% бюджетних зобов’язань.</w:t>
      </w:r>
    </w:p>
    <w:p w:rsidR="0090258A" w:rsidRPr="0090258A" w:rsidRDefault="0090258A" w:rsidP="00A31CA5">
      <w:pPr>
        <w:pStyle w:val="NormalWeb"/>
        <w:spacing w:before="0" w:after="80"/>
        <w:ind w:firstLine="709"/>
        <w:jc w:val="both"/>
        <w:rPr>
          <w:sz w:val="28"/>
          <w:szCs w:val="28"/>
          <w:lang w:val="uk-UA" w:eastAsia="zh-CN"/>
        </w:rPr>
      </w:pPr>
      <w:r w:rsidRPr="0090258A">
        <w:rPr>
          <w:sz w:val="28"/>
          <w:szCs w:val="28"/>
          <w:lang w:val="uk-UA"/>
        </w:rPr>
        <w:t xml:space="preserve">Не завершено </w:t>
      </w:r>
      <w:r w:rsidR="00FE6045">
        <w:rPr>
          <w:sz w:val="28"/>
          <w:szCs w:val="28"/>
          <w:lang w:val="uk-UA"/>
        </w:rPr>
        <w:t xml:space="preserve">укомплектування </w:t>
      </w:r>
      <w:r w:rsidRPr="0090258A">
        <w:rPr>
          <w:sz w:val="28"/>
          <w:szCs w:val="28"/>
          <w:lang w:val="uk-UA"/>
        </w:rPr>
        <w:t>кадр</w:t>
      </w:r>
      <w:r w:rsidR="00FE6045">
        <w:rPr>
          <w:sz w:val="28"/>
          <w:szCs w:val="28"/>
          <w:lang w:val="uk-UA"/>
        </w:rPr>
        <w:t xml:space="preserve">ами </w:t>
      </w:r>
      <w:r w:rsidRPr="0090258A">
        <w:rPr>
          <w:sz w:val="28"/>
          <w:szCs w:val="28"/>
          <w:lang w:val="uk-UA"/>
        </w:rPr>
        <w:t xml:space="preserve">ЦНАПів у </w:t>
      </w:r>
      <w:r w:rsidRPr="0090258A">
        <w:rPr>
          <w:sz w:val="28"/>
          <w:szCs w:val="28"/>
          <w:lang w:val="uk-UA" w:eastAsia="zh-CN"/>
        </w:rPr>
        <w:t>Білогірському, Вінь</w:t>
      </w:r>
      <w:r w:rsidR="00FE6045">
        <w:rPr>
          <w:sz w:val="28"/>
          <w:szCs w:val="28"/>
          <w:lang w:val="uk-UA" w:eastAsia="zh-CN"/>
        </w:rPr>
        <w:softHyphen/>
      </w:r>
      <w:r w:rsidRPr="0090258A">
        <w:rPr>
          <w:sz w:val="28"/>
          <w:szCs w:val="28"/>
          <w:lang w:val="uk-UA" w:eastAsia="zh-CN"/>
        </w:rPr>
        <w:t>ковецькому, Кам’янець-Подільському, Летичівському, Новоушицькому, Чеме</w:t>
      </w:r>
      <w:r w:rsidR="00FE6045">
        <w:rPr>
          <w:sz w:val="28"/>
          <w:szCs w:val="28"/>
          <w:lang w:val="uk-UA" w:eastAsia="zh-CN"/>
        </w:rPr>
        <w:softHyphen/>
      </w:r>
      <w:r w:rsidRPr="0090258A">
        <w:rPr>
          <w:sz w:val="28"/>
          <w:szCs w:val="28"/>
          <w:lang w:val="uk-UA" w:eastAsia="zh-CN"/>
        </w:rPr>
        <w:t>ровецькому та Ярмолинецькому районах.</w:t>
      </w:r>
      <w:r w:rsidR="004F7CCF">
        <w:rPr>
          <w:sz w:val="28"/>
          <w:szCs w:val="28"/>
          <w:lang w:val="uk-UA" w:eastAsia="zh-CN"/>
        </w:rPr>
        <w:t xml:space="preserve"> </w:t>
      </w:r>
    </w:p>
    <w:p w:rsidR="0090258A" w:rsidRPr="0090258A" w:rsidRDefault="0090258A" w:rsidP="00A31CA5">
      <w:pPr>
        <w:spacing w:after="80"/>
        <w:ind w:firstLine="709"/>
        <w:jc w:val="both"/>
        <w:rPr>
          <w:sz w:val="28"/>
          <w:szCs w:val="28"/>
        </w:rPr>
      </w:pPr>
      <w:r w:rsidRPr="0090258A">
        <w:rPr>
          <w:sz w:val="28"/>
          <w:szCs w:val="28"/>
        </w:rPr>
        <w:lastRenderedPageBreak/>
        <w:t>Потребують доопрацювання переліки адміністративних послуг, що на</w:t>
      </w:r>
      <w:r w:rsidR="009F579A">
        <w:rPr>
          <w:sz w:val="28"/>
          <w:szCs w:val="28"/>
        </w:rPr>
        <w:softHyphen/>
      </w:r>
      <w:r w:rsidRPr="0090258A">
        <w:rPr>
          <w:sz w:val="28"/>
          <w:szCs w:val="28"/>
        </w:rPr>
        <w:t>даються через ЦНАПи Ізяславської, Волочиської, Теофіпольської райдерж</w:t>
      </w:r>
      <w:r w:rsidR="009F579A">
        <w:rPr>
          <w:sz w:val="28"/>
          <w:szCs w:val="28"/>
        </w:rPr>
        <w:softHyphen/>
      </w:r>
      <w:r w:rsidRPr="0090258A">
        <w:rPr>
          <w:sz w:val="28"/>
          <w:szCs w:val="28"/>
        </w:rPr>
        <w:t>адміністрацій. Кількість адмінпослуг у переліках цих адміністрацій – най</w:t>
      </w:r>
      <w:r w:rsidR="009F579A">
        <w:rPr>
          <w:sz w:val="28"/>
          <w:szCs w:val="28"/>
        </w:rPr>
        <w:softHyphen/>
      </w:r>
      <w:r w:rsidRPr="0090258A">
        <w:rPr>
          <w:sz w:val="28"/>
          <w:szCs w:val="28"/>
        </w:rPr>
        <w:t>менша в області (70-75 послуг).</w:t>
      </w:r>
    </w:p>
    <w:p w:rsidR="003B35C1" w:rsidRPr="00280BE8" w:rsidRDefault="003B35C1" w:rsidP="00A31CA5">
      <w:pPr>
        <w:tabs>
          <w:tab w:val="left" w:pos="851"/>
          <w:tab w:val="left" w:pos="1418"/>
        </w:tabs>
        <w:spacing w:after="80"/>
        <w:ind w:firstLine="709"/>
        <w:jc w:val="both"/>
        <w:rPr>
          <w:sz w:val="28"/>
          <w:szCs w:val="28"/>
        </w:rPr>
      </w:pPr>
      <w:r w:rsidRPr="00280BE8">
        <w:rPr>
          <w:sz w:val="28"/>
          <w:szCs w:val="28"/>
        </w:rPr>
        <w:t>Фінансовий результат підприємств до оподаткування за січень-вересень 2013 року становив 58,6 млн.грн. прибу</w:t>
      </w:r>
      <w:r w:rsidR="009F579A">
        <w:rPr>
          <w:sz w:val="28"/>
          <w:szCs w:val="28"/>
        </w:rPr>
        <w:t>тку</w:t>
      </w:r>
      <w:r w:rsidR="00471331">
        <w:rPr>
          <w:sz w:val="28"/>
          <w:szCs w:val="28"/>
        </w:rPr>
        <w:t>.</w:t>
      </w:r>
      <w:r w:rsidR="009F579A">
        <w:rPr>
          <w:sz w:val="28"/>
          <w:szCs w:val="28"/>
        </w:rPr>
        <w:t xml:space="preserve"> Прибутковими підприємствами</w:t>
      </w:r>
      <w:r w:rsidRPr="00280BE8">
        <w:rPr>
          <w:sz w:val="28"/>
          <w:szCs w:val="28"/>
        </w:rPr>
        <w:t xml:space="preserve"> одержано 764,6 млн.грн. прибутку, що </w:t>
      </w:r>
      <w:r w:rsidR="00FE6045">
        <w:rPr>
          <w:sz w:val="28"/>
          <w:szCs w:val="28"/>
        </w:rPr>
        <w:t>в</w:t>
      </w:r>
      <w:r w:rsidR="009F579A">
        <w:rPr>
          <w:sz w:val="28"/>
          <w:szCs w:val="28"/>
        </w:rPr>
        <w:t xml:space="preserve">двічі </w:t>
      </w:r>
      <w:r w:rsidRPr="00280BE8">
        <w:rPr>
          <w:sz w:val="28"/>
          <w:szCs w:val="28"/>
        </w:rPr>
        <w:t>більше ніж за січень-вересень 2012</w:t>
      </w:r>
      <w:r w:rsidR="00280BE8" w:rsidRPr="00280BE8">
        <w:rPr>
          <w:sz w:val="28"/>
          <w:szCs w:val="28"/>
        </w:rPr>
        <w:t> </w:t>
      </w:r>
      <w:r w:rsidRPr="00280BE8">
        <w:rPr>
          <w:sz w:val="28"/>
          <w:szCs w:val="28"/>
        </w:rPr>
        <w:t xml:space="preserve">року. </w:t>
      </w:r>
    </w:p>
    <w:p w:rsidR="00FA15D0" w:rsidRDefault="00044415" w:rsidP="00A31CA5">
      <w:pPr>
        <w:tabs>
          <w:tab w:val="left" w:pos="851"/>
          <w:tab w:val="left" w:pos="1418"/>
        </w:tabs>
        <w:spacing w:after="80"/>
        <w:ind w:firstLine="709"/>
        <w:jc w:val="both"/>
        <w:rPr>
          <w:sz w:val="28"/>
          <w:szCs w:val="28"/>
        </w:rPr>
      </w:pPr>
      <w:r w:rsidRPr="00527D5C">
        <w:rPr>
          <w:bCs/>
          <w:sz w:val="28"/>
          <w:szCs w:val="28"/>
        </w:rPr>
        <w:t>У 2013 ро</w:t>
      </w:r>
      <w:r w:rsidR="00527D5C" w:rsidRPr="00527D5C">
        <w:rPr>
          <w:bCs/>
          <w:sz w:val="28"/>
          <w:szCs w:val="28"/>
        </w:rPr>
        <w:t>ці</w:t>
      </w:r>
      <w:r w:rsidRPr="00527D5C">
        <w:rPr>
          <w:bCs/>
          <w:sz w:val="28"/>
          <w:szCs w:val="28"/>
        </w:rPr>
        <w:t xml:space="preserve"> г</w:t>
      </w:r>
      <w:r w:rsidR="00FA15D0" w:rsidRPr="00527D5C">
        <w:rPr>
          <w:sz w:val="28"/>
          <w:szCs w:val="28"/>
        </w:rPr>
        <w:t xml:space="preserve">рошово-кредитний ринок характеризувався </w:t>
      </w:r>
      <w:r w:rsidR="00527D5C" w:rsidRPr="00527D5C">
        <w:rPr>
          <w:sz w:val="28"/>
          <w:szCs w:val="28"/>
        </w:rPr>
        <w:t xml:space="preserve">розвитком та посиленням стійкості банківської системи. </w:t>
      </w:r>
      <w:r w:rsidR="009F579A">
        <w:rPr>
          <w:sz w:val="28"/>
          <w:szCs w:val="28"/>
        </w:rPr>
        <w:t>У</w:t>
      </w:r>
      <w:r w:rsidR="001F42E2">
        <w:rPr>
          <w:sz w:val="28"/>
          <w:szCs w:val="28"/>
        </w:rPr>
        <w:t xml:space="preserve">продовж 2013 року </w:t>
      </w:r>
      <w:r w:rsidR="001F42E2" w:rsidRPr="00A24159">
        <w:rPr>
          <w:sz w:val="28"/>
          <w:szCs w:val="28"/>
        </w:rPr>
        <w:t>високою зали</w:t>
      </w:r>
      <w:r w:rsidR="009F579A">
        <w:rPr>
          <w:sz w:val="28"/>
          <w:szCs w:val="28"/>
        </w:rPr>
        <w:softHyphen/>
      </w:r>
      <w:r w:rsidR="001F42E2" w:rsidRPr="00A24159">
        <w:rPr>
          <w:sz w:val="28"/>
          <w:szCs w:val="28"/>
        </w:rPr>
        <w:t>шалас</w:t>
      </w:r>
      <w:r w:rsidR="00B60226">
        <w:rPr>
          <w:sz w:val="28"/>
          <w:szCs w:val="28"/>
        </w:rPr>
        <w:t>я</w:t>
      </w:r>
      <w:r w:rsidR="001F42E2">
        <w:rPr>
          <w:color w:val="FF0000"/>
          <w:sz w:val="28"/>
          <w:szCs w:val="28"/>
        </w:rPr>
        <w:t xml:space="preserve"> </w:t>
      </w:r>
      <w:r w:rsidR="001F42E2">
        <w:rPr>
          <w:sz w:val="28"/>
          <w:szCs w:val="28"/>
        </w:rPr>
        <w:t>питома вага довгострокових кредитів, наданих суб’єктам господар</w:t>
      </w:r>
      <w:r w:rsidR="009F579A">
        <w:rPr>
          <w:sz w:val="28"/>
          <w:szCs w:val="28"/>
        </w:rPr>
        <w:softHyphen/>
      </w:r>
      <w:r w:rsidR="001F42E2">
        <w:rPr>
          <w:sz w:val="28"/>
          <w:szCs w:val="28"/>
        </w:rPr>
        <w:t>ської діяльності</w:t>
      </w:r>
      <w:r w:rsidR="00471331">
        <w:rPr>
          <w:sz w:val="28"/>
          <w:szCs w:val="28"/>
        </w:rPr>
        <w:t>, і</w:t>
      </w:r>
      <w:r w:rsidR="001F42E2">
        <w:rPr>
          <w:sz w:val="28"/>
          <w:szCs w:val="28"/>
        </w:rPr>
        <w:t xml:space="preserve"> становила 49,7 відсотка. </w:t>
      </w:r>
    </w:p>
    <w:p w:rsidR="001F42E2" w:rsidRPr="001F42E2" w:rsidRDefault="001F42E2" w:rsidP="00A31CA5">
      <w:pPr>
        <w:tabs>
          <w:tab w:val="left" w:pos="851"/>
          <w:tab w:val="left" w:pos="1418"/>
        </w:tabs>
        <w:spacing w:after="80"/>
        <w:ind w:firstLine="709"/>
        <w:jc w:val="both"/>
        <w:rPr>
          <w:sz w:val="27"/>
          <w:szCs w:val="27"/>
        </w:rPr>
      </w:pPr>
      <w:r>
        <w:rPr>
          <w:sz w:val="28"/>
          <w:szCs w:val="28"/>
        </w:rPr>
        <w:t>Зобов’язання за депозитними коштами банківських установ області на 01</w:t>
      </w:r>
      <w:r w:rsidR="00B60226">
        <w:rPr>
          <w:sz w:val="28"/>
          <w:szCs w:val="28"/>
        </w:rPr>
        <w:t> </w:t>
      </w:r>
      <w:r>
        <w:rPr>
          <w:sz w:val="28"/>
          <w:szCs w:val="28"/>
        </w:rPr>
        <w:t xml:space="preserve">січня 2014 року </w:t>
      </w:r>
      <w:r w:rsidR="00280BE8">
        <w:rPr>
          <w:sz w:val="28"/>
          <w:szCs w:val="28"/>
        </w:rPr>
        <w:t>становили</w:t>
      </w:r>
      <w:r>
        <w:rPr>
          <w:sz w:val="28"/>
          <w:szCs w:val="28"/>
        </w:rPr>
        <w:t xml:space="preserve"> 8388,7 млн.грн. та зросли з початку року на 23</w:t>
      </w:r>
      <w:r w:rsidRPr="00D747F8">
        <w:rPr>
          <w:sz w:val="28"/>
          <w:szCs w:val="28"/>
        </w:rPr>
        <w:t>,</w:t>
      </w:r>
      <w:r>
        <w:rPr>
          <w:sz w:val="28"/>
          <w:szCs w:val="28"/>
        </w:rPr>
        <w:t>7</w:t>
      </w:r>
      <w:r w:rsidR="00B60226">
        <w:rPr>
          <w:sz w:val="28"/>
          <w:szCs w:val="28"/>
        </w:rPr>
        <w:t> </w:t>
      </w:r>
      <w:r>
        <w:rPr>
          <w:sz w:val="28"/>
          <w:szCs w:val="28"/>
        </w:rPr>
        <w:t>відсотка</w:t>
      </w:r>
      <w:r w:rsidRPr="00D747F8">
        <w:rPr>
          <w:sz w:val="28"/>
          <w:szCs w:val="28"/>
        </w:rPr>
        <w:t>.</w:t>
      </w:r>
      <w:r>
        <w:rPr>
          <w:sz w:val="28"/>
          <w:szCs w:val="28"/>
        </w:rPr>
        <w:t xml:space="preserve"> Частка довгострокових зобов’язань станови</w:t>
      </w:r>
      <w:r w:rsidR="00B60226">
        <w:rPr>
          <w:sz w:val="28"/>
          <w:szCs w:val="28"/>
        </w:rPr>
        <w:t>ла</w:t>
      </w:r>
      <w:r>
        <w:rPr>
          <w:sz w:val="28"/>
          <w:szCs w:val="28"/>
        </w:rPr>
        <w:t xml:space="preserve"> 44,9% та </w:t>
      </w:r>
      <w:r w:rsidR="009F579A">
        <w:rPr>
          <w:sz w:val="28"/>
          <w:szCs w:val="28"/>
        </w:rPr>
        <w:t xml:space="preserve">протягом </w:t>
      </w:r>
      <w:r>
        <w:rPr>
          <w:sz w:val="28"/>
          <w:szCs w:val="28"/>
        </w:rPr>
        <w:t>року збільшилася на 7</w:t>
      </w:r>
      <w:r w:rsidRPr="001F42E2">
        <w:rPr>
          <w:sz w:val="28"/>
          <w:szCs w:val="28"/>
        </w:rPr>
        <w:t>,1 відсоткових пункта.</w:t>
      </w:r>
    </w:p>
    <w:p w:rsidR="000E300E" w:rsidRPr="00C36957" w:rsidRDefault="000E300E" w:rsidP="00A31CA5">
      <w:pPr>
        <w:widowControl w:val="0"/>
        <w:spacing w:after="80"/>
        <w:ind w:firstLine="709"/>
        <w:jc w:val="both"/>
        <w:rPr>
          <w:color w:val="000000"/>
          <w:sz w:val="28"/>
          <w:szCs w:val="28"/>
        </w:rPr>
      </w:pPr>
      <w:r w:rsidRPr="00C36957">
        <w:rPr>
          <w:color w:val="000000"/>
          <w:sz w:val="28"/>
          <w:szCs w:val="28"/>
        </w:rPr>
        <w:t>До зведено</w:t>
      </w:r>
      <w:r w:rsidR="009F579A">
        <w:rPr>
          <w:color w:val="000000"/>
          <w:sz w:val="28"/>
          <w:szCs w:val="28"/>
        </w:rPr>
        <w:t>го бюджету надійшло 2915,2 млн.</w:t>
      </w:r>
      <w:r w:rsidRPr="00C36957">
        <w:rPr>
          <w:color w:val="000000"/>
          <w:sz w:val="28"/>
          <w:szCs w:val="28"/>
        </w:rPr>
        <w:t>грн. податків та платежів, контроль за справлянням яких покладено на територіальні органи Міністер</w:t>
      </w:r>
      <w:r w:rsidR="009F579A">
        <w:rPr>
          <w:color w:val="000000"/>
          <w:sz w:val="28"/>
          <w:szCs w:val="28"/>
        </w:rPr>
        <w:softHyphen/>
      </w:r>
      <w:r w:rsidRPr="00C36957">
        <w:rPr>
          <w:color w:val="000000"/>
          <w:sz w:val="28"/>
          <w:szCs w:val="28"/>
        </w:rPr>
        <w:t>ства доходів і зборів України, що перевищу</w:t>
      </w:r>
      <w:r w:rsidR="009F579A">
        <w:rPr>
          <w:color w:val="000000"/>
          <w:sz w:val="28"/>
          <w:szCs w:val="28"/>
        </w:rPr>
        <w:t>є минулорічний показник на 37,3 </w:t>
      </w:r>
      <w:r w:rsidRPr="00C36957">
        <w:rPr>
          <w:color w:val="000000"/>
          <w:sz w:val="28"/>
          <w:szCs w:val="28"/>
        </w:rPr>
        <w:t>млн.грн. або 1,3 відсотка.</w:t>
      </w:r>
    </w:p>
    <w:p w:rsidR="00D652C8" w:rsidRPr="001C06B8" w:rsidRDefault="00D652C8" w:rsidP="00A31CA5">
      <w:pPr>
        <w:spacing w:after="80"/>
        <w:ind w:firstLine="709"/>
        <w:jc w:val="both"/>
        <w:rPr>
          <w:sz w:val="28"/>
          <w:szCs w:val="28"/>
        </w:rPr>
      </w:pPr>
      <w:r w:rsidRPr="001C06B8">
        <w:rPr>
          <w:sz w:val="28"/>
          <w:szCs w:val="28"/>
        </w:rPr>
        <w:t>Забезпечено приріст доходів загальног</w:t>
      </w:r>
      <w:r w:rsidR="009F579A">
        <w:rPr>
          <w:sz w:val="28"/>
          <w:szCs w:val="28"/>
        </w:rPr>
        <w:t>о фонду місцевих бюджетів на 9</w:t>
      </w:r>
      <w:r>
        <w:rPr>
          <w:sz w:val="28"/>
          <w:szCs w:val="28"/>
        </w:rPr>
        <w:t>%, а</w:t>
      </w:r>
      <w:r w:rsidRPr="001C06B8">
        <w:rPr>
          <w:sz w:val="28"/>
          <w:szCs w:val="28"/>
        </w:rPr>
        <w:t>бо на 140,6 млн.</w:t>
      </w:r>
      <w:r>
        <w:rPr>
          <w:sz w:val="28"/>
          <w:szCs w:val="28"/>
        </w:rPr>
        <w:t xml:space="preserve"> </w:t>
      </w:r>
      <w:r w:rsidRPr="001C06B8">
        <w:rPr>
          <w:sz w:val="28"/>
          <w:szCs w:val="28"/>
        </w:rPr>
        <w:t xml:space="preserve">гривень. </w:t>
      </w:r>
    </w:p>
    <w:p w:rsidR="00263A8F" w:rsidRPr="00843A06" w:rsidRDefault="00263A8F" w:rsidP="00A31CA5">
      <w:pPr>
        <w:shd w:val="clear" w:color="auto" w:fill="FFFFFF"/>
        <w:autoSpaceDE w:val="0"/>
        <w:autoSpaceDN w:val="0"/>
        <w:adjustRightInd w:val="0"/>
        <w:spacing w:after="80"/>
        <w:ind w:firstLine="709"/>
        <w:jc w:val="both"/>
        <w:rPr>
          <w:color w:val="000000"/>
          <w:sz w:val="28"/>
          <w:szCs w:val="28"/>
        </w:rPr>
      </w:pPr>
      <w:r w:rsidRPr="00843A06">
        <w:rPr>
          <w:color w:val="000000"/>
          <w:sz w:val="28"/>
          <w:szCs w:val="28"/>
        </w:rPr>
        <w:t xml:space="preserve">Органами </w:t>
      </w:r>
      <w:r w:rsidRPr="00B60226">
        <w:rPr>
          <w:color w:val="000000"/>
          <w:sz w:val="28"/>
          <w:szCs w:val="28"/>
        </w:rPr>
        <w:t>Пенсійного фонду України</w:t>
      </w:r>
      <w:r w:rsidRPr="00843A06">
        <w:rPr>
          <w:bCs/>
          <w:color w:val="000000"/>
          <w:sz w:val="28"/>
          <w:szCs w:val="28"/>
        </w:rPr>
        <w:t xml:space="preserve"> </w:t>
      </w:r>
      <w:r w:rsidRPr="00843A06">
        <w:rPr>
          <w:color w:val="000000"/>
          <w:sz w:val="28"/>
          <w:szCs w:val="28"/>
        </w:rPr>
        <w:t xml:space="preserve">в області проведено значну роботу з наповнення бюджету </w:t>
      </w:r>
      <w:r>
        <w:rPr>
          <w:color w:val="000000"/>
          <w:sz w:val="28"/>
          <w:szCs w:val="28"/>
        </w:rPr>
        <w:t>ф</w:t>
      </w:r>
      <w:r w:rsidRPr="00843A06">
        <w:rPr>
          <w:color w:val="000000"/>
          <w:sz w:val="28"/>
          <w:szCs w:val="28"/>
        </w:rPr>
        <w:t xml:space="preserve">онду власними коштами, своєчасного призначення, перерахунків та фінансування </w:t>
      </w:r>
      <w:r w:rsidR="009F579A">
        <w:rPr>
          <w:color w:val="000000"/>
          <w:sz w:val="28"/>
          <w:szCs w:val="28"/>
        </w:rPr>
        <w:t>у</w:t>
      </w:r>
      <w:r w:rsidRPr="00843A06">
        <w:rPr>
          <w:color w:val="000000"/>
          <w:sz w:val="28"/>
          <w:szCs w:val="28"/>
        </w:rPr>
        <w:t xml:space="preserve"> повному обсязі пенсійних виплат, зменшення заборгованості із страхових внесків. </w:t>
      </w:r>
    </w:p>
    <w:p w:rsidR="00263A8F" w:rsidRPr="00A55DD3" w:rsidRDefault="00EB7C49" w:rsidP="00A31CA5">
      <w:pPr>
        <w:spacing w:after="80"/>
        <w:ind w:firstLine="709"/>
        <w:jc w:val="both"/>
        <w:rPr>
          <w:color w:val="000000"/>
          <w:sz w:val="28"/>
          <w:szCs w:val="28"/>
        </w:rPr>
      </w:pPr>
      <w:r>
        <w:rPr>
          <w:color w:val="000000"/>
          <w:sz w:val="28"/>
          <w:szCs w:val="28"/>
        </w:rPr>
        <w:t>Протягом</w:t>
      </w:r>
      <w:r w:rsidR="00263A8F" w:rsidRPr="00A55DD3">
        <w:rPr>
          <w:color w:val="000000"/>
          <w:sz w:val="28"/>
          <w:szCs w:val="28"/>
        </w:rPr>
        <w:t xml:space="preserve"> 201</w:t>
      </w:r>
      <w:r w:rsidR="00263A8F">
        <w:rPr>
          <w:color w:val="000000"/>
          <w:sz w:val="28"/>
          <w:szCs w:val="28"/>
        </w:rPr>
        <w:t>3</w:t>
      </w:r>
      <w:r w:rsidR="00263A8F" w:rsidRPr="00A55DD3">
        <w:rPr>
          <w:color w:val="000000"/>
          <w:sz w:val="28"/>
          <w:szCs w:val="28"/>
        </w:rPr>
        <w:t xml:space="preserve"> року з усіх джерел фінансування надійшло </w:t>
      </w:r>
      <w:r w:rsidR="00263A8F">
        <w:rPr>
          <w:color w:val="000000"/>
          <w:sz w:val="28"/>
          <w:szCs w:val="28"/>
        </w:rPr>
        <w:t>6,9</w:t>
      </w:r>
      <w:r w:rsidR="00263A8F" w:rsidRPr="00A55DD3">
        <w:rPr>
          <w:color w:val="000000"/>
          <w:sz w:val="28"/>
          <w:szCs w:val="28"/>
        </w:rPr>
        <w:t xml:space="preserve"> мл</w:t>
      </w:r>
      <w:r w:rsidR="00263A8F">
        <w:rPr>
          <w:color w:val="000000"/>
          <w:sz w:val="28"/>
          <w:szCs w:val="28"/>
        </w:rPr>
        <w:t>рд</w:t>
      </w:r>
      <w:r w:rsidR="009F579A">
        <w:rPr>
          <w:color w:val="000000"/>
          <w:sz w:val="28"/>
          <w:szCs w:val="28"/>
        </w:rPr>
        <w:t>.</w:t>
      </w:r>
      <w:r w:rsidR="00263A8F" w:rsidRPr="00A55DD3">
        <w:rPr>
          <w:color w:val="000000"/>
          <w:sz w:val="28"/>
          <w:szCs w:val="28"/>
        </w:rPr>
        <w:t xml:space="preserve">грн., з яких надходження власних коштів становили </w:t>
      </w:r>
      <w:r w:rsidR="00263A8F">
        <w:rPr>
          <w:color w:val="000000"/>
          <w:sz w:val="28"/>
          <w:szCs w:val="28"/>
        </w:rPr>
        <w:t>3,1</w:t>
      </w:r>
      <w:r w:rsidR="00263A8F" w:rsidRPr="00A55DD3">
        <w:rPr>
          <w:color w:val="000000"/>
          <w:sz w:val="28"/>
          <w:szCs w:val="28"/>
        </w:rPr>
        <w:t xml:space="preserve"> мл</w:t>
      </w:r>
      <w:r w:rsidR="00263A8F">
        <w:rPr>
          <w:color w:val="000000"/>
          <w:sz w:val="28"/>
          <w:szCs w:val="28"/>
        </w:rPr>
        <w:t>рд</w:t>
      </w:r>
      <w:r w:rsidR="00263A8F" w:rsidRPr="00A55DD3">
        <w:rPr>
          <w:color w:val="000000"/>
          <w:sz w:val="28"/>
          <w:szCs w:val="28"/>
        </w:rPr>
        <w:t>. гр</w:t>
      </w:r>
      <w:r w:rsidR="00263A8F">
        <w:rPr>
          <w:color w:val="000000"/>
          <w:sz w:val="28"/>
          <w:szCs w:val="28"/>
        </w:rPr>
        <w:t>ивень</w:t>
      </w:r>
      <w:r w:rsidR="00263A8F" w:rsidRPr="00A55DD3">
        <w:rPr>
          <w:color w:val="000000"/>
          <w:sz w:val="28"/>
          <w:szCs w:val="28"/>
        </w:rPr>
        <w:t>.</w:t>
      </w:r>
      <w:r w:rsidR="00263A8F">
        <w:rPr>
          <w:color w:val="000000"/>
          <w:sz w:val="28"/>
          <w:szCs w:val="28"/>
        </w:rPr>
        <w:t xml:space="preserve"> Забезпече</w:t>
      </w:r>
      <w:r w:rsidR="009F579A">
        <w:rPr>
          <w:color w:val="000000"/>
          <w:sz w:val="28"/>
          <w:szCs w:val="28"/>
        </w:rPr>
        <w:softHyphen/>
      </w:r>
      <w:r w:rsidR="00263A8F">
        <w:rPr>
          <w:color w:val="000000"/>
          <w:sz w:val="28"/>
          <w:szCs w:val="28"/>
        </w:rPr>
        <w:t xml:space="preserve">ність власними коштами </w:t>
      </w:r>
      <w:r>
        <w:rPr>
          <w:color w:val="000000"/>
          <w:sz w:val="28"/>
          <w:szCs w:val="28"/>
        </w:rPr>
        <w:t>становить</w:t>
      </w:r>
      <w:r w:rsidR="00263A8F">
        <w:rPr>
          <w:color w:val="000000"/>
          <w:sz w:val="28"/>
          <w:szCs w:val="28"/>
        </w:rPr>
        <w:t xml:space="preserve"> 45,7 відсотка</w:t>
      </w:r>
      <w:r w:rsidR="00263A8F" w:rsidRPr="00A55DD3">
        <w:rPr>
          <w:color w:val="000000"/>
          <w:sz w:val="28"/>
          <w:szCs w:val="28"/>
        </w:rPr>
        <w:t xml:space="preserve">. </w:t>
      </w:r>
    </w:p>
    <w:p w:rsidR="00263A8F" w:rsidRDefault="00263A8F" w:rsidP="00A31CA5">
      <w:pPr>
        <w:shd w:val="clear" w:color="auto" w:fill="FFFFFF"/>
        <w:autoSpaceDE w:val="0"/>
        <w:autoSpaceDN w:val="0"/>
        <w:adjustRightInd w:val="0"/>
        <w:spacing w:after="80"/>
        <w:ind w:firstLine="709"/>
        <w:jc w:val="both"/>
        <w:rPr>
          <w:color w:val="000000"/>
          <w:sz w:val="28"/>
          <w:szCs w:val="28"/>
        </w:rPr>
      </w:pPr>
      <w:r w:rsidRPr="003D6536">
        <w:rPr>
          <w:color w:val="000000"/>
          <w:sz w:val="28"/>
          <w:szCs w:val="28"/>
        </w:rPr>
        <w:t>На виплату пен</w:t>
      </w:r>
      <w:r w:rsidR="00472496">
        <w:rPr>
          <w:color w:val="000000"/>
          <w:sz w:val="28"/>
          <w:szCs w:val="28"/>
        </w:rPr>
        <w:t>сій та грошової допомоги для 420</w:t>
      </w:r>
      <w:r w:rsidRPr="003D6536">
        <w:rPr>
          <w:color w:val="000000"/>
          <w:sz w:val="28"/>
          <w:szCs w:val="28"/>
        </w:rPr>
        <w:t xml:space="preserve">,5 тис. пенсіонерів </w:t>
      </w:r>
      <w:r w:rsidR="00471331">
        <w:rPr>
          <w:color w:val="000000"/>
          <w:sz w:val="28"/>
          <w:szCs w:val="28"/>
        </w:rPr>
        <w:t xml:space="preserve">спрямовано </w:t>
      </w:r>
      <w:r w:rsidR="00472496">
        <w:rPr>
          <w:color w:val="000000"/>
          <w:sz w:val="28"/>
          <w:szCs w:val="28"/>
        </w:rPr>
        <w:t>6,8</w:t>
      </w:r>
      <w:r w:rsidRPr="003D6536">
        <w:rPr>
          <w:color w:val="000000"/>
          <w:sz w:val="28"/>
          <w:szCs w:val="28"/>
        </w:rPr>
        <w:t xml:space="preserve"> мл</w:t>
      </w:r>
      <w:r w:rsidR="00472496">
        <w:rPr>
          <w:color w:val="000000"/>
          <w:sz w:val="28"/>
          <w:szCs w:val="28"/>
        </w:rPr>
        <w:t>рд</w:t>
      </w:r>
      <w:r w:rsidR="009F579A">
        <w:rPr>
          <w:color w:val="000000"/>
          <w:sz w:val="28"/>
          <w:szCs w:val="28"/>
        </w:rPr>
        <w:t>.</w:t>
      </w:r>
      <w:r w:rsidRPr="003D6536">
        <w:rPr>
          <w:color w:val="000000"/>
          <w:sz w:val="28"/>
          <w:szCs w:val="28"/>
        </w:rPr>
        <w:t xml:space="preserve">грн., що на </w:t>
      </w:r>
      <w:r w:rsidR="00702766">
        <w:rPr>
          <w:color w:val="000000"/>
          <w:sz w:val="28"/>
          <w:szCs w:val="28"/>
        </w:rPr>
        <w:t>470,0</w:t>
      </w:r>
      <w:r w:rsidR="009F579A">
        <w:rPr>
          <w:color w:val="000000"/>
          <w:sz w:val="28"/>
          <w:szCs w:val="28"/>
        </w:rPr>
        <w:t xml:space="preserve"> млн.</w:t>
      </w:r>
      <w:r w:rsidRPr="003D6536">
        <w:rPr>
          <w:color w:val="000000"/>
          <w:sz w:val="28"/>
          <w:szCs w:val="28"/>
        </w:rPr>
        <w:t>грн. (</w:t>
      </w:r>
      <w:r w:rsidR="00702766">
        <w:rPr>
          <w:color w:val="000000"/>
          <w:sz w:val="28"/>
          <w:szCs w:val="28"/>
        </w:rPr>
        <w:t>7,5</w:t>
      </w:r>
      <w:r w:rsidRPr="003D6536">
        <w:rPr>
          <w:color w:val="000000"/>
          <w:sz w:val="28"/>
          <w:szCs w:val="28"/>
        </w:rPr>
        <w:t xml:space="preserve">%) більше </w:t>
      </w:r>
      <w:r w:rsidR="009F579A">
        <w:rPr>
          <w:color w:val="000000"/>
          <w:sz w:val="28"/>
          <w:szCs w:val="28"/>
        </w:rPr>
        <w:t xml:space="preserve">ніж у </w:t>
      </w:r>
      <w:r w:rsidRPr="003D6536">
        <w:rPr>
          <w:color w:val="000000"/>
          <w:sz w:val="28"/>
          <w:szCs w:val="28"/>
        </w:rPr>
        <w:t>201</w:t>
      </w:r>
      <w:r w:rsidR="00472496">
        <w:rPr>
          <w:color w:val="000000"/>
          <w:sz w:val="28"/>
          <w:szCs w:val="28"/>
        </w:rPr>
        <w:t>2</w:t>
      </w:r>
      <w:r w:rsidRPr="003D6536">
        <w:rPr>
          <w:color w:val="000000"/>
          <w:sz w:val="28"/>
          <w:szCs w:val="28"/>
        </w:rPr>
        <w:t xml:space="preserve"> ро</w:t>
      </w:r>
      <w:r w:rsidR="009F579A">
        <w:rPr>
          <w:color w:val="000000"/>
          <w:sz w:val="28"/>
          <w:szCs w:val="28"/>
        </w:rPr>
        <w:t>ці</w:t>
      </w:r>
      <w:r w:rsidRPr="003D6536">
        <w:rPr>
          <w:color w:val="000000"/>
          <w:sz w:val="28"/>
          <w:szCs w:val="28"/>
        </w:rPr>
        <w:t xml:space="preserve">. </w:t>
      </w:r>
      <w:r w:rsidR="00702766" w:rsidRPr="00702766">
        <w:rPr>
          <w:color w:val="000000"/>
          <w:sz w:val="28"/>
          <w:szCs w:val="28"/>
        </w:rPr>
        <w:t>Се</w:t>
      </w:r>
      <w:r w:rsidR="009F579A">
        <w:rPr>
          <w:color w:val="000000"/>
          <w:sz w:val="28"/>
          <w:szCs w:val="28"/>
        </w:rPr>
        <w:softHyphen/>
      </w:r>
      <w:r w:rsidR="00702766" w:rsidRPr="00702766">
        <w:rPr>
          <w:color w:val="000000"/>
          <w:sz w:val="28"/>
          <w:szCs w:val="28"/>
        </w:rPr>
        <w:t xml:space="preserve">редній розмір пенсій в області становив 1348,54 грн., що на 64,19 грн. (5%) більше до відповідного періоду попереднього року. </w:t>
      </w:r>
    </w:p>
    <w:p w:rsidR="007467A0" w:rsidRPr="00E63865" w:rsidRDefault="00640FB5" w:rsidP="00A31CA5">
      <w:pPr>
        <w:spacing w:after="80"/>
        <w:ind w:firstLine="709"/>
        <w:jc w:val="both"/>
        <w:rPr>
          <w:sz w:val="28"/>
          <w:szCs w:val="28"/>
        </w:rPr>
      </w:pPr>
      <w:r w:rsidRPr="00640FB5">
        <w:rPr>
          <w:sz w:val="28"/>
          <w:szCs w:val="28"/>
        </w:rPr>
        <w:t xml:space="preserve">За </w:t>
      </w:r>
      <w:r w:rsidR="00702766" w:rsidRPr="00640FB5">
        <w:rPr>
          <w:sz w:val="28"/>
          <w:szCs w:val="28"/>
        </w:rPr>
        <w:t xml:space="preserve">2013 рік </w:t>
      </w:r>
      <w:r w:rsidRPr="00640FB5">
        <w:rPr>
          <w:sz w:val="28"/>
          <w:szCs w:val="28"/>
        </w:rPr>
        <w:t>середньомісячна заробітна плата становила 2641</w:t>
      </w:r>
      <w:r w:rsidR="009F579A">
        <w:rPr>
          <w:sz w:val="28"/>
          <w:szCs w:val="28"/>
        </w:rPr>
        <w:t>,0</w:t>
      </w:r>
      <w:r w:rsidRPr="00640FB5">
        <w:rPr>
          <w:sz w:val="28"/>
          <w:szCs w:val="28"/>
        </w:rPr>
        <w:t xml:space="preserve"> грн. і зро</w:t>
      </w:r>
      <w:r w:rsidR="009F579A">
        <w:rPr>
          <w:sz w:val="28"/>
          <w:szCs w:val="28"/>
        </w:rPr>
        <w:softHyphen/>
      </w:r>
      <w:r w:rsidRPr="00640FB5">
        <w:rPr>
          <w:sz w:val="28"/>
          <w:szCs w:val="28"/>
        </w:rPr>
        <w:t xml:space="preserve">сла </w:t>
      </w:r>
      <w:r w:rsidR="009F579A">
        <w:rPr>
          <w:sz w:val="28"/>
          <w:szCs w:val="28"/>
        </w:rPr>
        <w:t xml:space="preserve">у </w:t>
      </w:r>
      <w:r w:rsidRPr="00640FB5">
        <w:rPr>
          <w:sz w:val="28"/>
          <w:szCs w:val="28"/>
        </w:rPr>
        <w:t>порівнян</w:t>
      </w:r>
      <w:r w:rsidR="009F579A">
        <w:rPr>
          <w:sz w:val="28"/>
          <w:szCs w:val="28"/>
        </w:rPr>
        <w:t>ні</w:t>
      </w:r>
      <w:r w:rsidRPr="00640FB5">
        <w:rPr>
          <w:sz w:val="28"/>
          <w:szCs w:val="28"/>
        </w:rPr>
        <w:t xml:space="preserve"> з 2012 роком на 8,9 відсотка. </w:t>
      </w:r>
      <w:r w:rsidR="007467A0" w:rsidRPr="00E63865">
        <w:rPr>
          <w:sz w:val="28"/>
          <w:szCs w:val="28"/>
        </w:rPr>
        <w:t>Реальна заробітна плата найма</w:t>
      </w:r>
      <w:r w:rsidR="009F579A">
        <w:rPr>
          <w:sz w:val="28"/>
          <w:szCs w:val="28"/>
        </w:rPr>
        <w:softHyphen/>
      </w:r>
      <w:r w:rsidR="007467A0" w:rsidRPr="00E63865">
        <w:rPr>
          <w:sz w:val="28"/>
          <w:szCs w:val="28"/>
        </w:rPr>
        <w:t>них працівників зросла на 9,6 відсотка.</w:t>
      </w:r>
    </w:p>
    <w:p w:rsidR="007467A0" w:rsidRPr="00E63865" w:rsidRDefault="00702766" w:rsidP="00A31CA5">
      <w:pPr>
        <w:shd w:val="clear" w:color="auto" w:fill="FFFFFF"/>
        <w:spacing w:after="80"/>
        <w:ind w:firstLine="709"/>
        <w:jc w:val="both"/>
        <w:rPr>
          <w:sz w:val="28"/>
          <w:szCs w:val="28"/>
        </w:rPr>
      </w:pPr>
      <w:r>
        <w:rPr>
          <w:sz w:val="28"/>
          <w:szCs w:val="28"/>
        </w:rPr>
        <w:t>Заборгованість</w:t>
      </w:r>
      <w:r w:rsidR="00640FB5" w:rsidRPr="00640FB5">
        <w:rPr>
          <w:sz w:val="28"/>
          <w:szCs w:val="28"/>
        </w:rPr>
        <w:t xml:space="preserve"> з виплати заробітної плати на 01 січня 2014 року стано</w:t>
      </w:r>
      <w:r w:rsidR="009F579A">
        <w:rPr>
          <w:sz w:val="28"/>
          <w:szCs w:val="28"/>
        </w:rPr>
        <w:softHyphen/>
      </w:r>
      <w:r w:rsidR="00640FB5" w:rsidRPr="00640FB5">
        <w:rPr>
          <w:sz w:val="28"/>
          <w:szCs w:val="28"/>
        </w:rPr>
        <w:t>ви</w:t>
      </w:r>
      <w:r>
        <w:rPr>
          <w:sz w:val="28"/>
          <w:szCs w:val="28"/>
        </w:rPr>
        <w:t>ла</w:t>
      </w:r>
      <w:r w:rsidR="009F579A">
        <w:rPr>
          <w:sz w:val="28"/>
          <w:szCs w:val="28"/>
        </w:rPr>
        <w:t xml:space="preserve"> 9,9 млн.</w:t>
      </w:r>
      <w:r w:rsidR="00640FB5" w:rsidRPr="00640FB5">
        <w:rPr>
          <w:sz w:val="28"/>
          <w:szCs w:val="28"/>
        </w:rPr>
        <w:t xml:space="preserve">грн. і </w:t>
      </w:r>
      <w:r w:rsidR="009F579A">
        <w:rPr>
          <w:sz w:val="28"/>
          <w:szCs w:val="28"/>
        </w:rPr>
        <w:t>у порі</w:t>
      </w:r>
      <w:r w:rsidR="00640FB5" w:rsidRPr="00640FB5">
        <w:rPr>
          <w:sz w:val="28"/>
          <w:szCs w:val="28"/>
        </w:rPr>
        <w:t>в</w:t>
      </w:r>
      <w:r w:rsidR="009F579A">
        <w:rPr>
          <w:sz w:val="28"/>
          <w:szCs w:val="28"/>
        </w:rPr>
        <w:t xml:space="preserve">нянні з </w:t>
      </w:r>
      <w:r w:rsidR="00640FB5" w:rsidRPr="00640FB5">
        <w:rPr>
          <w:sz w:val="28"/>
          <w:szCs w:val="28"/>
        </w:rPr>
        <w:t>початк</w:t>
      </w:r>
      <w:r w:rsidR="009F579A">
        <w:rPr>
          <w:sz w:val="28"/>
          <w:szCs w:val="28"/>
        </w:rPr>
        <w:t>ом</w:t>
      </w:r>
      <w:r w:rsidR="00640FB5" w:rsidRPr="00640FB5">
        <w:rPr>
          <w:sz w:val="28"/>
          <w:szCs w:val="28"/>
        </w:rPr>
        <w:t xml:space="preserve"> 2013 року зменши</w:t>
      </w:r>
      <w:r>
        <w:rPr>
          <w:sz w:val="28"/>
          <w:szCs w:val="28"/>
        </w:rPr>
        <w:t>ла</w:t>
      </w:r>
      <w:r w:rsidR="00640FB5" w:rsidRPr="00640FB5">
        <w:rPr>
          <w:sz w:val="28"/>
          <w:szCs w:val="28"/>
        </w:rPr>
        <w:t xml:space="preserve">ся на </w:t>
      </w:r>
      <w:r w:rsidR="00EB7C49">
        <w:rPr>
          <w:sz w:val="28"/>
          <w:szCs w:val="28"/>
        </w:rPr>
        <w:t xml:space="preserve">4,9 млн. грн. або на </w:t>
      </w:r>
      <w:r w:rsidR="00640FB5" w:rsidRPr="00640FB5">
        <w:rPr>
          <w:sz w:val="28"/>
          <w:szCs w:val="28"/>
        </w:rPr>
        <w:t>33,3</w:t>
      </w:r>
      <w:r w:rsidR="00640FB5" w:rsidRPr="00640FB5">
        <w:rPr>
          <w:sz w:val="28"/>
          <w:szCs w:val="28"/>
          <w:lang w:val="en-US"/>
        </w:rPr>
        <w:t> </w:t>
      </w:r>
      <w:r w:rsidR="00640FB5" w:rsidRPr="00640FB5">
        <w:rPr>
          <w:sz w:val="28"/>
          <w:szCs w:val="28"/>
        </w:rPr>
        <w:t>відсотка.</w:t>
      </w:r>
      <w:r w:rsidR="007467A0">
        <w:rPr>
          <w:szCs w:val="28"/>
        </w:rPr>
        <w:t xml:space="preserve"> </w:t>
      </w:r>
      <w:r w:rsidR="007467A0" w:rsidRPr="00E63865">
        <w:rPr>
          <w:sz w:val="28"/>
          <w:szCs w:val="28"/>
        </w:rPr>
        <w:t xml:space="preserve">Заборгованість із </w:t>
      </w:r>
      <w:r w:rsidR="000754B5">
        <w:rPr>
          <w:sz w:val="28"/>
          <w:szCs w:val="28"/>
        </w:rPr>
        <w:t xml:space="preserve">виплати </w:t>
      </w:r>
      <w:r w:rsidR="007467A0" w:rsidRPr="00E63865">
        <w:rPr>
          <w:sz w:val="28"/>
          <w:szCs w:val="28"/>
        </w:rPr>
        <w:t>заробітної плати праців</w:t>
      </w:r>
      <w:r w:rsidR="009F579A">
        <w:rPr>
          <w:sz w:val="28"/>
          <w:szCs w:val="28"/>
        </w:rPr>
        <w:softHyphen/>
      </w:r>
      <w:r w:rsidR="007467A0" w:rsidRPr="00E63865">
        <w:rPr>
          <w:sz w:val="28"/>
          <w:szCs w:val="28"/>
        </w:rPr>
        <w:t>никам за рахунок коштів місцевого бюджету відсутня.</w:t>
      </w:r>
    </w:p>
    <w:p w:rsidR="00640FB5" w:rsidRPr="00640FB5" w:rsidRDefault="00640FB5" w:rsidP="00A31CA5">
      <w:pPr>
        <w:pStyle w:val="BodyTextIndent"/>
        <w:spacing w:after="80"/>
        <w:ind w:firstLine="709"/>
        <w:jc w:val="both"/>
      </w:pPr>
      <w:r w:rsidRPr="00640FB5">
        <w:t>Населенням у 2013 році сплачено за житлово-комунальні послуги, вклю</w:t>
      </w:r>
      <w:r w:rsidR="009F579A">
        <w:softHyphen/>
      </w:r>
      <w:r w:rsidRPr="00640FB5">
        <w:t xml:space="preserve">чаючи погашення боргів </w:t>
      </w:r>
      <w:r w:rsidR="00EB7C49">
        <w:t xml:space="preserve">за </w:t>
      </w:r>
      <w:r w:rsidRPr="00640FB5">
        <w:t>поперед</w:t>
      </w:r>
      <w:r w:rsidR="00EB7C49">
        <w:t>н</w:t>
      </w:r>
      <w:r w:rsidRPr="00640FB5">
        <w:t>і період</w:t>
      </w:r>
      <w:r w:rsidR="00EB7C49">
        <w:t>и</w:t>
      </w:r>
      <w:r w:rsidR="009F579A">
        <w:t>, 814,0 млн.</w:t>
      </w:r>
      <w:r w:rsidRPr="00640FB5">
        <w:t>грн., що на 38,8</w:t>
      </w:r>
      <w:r w:rsidR="00EB7C49">
        <w:t> </w:t>
      </w:r>
      <w:r w:rsidR="009F579A">
        <w:t xml:space="preserve">млн. </w:t>
      </w:r>
      <w:r w:rsidRPr="00640FB5">
        <w:lastRenderedPageBreak/>
        <w:t xml:space="preserve">грн. (5%) більше ніж у 2012 році. Рівень оплати </w:t>
      </w:r>
      <w:r w:rsidR="00EB7C49">
        <w:t>становив</w:t>
      </w:r>
      <w:r w:rsidRPr="00640FB5">
        <w:t xml:space="preserve"> 100,8% від нарахо</w:t>
      </w:r>
      <w:r w:rsidR="009F579A">
        <w:softHyphen/>
      </w:r>
      <w:r w:rsidRPr="00640FB5">
        <w:t>ваних за цей період сум (за 2012 рік – 98,6%). Заборгованість населення з опла</w:t>
      </w:r>
      <w:r w:rsidRPr="009F579A">
        <w:rPr>
          <w:spacing w:val="-6"/>
        </w:rPr>
        <w:t xml:space="preserve">ти житлово-комунальних послуг протягом 2013 року зменшилася на 10,1 млн. </w:t>
      </w:r>
      <w:r w:rsidR="009F579A">
        <w:t>грн. (9</w:t>
      </w:r>
      <w:r w:rsidRPr="00640FB5">
        <w:t xml:space="preserve">%) і на кінець грудня 2013 року становила 102,5 млн. гривень. </w:t>
      </w:r>
    </w:p>
    <w:p w:rsidR="00640FB5" w:rsidRPr="00640FB5" w:rsidRDefault="00640FB5" w:rsidP="00A31CA5">
      <w:pPr>
        <w:tabs>
          <w:tab w:val="num" w:pos="567"/>
        </w:tabs>
        <w:spacing w:after="80"/>
        <w:ind w:firstLine="709"/>
        <w:jc w:val="both"/>
        <w:rPr>
          <w:sz w:val="28"/>
          <w:szCs w:val="28"/>
        </w:rPr>
      </w:pPr>
      <w:r w:rsidRPr="00640FB5">
        <w:rPr>
          <w:sz w:val="28"/>
          <w:szCs w:val="28"/>
        </w:rPr>
        <w:t>Вживалися заходи щодо поліпшення ситуації на ринку праці. За 2013 рік працевлаштовано 19819 осіб, до громадських та інших робіт тимчасового характеру залучено 4379 осіб, пройшли профнавчання 8087 осіб.</w:t>
      </w:r>
    </w:p>
    <w:p w:rsidR="00640FB5" w:rsidRPr="00640FB5" w:rsidRDefault="00640FB5" w:rsidP="00A31CA5">
      <w:pPr>
        <w:pStyle w:val="BodyText"/>
        <w:widowControl w:val="0"/>
        <w:spacing w:after="80"/>
        <w:ind w:firstLine="709"/>
        <w:jc w:val="both"/>
        <w:rPr>
          <w:sz w:val="28"/>
          <w:szCs w:val="28"/>
        </w:rPr>
      </w:pPr>
      <w:r w:rsidRPr="00640FB5">
        <w:rPr>
          <w:sz w:val="28"/>
          <w:szCs w:val="28"/>
        </w:rPr>
        <w:t xml:space="preserve">На 01 січня 2014 року кількість зареєстрованих безробітних становила 17,3 тис. осіб. </w:t>
      </w:r>
      <w:r w:rsidR="009F579A">
        <w:rPr>
          <w:sz w:val="28"/>
          <w:szCs w:val="28"/>
        </w:rPr>
        <w:t xml:space="preserve">Кількість </w:t>
      </w:r>
      <w:r w:rsidRPr="00640FB5">
        <w:rPr>
          <w:sz w:val="28"/>
          <w:szCs w:val="28"/>
        </w:rPr>
        <w:t>заявлених підприємствами вільних робочих місць і вакантних посад становил</w:t>
      </w:r>
      <w:r w:rsidR="009F579A">
        <w:rPr>
          <w:sz w:val="28"/>
          <w:szCs w:val="28"/>
        </w:rPr>
        <w:t>а</w:t>
      </w:r>
      <w:r w:rsidRPr="00640FB5">
        <w:rPr>
          <w:sz w:val="28"/>
          <w:szCs w:val="28"/>
        </w:rPr>
        <w:t xml:space="preserve"> 229</w:t>
      </w:r>
      <w:r w:rsidR="009F579A">
        <w:rPr>
          <w:sz w:val="28"/>
          <w:szCs w:val="28"/>
        </w:rPr>
        <w:t xml:space="preserve"> одиниць</w:t>
      </w:r>
      <w:r w:rsidRPr="00640FB5">
        <w:rPr>
          <w:sz w:val="28"/>
          <w:szCs w:val="28"/>
        </w:rPr>
        <w:t xml:space="preserve">. </w:t>
      </w:r>
    </w:p>
    <w:p w:rsidR="00640FB5" w:rsidRPr="00640FB5" w:rsidRDefault="00640FB5" w:rsidP="00A31CA5">
      <w:pPr>
        <w:pStyle w:val="BodyText"/>
        <w:widowControl w:val="0"/>
        <w:spacing w:after="80"/>
        <w:ind w:firstLine="709"/>
        <w:jc w:val="both"/>
        <w:rPr>
          <w:sz w:val="28"/>
          <w:szCs w:val="28"/>
        </w:rPr>
      </w:pPr>
      <w:r w:rsidRPr="00640FB5">
        <w:rPr>
          <w:sz w:val="28"/>
          <w:szCs w:val="28"/>
        </w:rPr>
        <w:t>В області за 2013 рік ств</w:t>
      </w:r>
      <w:r w:rsidR="009F579A">
        <w:rPr>
          <w:sz w:val="28"/>
          <w:szCs w:val="28"/>
        </w:rPr>
        <w:t xml:space="preserve">орено 24539 нових робочих місць або </w:t>
      </w:r>
      <w:r w:rsidRPr="00640FB5">
        <w:rPr>
          <w:sz w:val="28"/>
          <w:szCs w:val="28"/>
        </w:rPr>
        <w:t>191,1% до річного завдання.</w:t>
      </w:r>
    </w:p>
    <w:p w:rsidR="00557F52" w:rsidRPr="00E63865" w:rsidRDefault="00557F52" w:rsidP="00A31CA5">
      <w:pPr>
        <w:spacing w:after="80"/>
        <w:ind w:firstLine="709"/>
        <w:jc w:val="both"/>
        <w:rPr>
          <w:sz w:val="28"/>
          <w:szCs w:val="28"/>
        </w:rPr>
      </w:pPr>
      <w:r w:rsidRPr="00E63865">
        <w:rPr>
          <w:sz w:val="28"/>
          <w:szCs w:val="28"/>
        </w:rPr>
        <w:t xml:space="preserve">Протягом 2013 року в області одержували державну допомогу 120 тис. сімей. Профінансовано за рахунок субвенції з державного бюджету на виплату державної допомоги сім’ям з дітьми, малозабезпеченим сім’ям, інвалідам з дитинства та дітям-інвалідам тимчасової державної допомоги на дітей </w:t>
      </w:r>
      <w:r w:rsidR="00EB7C49">
        <w:rPr>
          <w:sz w:val="28"/>
          <w:szCs w:val="28"/>
        </w:rPr>
        <w:t>на суму</w:t>
      </w:r>
      <w:r w:rsidRPr="00E63865">
        <w:rPr>
          <w:sz w:val="28"/>
          <w:szCs w:val="28"/>
        </w:rPr>
        <w:t xml:space="preserve"> 1246,3 млн. гривень. </w:t>
      </w:r>
      <w:r>
        <w:rPr>
          <w:sz w:val="28"/>
          <w:szCs w:val="28"/>
        </w:rPr>
        <w:t>Надано</w:t>
      </w:r>
      <w:r w:rsidRPr="00E63865">
        <w:rPr>
          <w:sz w:val="28"/>
          <w:szCs w:val="28"/>
        </w:rPr>
        <w:t xml:space="preserve"> пільг н</w:t>
      </w:r>
      <w:r>
        <w:rPr>
          <w:sz w:val="28"/>
          <w:szCs w:val="28"/>
        </w:rPr>
        <w:t>а загальну суму 197,7 млн. гривень.</w:t>
      </w:r>
    </w:p>
    <w:p w:rsidR="00557F52" w:rsidRPr="00E63865" w:rsidRDefault="00557F52" w:rsidP="00A31CA5">
      <w:pPr>
        <w:spacing w:after="80"/>
        <w:ind w:firstLine="709"/>
        <w:jc w:val="both"/>
        <w:rPr>
          <w:sz w:val="28"/>
        </w:rPr>
      </w:pPr>
      <w:r w:rsidRPr="00E63865">
        <w:rPr>
          <w:sz w:val="28"/>
          <w:szCs w:val="28"/>
        </w:rPr>
        <w:t>На Хмельниччині проживає 119132 інвалід</w:t>
      </w:r>
      <w:r w:rsidR="00BC52BB">
        <w:rPr>
          <w:sz w:val="28"/>
          <w:szCs w:val="28"/>
        </w:rPr>
        <w:t>и</w:t>
      </w:r>
      <w:r w:rsidRPr="00E63865">
        <w:rPr>
          <w:sz w:val="28"/>
          <w:szCs w:val="28"/>
        </w:rPr>
        <w:t xml:space="preserve"> усіх категорій,</w:t>
      </w:r>
      <w:r>
        <w:rPr>
          <w:sz w:val="28"/>
          <w:szCs w:val="28"/>
        </w:rPr>
        <w:t xml:space="preserve"> </w:t>
      </w:r>
      <w:r w:rsidR="00EB7C49">
        <w:rPr>
          <w:sz w:val="28"/>
          <w:szCs w:val="28"/>
        </w:rPr>
        <w:t>які</w:t>
      </w:r>
      <w:r w:rsidR="00BC52BB">
        <w:rPr>
          <w:sz w:val="28"/>
          <w:szCs w:val="28"/>
        </w:rPr>
        <w:t xml:space="preserve"> </w:t>
      </w:r>
      <w:r w:rsidRPr="00E63865">
        <w:rPr>
          <w:sz w:val="28"/>
          <w:szCs w:val="28"/>
        </w:rPr>
        <w:t>потре</w:t>
      </w:r>
      <w:r w:rsidR="009F579A">
        <w:rPr>
          <w:sz w:val="28"/>
          <w:szCs w:val="28"/>
        </w:rPr>
        <w:softHyphen/>
      </w:r>
      <w:r w:rsidRPr="00E63865">
        <w:rPr>
          <w:sz w:val="28"/>
          <w:szCs w:val="28"/>
        </w:rPr>
        <w:t>бують підтримки від держави.</w:t>
      </w:r>
      <w:r>
        <w:rPr>
          <w:sz w:val="28"/>
          <w:szCs w:val="28"/>
        </w:rPr>
        <w:t xml:space="preserve"> </w:t>
      </w:r>
      <w:r>
        <w:rPr>
          <w:sz w:val="28"/>
        </w:rPr>
        <w:t>Ф</w:t>
      </w:r>
      <w:r w:rsidRPr="00E63865">
        <w:rPr>
          <w:sz w:val="28"/>
        </w:rPr>
        <w:t>ункціонує 17 центрів реабілітації, які протя</w:t>
      </w:r>
      <w:r w:rsidR="009F579A">
        <w:rPr>
          <w:sz w:val="28"/>
        </w:rPr>
        <w:softHyphen/>
      </w:r>
      <w:r w:rsidRPr="00E63865">
        <w:rPr>
          <w:sz w:val="28"/>
        </w:rPr>
        <w:t xml:space="preserve">гом </w:t>
      </w:r>
      <w:r w:rsidR="00BC52BB">
        <w:rPr>
          <w:sz w:val="28"/>
        </w:rPr>
        <w:t xml:space="preserve">2013 </w:t>
      </w:r>
      <w:r w:rsidRPr="00E63865">
        <w:rPr>
          <w:sz w:val="28"/>
        </w:rPr>
        <w:t>року надали послуги 92 інвалідам та 981 дитині-інваліду.</w:t>
      </w:r>
    </w:p>
    <w:p w:rsidR="00557F52" w:rsidRPr="00E63865" w:rsidRDefault="00557F52" w:rsidP="00A31CA5">
      <w:pPr>
        <w:spacing w:after="80"/>
        <w:ind w:firstLine="709"/>
        <w:jc w:val="both"/>
        <w:rPr>
          <w:sz w:val="28"/>
        </w:rPr>
      </w:pPr>
      <w:r w:rsidRPr="00E63865">
        <w:rPr>
          <w:sz w:val="28"/>
          <w:szCs w:val="28"/>
        </w:rPr>
        <w:t xml:space="preserve">У минулому році забезпечено санаторно-курортними путівками 278 </w:t>
      </w:r>
      <w:r>
        <w:rPr>
          <w:sz w:val="28"/>
          <w:szCs w:val="28"/>
        </w:rPr>
        <w:t>ін</w:t>
      </w:r>
      <w:r w:rsidR="009F579A">
        <w:rPr>
          <w:sz w:val="28"/>
          <w:szCs w:val="28"/>
        </w:rPr>
        <w:softHyphen/>
      </w:r>
      <w:r>
        <w:rPr>
          <w:sz w:val="28"/>
          <w:szCs w:val="28"/>
        </w:rPr>
        <w:t>валід</w:t>
      </w:r>
      <w:r w:rsidR="00D006BB">
        <w:rPr>
          <w:sz w:val="28"/>
          <w:szCs w:val="28"/>
        </w:rPr>
        <w:t>ів</w:t>
      </w:r>
      <w:r w:rsidR="000754B5">
        <w:rPr>
          <w:sz w:val="28"/>
          <w:szCs w:val="28"/>
        </w:rPr>
        <w:t xml:space="preserve"> Великої</w:t>
      </w:r>
      <w:r>
        <w:rPr>
          <w:sz w:val="28"/>
          <w:szCs w:val="28"/>
        </w:rPr>
        <w:t xml:space="preserve"> </w:t>
      </w:r>
      <w:r w:rsidR="000754B5">
        <w:rPr>
          <w:sz w:val="28"/>
          <w:szCs w:val="28"/>
        </w:rPr>
        <w:t>В</w:t>
      </w:r>
      <w:r>
        <w:rPr>
          <w:sz w:val="28"/>
          <w:szCs w:val="28"/>
        </w:rPr>
        <w:t>ітчизняної війни, 479 інвалідів</w:t>
      </w:r>
      <w:r w:rsidRPr="00E63865">
        <w:rPr>
          <w:sz w:val="28"/>
          <w:szCs w:val="28"/>
        </w:rPr>
        <w:t xml:space="preserve"> загального захворювання,</w:t>
      </w:r>
      <w:r>
        <w:rPr>
          <w:sz w:val="28"/>
          <w:szCs w:val="28"/>
        </w:rPr>
        <w:t xml:space="preserve"> </w:t>
      </w:r>
      <w:r w:rsidR="009F579A">
        <w:rPr>
          <w:sz w:val="28"/>
          <w:szCs w:val="28"/>
        </w:rPr>
        <w:t>113 </w:t>
      </w:r>
      <w:r w:rsidRPr="00E63865">
        <w:rPr>
          <w:sz w:val="28"/>
          <w:szCs w:val="28"/>
        </w:rPr>
        <w:t xml:space="preserve">інвалідів-спинальників. Компенсаційні виплати замість невикористаного санаторно-курортного лікування одержали 553 </w:t>
      </w:r>
      <w:r w:rsidR="00D006BB">
        <w:rPr>
          <w:sz w:val="28"/>
          <w:szCs w:val="28"/>
        </w:rPr>
        <w:t>інвалід</w:t>
      </w:r>
      <w:r w:rsidR="00BC52BB">
        <w:rPr>
          <w:sz w:val="28"/>
          <w:szCs w:val="28"/>
        </w:rPr>
        <w:t>и</w:t>
      </w:r>
      <w:r w:rsidR="00D006BB">
        <w:rPr>
          <w:sz w:val="28"/>
          <w:szCs w:val="28"/>
        </w:rPr>
        <w:t xml:space="preserve"> </w:t>
      </w:r>
      <w:r w:rsidR="000754B5">
        <w:rPr>
          <w:sz w:val="28"/>
          <w:szCs w:val="28"/>
        </w:rPr>
        <w:t>Великої В</w:t>
      </w:r>
      <w:r w:rsidR="00D006BB">
        <w:rPr>
          <w:sz w:val="28"/>
          <w:szCs w:val="28"/>
        </w:rPr>
        <w:t>ітчизняної війни</w:t>
      </w:r>
      <w:r w:rsidR="00546099">
        <w:rPr>
          <w:sz w:val="28"/>
          <w:szCs w:val="28"/>
        </w:rPr>
        <w:t xml:space="preserve"> на суму 178,1 тис.</w:t>
      </w:r>
      <w:r w:rsidRPr="00E63865">
        <w:rPr>
          <w:sz w:val="28"/>
          <w:szCs w:val="28"/>
        </w:rPr>
        <w:t>грн., 415 інвалідів загального захворювання та з ди</w:t>
      </w:r>
      <w:r w:rsidR="00546099">
        <w:rPr>
          <w:sz w:val="28"/>
          <w:szCs w:val="28"/>
        </w:rPr>
        <w:softHyphen/>
      </w:r>
      <w:r w:rsidRPr="00E63865">
        <w:rPr>
          <w:sz w:val="28"/>
          <w:szCs w:val="28"/>
        </w:rPr>
        <w:t>тинства на суму 93</w:t>
      </w:r>
      <w:r w:rsidRPr="00E63865">
        <w:rPr>
          <w:sz w:val="28"/>
        </w:rPr>
        <w:t>,</w:t>
      </w:r>
      <w:r w:rsidRPr="00E63865">
        <w:rPr>
          <w:sz w:val="28"/>
          <w:szCs w:val="28"/>
        </w:rPr>
        <w:t>9</w:t>
      </w:r>
      <w:r w:rsidRPr="00E63865">
        <w:rPr>
          <w:sz w:val="28"/>
        </w:rPr>
        <w:t xml:space="preserve"> тис. гривень. </w:t>
      </w:r>
    </w:p>
    <w:p w:rsidR="00557F52" w:rsidRPr="00E63865" w:rsidRDefault="00557F52" w:rsidP="00A31CA5">
      <w:pPr>
        <w:spacing w:after="80"/>
        <w:ind w:firstLine="709"/>
        <w:jc w:val="both"/>
        <w:rPr>
          <w:sz w:val="28"/>
          <w:szCs w:val="28"/>
        </w:rPr>
      </w:pPr>
      <w:r w:rsidRPr="00E63865">
        <w:rPr>
          <w:sz w:val="28"/>
          <w:szCs w:val="28"/>
        </w:rPr>
        <w:t>На обліку для забезпечення автотранс</w:t>
      </w:r>
      <w:r w:rsidR="00546099">
        <w:rPr>
          <w:sz w:val="28"/>
          <w:szCs w:val="28"/>
        </w:rPr>
        <w:t>портом перебуває 3597 </w:t>
      </w:r>
      <w:r w:rsidRPr="00E63865">
        <w:rPr>
          <w:sz w:val="28"/>
          <w:szCs w:val="28"/>
        </w:rPr>
        <w:t xml:space="preserve">осіб. </w:t>
      </w:r>
      <w:r>
        <w:rPr>
          <w:sz w:val="28"/>
          <w:szCs w:val="28"/>
        </w:rPr>
        <w:t>У</w:t>
      </w:r>
      <w:r w:rsidR="00471331">
        <w:rPr>
          <w:sz w:val="28"/>
          <w:szCs w:val="28"/>
        </w:rPr>
        <w:t> </w:t>
      </w:r>
      <w:r w:rsidRPr="00E63865">
        <w:rPr>
          <w:sz w:val="28"/>
          <w:szCs w:val="28"/>
        </w:rPr>
        <w:t>2013 році для області виділено 25 автомобілів, закуплених з</w:t>
      </w:r>
      <w:r w:rsidR="009478EF">
        <w:rPr>
          <w:sz w:val="28"/>
          <w:szCs w:val="28"/>
        </w:rPr>
        <w:t>а</w:t>
      </w:r>
      <w:r w:rsidRPr="00E63865">
        <w:rPr>
          <w:sz w:val="28"/>
          <w:szCs w:val="28"/>
        </w:rPr>
        <w:t xml:space="preserve"> кошт</w:t>
      </w:r>
      <w:r w:rsidR="009478EF">
        <w:rPr>
          <w:sz w:val="28"/>
          <w:szCs w:val="28"/>
        </w:rPr>
        <w:t>и</w:t>
      </w:r>
      <w:r w:rsidRPr="00E63865">
        <w:rPr>
          <w:sz w:val="28"/>
          <w:szCs w:val="28"/>
        </w:rPr>
        <w:t xml:space="preserve"> дер</w:t>
      </w:r>
      <w:r w:rsidR="00471331">
        <w:rPr>
          <w:sz w:val="28"/>
          <w:szCs w:val="28"/>
        </w:rPr>
        <w:softHyphen/>
      </w:r>
      <w:r w:rsidRPr="00E63865">
        <w:rPr>
          <w:sz w:val="28"/>
          <w:szCs w:val="28"/>
        </w:rPr>
        <w:t xml:space="preserve">жавного бюджету. Також в </w:t>
      </w:r>
      <w:r>
        <w:rPr>
          <w:sz w:val="28"/>
          <w:szCs w:val="28"/>
        </w:rPr>
        <w:t>область надійшло 26 автомобілів</w:t>
      </w:r>
      <w:r w:rsidR="00EB7C49">
        <w:rPr>
          <w:sz w:val="28"/>
          <w:szCs w:val="28"/>
        </w:rPr>
        <w:t>,</w:t>
      </w:r>
      <w:r w:rsidRPr="00E63865">
        <w:rPr>
          <w:sz w:val="28"/>
          <w:szCs w:val="28"/>
        </w:rPr>
        <w:t xml:space="preserve"> </w:t>
      </w:r>
      <w:r w:rsidR="00546099">
        <w:rPr>
          <w:sz w:val="28"/>
          <w:szCs w:val="28"/>
        </w:rPr>
        <w:t>у</w:t>
      </w:r>
      <w:r w:rsidRPr="00E63865">
        <w:rPr>
          <w:sz w:val="28"/>
          <w:szCs w:val="28"/>
        </w:rPr>
        <w:t xml:space="preserve">везених на територію України </w:t>
      </w:r>
      <w:r w:rsidR="00546099">
        <w:rPr>
          <w:sz w:val="28"/>
          <w:szCs w:val="28"/>
        </w:rPr>
        <w:t xml:space="preserve">як </w:t>
      </w:r>
      <w:r w:rsidRPr="00E63865">
        <w:rPr>
          <w:sz w:val="28"/>
          <w:szCs w:val="28"/>
        </w:rPr>
        <w:t>гуманітарн</w:t>
      </w:r>
      <w:r w:rsidR="00546099">
        <w:rPr>
          <w:sz w:val="28"/>
          <w:szCs w:val="28"/>
        </w:rPr>
        <w:t xml:space="preserve">а </w:t>
      </w:r>
      <w:r w:rsidRPr="00E63865">
        <w:rPr>
          <w:sz w:val="28"/>
          <w:szCs w:val="28"/>
        </w:rPr>
        <w:t>допомог</w:t>
      </w:r>
      <w:r w:rsidR="00546099">
        <w:rPr>
          <w:sz w:val="28"/>
          <w:szCs w:val="28"/>
        </w:rPr>
        <w:t>а</w:t>
      </w:r>
      <w:r w:rsidRPr="00E63865">
        <w:rPr>
          <w:sz w:val="28"/>
          <w:szCs w:val="28"/>
        </w:rPr>
        <w:t>.</w:t>
      </w:r>
    </w:p>
    <w:p w:rsidR="00557F52" w:rsidRPr="00E63865" w:rsidRDefault="00557F52" w:rsidP="00A31CA5">
      <w:pPr>
        <w:pStyle w:val="BodyTextIndent2"/>
        <w:spacing w:after="80" w:line="240" w:lineRule="auto"/>
        <w:ind w:left="0" w:firstLine="709"/>
        <w:jc w:val="both"/>
        <w:rPr>
          <w:sz w:val="28"/>
          <w:szCs w:val="28"/>
        </w:rPr>
      </w:pPr>
      <w:r w:rsidRPr="00E63865">
        <w:rPr>
          <w:sz w:val="28"/>
          <w:szCs w:val="28"/>
        </w:rPr>
        <w:t>У 2013 році Міністерством соціальної політики України виділено 662</w:t>
      </w:r>
      <w:r w:rsidR="00EB7C49">
        <w:rPr>
          <w:sz w:val="28"/>
          <w:szCs w:val="28"/>
        </w:rPr>
        <w:t> </w:t>
      </w:r>
      <w:r w:rsidRPr="00E63865">
        <w:rPr>
          <w:sz w:val="28"/>
          <w:szCs w:val="28"/>
        </w:rPr>
        <w:t>пу</w:t>
      </w:r>
      <w:r w:rsidR="00546099">
        <w:rPr>
          <w:sz w:val="28"/>
          <w:szCs w:val="28"/>
        </w:rPr>
        <w:softHyphen/>
      </w:r>
      <w:r w:rsidRPr="00E63865">
        <w:rPr>
          <w:sz w:val="28"/>
          <w:szCs w:val="28"/>
        </w:rPr>
        <w:t>тівки, за якими до санаторно-курортних закладів направлено 487 осіб.</w:t>
      </w:r>
    </w:p>
    <w:p w:rsidR="00E73CA1" w:rsidRDefault="00E73CA1" w:rsidP="00A31CA5">
      <w:pPr>
        <w:tabs>
          <w:tab w:val="left" w:pos="3800"/>
        </w:tabs>
        <w:spacing w:after="80"/>
        <w:ind w:firstLine="709"/>
        <w:jc w:val="both"/>
        <w:rPr>
          <w:sz w:val="28"/>
          <w:szCs w:val="28"/>
        </w:rPr>
      </w:pPr>
      <w:r w:rsidRPr="00E73CA1">
        <w:rPr>
          <w:sz w:val="28"/>
          <w:szCs w:val="28"/>
        </w:rPr>
        <w:t xml:space="preserve">Для покращення охоплення дітей дошкільною освітою </w:t>
      </w:r>
      <w:r w:rsidR="00546099">
        <w:rPr>
          <w:sz w:val="28"/>
          <w:szCs w:val="28"/>
        </w:rPr>
        <w:t xml:space="preserve">минулоріч </w:t>
      </w:r>
      <w:r w:rsidRPr="00E73CA1">
        <w:rPr>
          <w:sz w:val="28"/>
          <w:szCs w:val="28"/>
        </w:rPr>
        <w:t>ство</w:t>
      </w:r>
      <w:r w:rsidR="00546099">
        <w:rPr>
          <w:sz w:val="28"/>
          <w:szCs w:val="28"/>
        </w:rPr>
        <w:softHyphen/>
      </w:r>
      <w:r w:rsidRPr="00E73CA1">
        <w:rPr>
          <w:sz w:val="28"/>
          <w:szCs w:val="28"/>
        </w:rPr>
        <w:t xml:space="preserve">рено 1011 додаткових місць для дітей </w:t>
      </w:r>
      <w:r w:rsidR="00546099">
        <w:rPr>
          <w:sz w:val="28"/>
          <w:szCs w:val="28"/>
        </w:rPr>
        <w:t>у</w:t>
      </w:r>
      <w:r w:rsidRPr="00E73CA1">
        <w:rPr>
          <w:sz w:val="28"/>
          <w:szCs w:val="28"/>
        </w:rPr>
        <w:t xml:space="preserve"> дошкільних навчальних закладах за рахунок відкриття 8, відновлення роботи 3, реконструкці</w:t>
      </w:r>
      <w:r w:rsidR="00471331">
        <w:rPr>
          <w:sz w:val="28"/>
          <w:szCs w:val="28"/>
        </w:rPr>
        <w:t>ї</w:t>
      </w:r>
      <w:r w:rsidRPr="00E73CA1">
        <w:rPr>
          <w:sz w:val="28"/>
          <w:szCs w:val="28"/>
        </w:rPr>
        <w:t xml:space="preserve"> 8</w:t>
      </w:r>
      <w:r w:rsidR="00EB7C49">
        <w:rPr>
          <w:sz w:val="28"/>
          <w:szCs w:val="28"/>
        </w:rPr>
        <w:t> </w:t>
      </w:r>
      <w:r w:rsidRPr="00E73CA1">
        <w:rPr>
          <w:sz w:val="28"/>
          <w:szCs w:val="28"/>
        </w:rPr>
        <w:t>дошкільних за</w:t>
      </w:r>
      <w:r w:rsidR="00546099">
        <w:rPr>
          <w:sz w:val="28"/>
          <w:szCs w:val="28"/>
        </w:rPr>
        <w:softHyphen/>
      </w:r>
      <w:r w:rsidRPr="00E73CA1">
        <w:rPr>
          <w:sz w:val="28"/>
          <w:szCs w:val="28"/>
        </w:rPr>
        <w:t xml:space="preserve">кладів, відкриття 32 додаткових груп у функціонуючих </w:t>
      </w:r>
      <w:r w:rsidRPr="00E73CA1">
        <w:rPr>
          <w:rFonts w:eastAsia="Calibri"/>
          <w:sz w:val="28"/>
          <w:szCs w:val="28"/>
          <w:lang w:eastAsia="en-US"/>
        </w:rPr>
        <w:t>навчальних закладах.</w:t>
      </w:r>
      <w:r>
        <w:rPr>
          <w:rFonts w:eastAsia="Calibri"/>
          <w:sz w:val="28"/>
          <w:szCs w:val="28"/>
          <w:lang w:eastAsia="en-US"/>
        </w:rPr>
        <w:t xml:space="preserve"> </w:t>
      </w:r>
      <w:r w:rsidRPr="004A12BE">
        <w:rPr>
          <w:sz w:val="28"/>
          <w:szCs w:val="28"/>
        </w:rPr>
        <w:t>Охоплення дошкільними закладами дітей від 3 до 6 років</w:t>
      </w:r>
      <w:r>
        <w:rPr>
          <w:sz w:val="28"/>
          <w:szCs w:val="28"/>
        </w:rPr>
        <w:t xml:space="preserve"> </w:t>
      </w:r>
      <w:r w:rsidRPr="004A12BE">
        <w:rPr>
          <w:sz w:val="28"/>
          <w:szCs w:val="28"/>
        </w:rPr>
        <w:t>станови</w:t>
      </w:r>
      <w:r>
        <w:rPr>
          <w:sz w:val="28"/>
          <w:szCs w:val="28"/>
        </w:rPr>
        <w:t>ло</w:t>
      </w:r>
      <w:r w:rsidRPr="004A12BE">
        <w:rPr>
          <w:sz w:val="28"/>
          <w:szCs w:val="28"/>
        </w:rPr>
        <w:t xml:space="preserve"> 98,7</w:t>
      </w:r>
      <w:r>
        <w:rPr>
          <w:sz w:val="28"/>
          <w:szCs w:val="28"/>
        </w:rPr>
        <w:t> від</w:t>
      </w:r>
      <w:r w:rsidR="00546099">
        <w:rPr>
          <w:sz w:val="28"/>
          <w:szCs w:val="28"/>
        </w:rPr>
        <w:softHyphen/>
      </w:r>
      <w:r>
        <w:rPr>
          <w:sz w:val="28"/>
          <w:szCs w:val="28"/>
        </w:rPr>
        <w:t>сотка.</w:t>
      </w:r>
    </w:p>
    <w:p w:rsidR="00EB1B9B" w:rsidRPr="00DE3900" w:rsidRDefault="00DE3900" w:rsidP="00A31CA5">
      <w:pPr>
        <w:spacing w:after="80"/>
        <w:ind w:firstLine="709"/>
        <w:jc w:val="both"/>
        <w:rPr>
          <w:spacing w:val="-1"/>
          <w:sz w:val="28"/>
          <w:szCs w:val="28"/>
        </w:rPr>
      </w:pPr>
      <w:r>
        <w:rPr>
          <w:sz w:val="28"/>
          <w:szCs w:val="28"/>
        </w:rPr>
        <w:t>У</w:t>
      </w:r>
      <w:r w:rsidR="00EB1B9B" w:rsidRPr="00DE3900">
        <w:rPr>
          <w:sz w:val="28"/>
          <w:szCs w:val="28"/>
        </w:rPr>
        <w:t xml:space="preserve"> </w:t>
      </w:r>
      <w:r w:rsidRPr="00DE3900">
        <w:rPr>
          <w:sz w:val="28"/>
          <w:szCs w:val="28"/>
        </w:rPr>
        <w:t>812 загальноосвітніх навчальних закл</w:t>
      </w:r>
      <w:r w:rsidR="001D7200">
        <w:rPr>
          <w:sz w:val="28"/>
          <w:szCs w:val="28"/>
        </w:rPr>
        <w:t>адах</w:t>
      </w:r>
      <w:r w:rsidRPr="00DE3900">
        <w:rPr>
          <w:sz w:val="28"/>
          <w:szCs w:val="28"/>
        </w:rPr>
        <w:t xml:space="preserve"> </w:t>
      </w:r>
      <w:r w:rsidRPr="00867FC6">
        <w:rPr>
          <w:sz w:val="28"/>
          <w:szCs w:val="28"/>
        </w:rPr>
        <w:t>навчається</w:t>
      </w:r>
      <w:r w:rsidRPr="00867FC6">
        <w:rPr>
          <w:color w:val="FF0000"/>
          <w:sz w:val="28"/>
          <w:szCs w:val="28"/>
        </w:rPr>
        <w:t xml:space="preserve"> </w:t>
      </w:r>
      <w:r w:rsidRPr="00867FC6">
        <w:rPr>
          <w:sz w:val="28"/>
          <w:szCs w:val="28"/>
        </w:rPr>
        <w:t>127</w:t>
      </w:r>
      <w:r>
        <w:rPr>
          <w:sz w:val="28"/>
          <w:szCs w:val="28"/>
        </w:rPr>
        <w:t>,</w:t>
      </w:r>
      <w:r w:rsidRPr="00867FC6">
        <w:rPr>
          <w:sz w:val="28"/>
          <w:szCs w:val="28"/>
        </w:rPr>
        <w:t>3</w:t>
      </w:r>
      <w:r w:rsidR="001D7200">
        <w:rPr>
          <w:sz w:val="28"/>
          <w:szCs w:val="28"/>
        </w:rPr>
        <w:t xml:space="preserve"> тис. </w:t>
      </w:r>
      <w:r>
        <w:rPr>
          <w:sz w:val="28"/>
          <w:szCs w:val="28"/>
        </w:rPr>
        <w:t xml:space="preserve">учнів. </w:t>
      </w:r>
      <w:r w:rsidRPr="00DE3900">
        <w:rPr>
          <w:sz w:val="28"/>
          <w:szCs w:val="28"/>
        </w:rPr>
        <w:t>Для обдарованої учнівської молоді</w:t>
      </w:r>
      <w:r w:rsidRPr="00867FC6">
        <w:rPr>
          <w:sz w:val="28"/>
          <w:szCs w:val="28"/>
        </w:rPr>
        <w:t xml:space="preserve"> </w:t>
      </w:r>
      <w:r>
        <w:rPr>
          <w:sz w:val="28"/>
          <w:szCs w:val="28"/>
        </w:rPr>
        <w:t xml:space="preserve">функціонує </w:t>
      </w:r>
      <w:r w:rsidR="00EB1B9B" w:rsidRPr="00DE3900">
        <w:rPr>
          <w:spacing w:val="-1"/>
          <w:sz w:val="28"/>
          <w:szCs w:val="28"/>
        </w:rPr>
        <w:t>30 гімназій, 31 ліцей, 12 ко</w:t>
      </w:r>
      <w:r w:rsidR="00546099">
        <w:rPr>
          <w:spacing w:val="-1"/>
          <w:sz w:val="28"/>
          <w:szCs w:val="28"/>
        </w:rPr>
        <w:softHyphen/>
      </w:r>
      <w:r w:rsidR="00EB1B9B" w:rsidRPr="00DE3900">
        <w:rPr>
          <w:spacing w:val="-1"/>
          <w:sz w:val="28"/>
          <w:szCs w:val="28"/>
        </w:rPr>
        <w:t>легіумів та 16</w:t>
      </w:r>
      <w:r w:rsidR="00EB7C49">
        <w:rPr>
          <w:spacing w:val="-1"/>
          <w:sz w:val="28"/>
          <w:szCs w:val="28"/>
        </w:rPr>
        <w:t> </w:t>
      </w:r>
      <w:r w:rsidR="00EB1B9B" w:rsidRPr="00DE3900">
        <w:rPr>
          <w:spacing w:val="-1"/>
          <w:sz w:val="28"/>
          <w:szCs w:val="28"/>
        </w:rPr>
        <w:t>спеціалізованих шкіл. З нового навчального року кількість учнів,</w:t>
      </w:r>
      <w:r w:rsidR="001D7200">
        <w:rPr>
          <w:spacing w:val="-1"/>
          <w:sz w:val="28"/>
          <w:szCs w:val="28"/>
        </w:rPr>
        <w:t xml:space="preserve"> </w:t>
      </w:r>
      <w:r w:rsidR="00EB7C49">
        <w:rPr>
          <w:spacing w:val="-1"/>
          <w:sz w:val="28"/>
          <w:szCs w:val="28"/>
        </w:rPr>
        <w:t>які</w:t>
      </w:r>
      <w:r w:rsidR="001D7200">
        <w:rPr>
          <w:spacing w:val="-1"/>
          <w:sz w:val="28"/>
          <w:szCs w:val="28"/>
        </w:rPr>
        <w:t xml:space="preserve"> навчаються у цих закладах, </w:t>
      </w:r>
      <w:r w:rsidR="00EB1B9B" w:rsidRPr="00DE3900">
        <w:rPr>
          <w:spacing w:val="-1"/>
          <w:sz w:val="28"/>
          <w:szCs w:val="28"/>
        </w:rPr>
        <w:t>збільшилася на 1394.</w:t>
      </w:r>
    </w:p>
    <w:p w:rsidR="00DE3900" w:rsidRPr="001C1FFD" w:rsidRDefault="00DE3900" w:rsidP="00A31CA5">
      <w:pPr>
        <w:tabs>
          <w:tab w:val="num" w:pos="0"/>
        </w:tabs>
        <w:spacing w:after="80"/>
        <w:ind w:firstLine="709"/>
        <w:jc w:val="both"/>
        <w:rPr>
          <w:sz w:val="28"/>
          <w:szCs w:val="28"/>
        </w:rPr>
      </w:pPr>
      <w:r w:rsidRPr="001C1FFD">
        <w:rPr>
          <w:sz w:val="28"/>
          <w:szCs w:val="28"/>
        </w:rPr>
        <w:lastRenderedPageBreak/>
        <w:t xml:space="preserve">Забезпечено </w:t>
      </w:r>
      <w:r w:rsidR="00546099">
        <w:rPr>
          <w:sz w:val="28"/>
          <w:szCs w:val="28"/>
        </w:rPr>
        <w:t xml:space="preserve">у повному обсязі </w:t>
      </w:r>
      <w:r w:rsidRPr="001C1FFD">
        <w:rPr>
          <w:sz w:val="28"/>
          <w:szCs w:val="28"/>
        </w:rPr>
        <w:t>підвезення до навчальних закладів шко</w:t>
      </w:r>
      <w:r w:rsidR="00546099">
        <w:rPr>
          <w:sz w:val="28"/>
          <w:szCs w:val="28"/>
        </w:rPr>
        <w:softHyphen/>
      </w:r>
      <w:r w:rsidRPr="001C1FFD">
        <w:rPr>
          <w:sz w:val="28"/>
          <w:szCs w:val="28"/>
        </w:rPr>
        <w:t xml:space="preserve">лярів, </w:t>
      </w:r>
      <w:r w:rsidR="000754B5">
        <w:rPr>
          <w:sz w:val="28"/>
          <w:szCs w:val="28"/>
        </w:rPr>
        <w:t>які</w:t>
      </w:r>
      <w:r w:rsidRPr="001C1FFD">
        <w:rPr>
          <w:sz w:val="28"/>
          <w:szCs w:val="28"/>
        </w:rPr>
        <w:t xml:space="preserve"> проживають на відстані понад </w:t>
      </w:r>
      <w:smartTag w:uri="urn:schemas-microsoft-com:office:smarttags" w:element="metricconverter">
        <w:smartTagPr>
          <w:attr w:name="ProductID" w:val="3 км"/>
        </w:smartTagPr>
        <w:r w:rsidRPr="001C1FFD">
          <w:rPr>
            <w:sz w:val="28"/>
            <w:szCs w:val="28"/>
          </w:rPr>
          <w:t>3 км</w:t>
        </w:r>
      </w:smartTag>
      <w:r w:rsidRPr="001C1FFD">
        <w:rPr>
          <w:sz w:val="28"/>
          <w:szCs w:val="28"/>
        </w:rPr>
        <w:t xml:space="preserve"> від шкіл. </w:t>
      </w:r>
      <w:r w:rsidRPr="001C1FFD">
        <w:rPr>
          <w:rFonts w:eastAsia="Calibri"/>
          <w:sz w:val="28"/>
          <w:szCs w:val="28"/>
          <w:lang w:eastAsia="en-US"/>
        </w:rPr>
        <w:t xml:space="preserve">У 2013 році </w:t>
      </w:r>
      <w:r w:rsidR="00546099">
        <w:rPr>
          <w:rFonts w:eastAsia="Calibri"/>
          <w:sz w:val="28"/>
          <w:szCs w:val="28"/>
          <w:lang w:eastAsia="en-US"/>
        </w:rPr>
        <w:t xml:space="preserve">придбано </w:t>
      </w:r>
      <w:r w:rsidRPr="001C1FFD">
        <w:rPr>
          <w:rFonts w:eastAsia="Calibri"/>
          <w:sz w:val="28"/>
          <w:szCs w:val="28"/>
          <w:lang w:eastAsia="en-US"/>
        </w:rPr>
        <w:t>15 шкіл</w:t>
      </w:r>
      <w:r w:rsidR="00546099">
        <w:rPr>
          <w:rFonts w:eastAsia="Calibri"/>
          <w:sz w:val="28"/>
          <w:szCs w:val="28"/>
          <w:lang w:eastAsia="en-US"/>
        </w:rPr>
        <w:t>ьних автобусів на суму 5,6 млн.</w:t>
      </w:r>
      <w:r w:rsidRPr="001C1FFD">
        <w:rPr>
          <w:rFonts w:eastAsia="Calibri"/>
          <w:sz w:val="28"/>
          <w:szCs w:val="28"/>
          <w:lang w:eastAsia="en-US"/>
        </w:rPr>
        <w:t>грн. за рахунок коштів державного бюджету</w:t>
      </w:r>
      <w:r w:rsidR="001D7200">
        <w:rPr>
          <w:rFonts w:eastAsia="Calibri"/>
          <w:sz w:val="28"/>
          <w:szCs w:val="28"/>
          <w:lang w:eastAsia="en-US"/>
        </w:rPr>
        <w:t>.</w:t>
      </w:r>
      <w:r w:rsidRPr="001C1FFD">
        <w:rPr>
          <w:rFonts w:eastAsia="Calibri"/>
          <w:sz w:val="28"/>
          <w:szCs w:val="28"/>
          <w:lang w:eastAsia="en-US"/>
        </w:rPr>
        <w:t xml:space="preserve"> </w:t>
      </w:r>
      <w:r w:rsidRPr="001C1FFD">
        <w:rPr>
          <w:sz w:val="28"/>
          <w:szCs w:val="28"/>
        </w:rPr>
        <w:t xml:space="preserve">Шкільний автопарк </w:t>
      </w:r>
      <w:r w:rsidR="001D7200">
        <w:rPr>
          <w:sz w:val="28"/>
          <w:szCs w:val="28"/>
        </w:rPr>
        <w:t xml:space="preserve">становить 368 </w:t>
      </w:r>
      <w:r w:rsidRPr="001C1FFD">
        <w:rPr>
          <w:sz w:val="28"/>
          <w:szCs w:val="28"/>
        </w:rPr>
        <w:t xml:space="preserve">транспортних одиниць. </w:t>
      </w:r>
    </w:p>
    <w:p w:rsidR="00DE3900" w:rsidRPr="001C1FFD" w:rsidRDefault="00DE3900" w:rsidP="00A31CA5">
      <w:pPr>
        <w:tabs>
          <w:tab w:val="num" w:pos="720"/>
        </w:tabs>
        <w:spacing w:after="80"/>
        <w:ind w:firstLine="709"/>
        <w:jc w:val="both"/>
        <w:rPr>
          <w:sz w:val="28"/>
          <w:szCs w:val="28"/>
        </w:rPr>
      </w:pPr>
      <w:r w:rsidRPr="001C1FFD">
        <w:rPr>
          <w:sz w:val="28"/>
          <w:szCs w:val="28"/>
        </w:rPr>
        <w:t>Комп’ютерною технікою забезпечено 93% загальноосвітніх навчальних закладів та 58% дошкільних закладів</w:t>
      </w:r>
      <w:r w:rsidR="00471331">
        <w:rPr>
          <w:sz w:val="28"/>
          <w:szCs w:val="28"/>
        </w:rPr>
        <w:t xml:space="preserve"> </w:t>
      </w:r>
      <w:r w:rsidR="00471331" w:rsidRPr="001C1FFD">
        <w:rPr>
          <w:sz w:val="28"/>
          <w:szCs w:val="28"/>
        </w:rPr>
        <w:t>(у 2012 році – 36%)</w:t>
      </w:r>
      <w:r w:rsidRPr="001C1FFD">
        <w:rPr>
          <w:sz w:val="28"/>
          <w:szCs w:val="28"/>
        </w:rPr>
        <w:t>. Підключено до мережі Інтернет 97% (</w:t>
      </w:r>
      <w:r w:rsidR="00471331">
        <w:rPr>
          <w:sz w:val="28"/>
          <w:szCs w:val="28"/>
        </w:rPr>
        <w:t xml:space="preserve">у </w:t>
      </w:r>
      <w:r w:rsidRPr="001C1FFD">
        <w:rPr>
          <w:sz w:val="28"/>
          <w:szCs w:val="28"/>
        </w:rPr>
        <w:t xml:space="preserve">2012 році – 90%) усіх шкіл та 37% (2012 </w:t>
      </w:r>
      <w:r w:rsidR="00471331">
        <w:rPr>
          <w:sz w:val="28"/>
          <w:szCs w:val="28"/>
        </w:rPr>
        <w:t xml:space="preserve">рік </w:t>
      </w:r>
      <w:r w:rsidRPr="001C1FFD">
        <w:rPr>
          <w:sz w:val="28"/>
          <w:szCs w:val="28"/>
        </w:rPr>
        <w:t xml:space="preserve">– 23%) дитячих садків. </w:t>
      </w:r>
    </w:p>
    <w:p w:rsidR="00DE3900" w:rsidRPr="001C1FFD" w:rsidRDefault="00DE3900" w:rsidP="00A31CA5">
      <w:pPr>
        <w:shd w:val="clear" w:color="auto" w:fill="FFFFFF"/>
        <w:autoSpaceDE w:val="0"/>
        <w:autoSpaceDN w:val="0"/>
        <w:adjustRightInd w:val="0"/>
        <w:spacing w:after="80"/>
        <w:ind w:firstLine="709"/>
        <w:jc w:val="both"/>
        <w:rPr>
          <w:sz w:val="28"/>
          <w:szCs w:val="28"/>
        </w:rPr>
      </w:pPr>
      <w:r w:rsidRPr="001C1FFD">
        <w:rPr>
          <w:sz w:val="28"/>
          <w:szCs w:val="28"/>
        </w:rPr>
        <w:t>У 2013 році в області забезпечено оздоровленням та відпочинком понад 116</w:t>
      </w:r>
      <w:r w:rsidR="00EB7C49">
        <w:rPr>
          <w:sz w:val="28"/>
          <w:szCs w:val="28"/>
        </w:rPr>
        <w:t> </w:t>
      </w:r>
      <w:r w:rsidRPr="001C1FFD">
        <w:rPr>
          <w:sz w:val="28"/>
          <w:szCs w:val="28"/>
        </w:rPr>
        <w:t>тис. дітей, що становить 92,2% від загальної кількості дітей шкільного віку (у 2012 році – 69,7%).</w:t>
      </w:r>
    </w:p>
    <w:p w:rsidR="00960CA2" w:rsidRPr="00FC54FE" w:rsidRDefault="00960CA2" w:rsidP="00A31CA5">
      <w:pPr>
        <w:widowControl w:val="0"/>
        <w:spacing w:after="80"/>
        <w:ind w:firstLine="709"/>
        <w:jc w:val="both"/>
        <w:rPr>
          <w:bCs/>
          <w:sz w:val="28"/>
          <w:szCs w:val="28"/>
        </w:rPr>
      </w:pPr>
      <w:r w:rsidRPr="00583402">
        <w:rPr>
          <w:sz w:val="28"/>
          <w:szCs w:val="28"/>
        </w:rPr>
        <w:t>Вживалися заходи щодо розвитку та</w:t>
      </w:r>
      <w:r w:rsidR="00EB7C49">
        <w:rPr>
          <w:sz w:val="28"/>
          <w:szCs w:val="28"/>
        </w:rPr>
        <w:t xml:space="preserve"> підтримки діяльності мережі со</w:t>
      </w:r>
      <w:r w:rsidR="00546099">
        <w:rPr>
          <w:sz w:val="28"/>
          <w:szCs w:val="28"/>
        </w:rPr>
        <w:softHyphen/>
      </w:r>
      <w:r w:rsidRPr="00583402">
        <w:rPr>
          <w:sz w:val="28"/>
          <w:szCs w:val="28"/>
        </w:rPr>
        <w:t xml:space="preserve">ціальних установ з питань </w:t>
      </w:r>
      <w:r w:rsidRPr="00FC54FE">
        <w:rPr>
          <w:bCs/>
          <w:sz w:val="28"/>
          <w:szCs w:val="28"/>
        </w:rPr>
        <w:t xml:space="preserve">сім’ї, дітей та молоді. </w:t>
      </w:r>
    </w:p>
    <w:p w:rsidR="00583402" w:rsidRPr="00583402" w:rsidRDefault="00583402" w:rsidP="00A31CA5">
      <w:pPr>
        <w:spacing w:after="80"/>
        <w:ind w:firstLine="709"/>
        <w:jc w:val="both"/>
        <w:rPr>
          <w:sz w:val="28"/>
          <w:szCs w:val="28"/>
        </w:rPr>
      </w:pPr>
      <w:r w:rsidRPr="00583402">
        <w:rPr>
          <w:sz w:val="28"/>
          <w:szCs w:val="28"/>
        </w:rPr>
        <w:t xml:space="preserve">Проведено 1300 </w:t>
      </w:r>
      <w:r w:rsidRPr="00583402">
        <w:rPr>
          <w:spacing w:val="-4"/>
          <w:sz w:val="28"/>
          <w:szCs w:val="28"/>
        </w:rPr>
        <w:t>цільових профілактичних рейдів</w:t>
      </w:r>
      <w:r w:rsidRPr="00583402">
        <w:rPr>
          <w:sz w:val="28"/>
          <w:szCs w:val="28"/>
        </w:rPr>
        <w:t xml:space="preserve"> “Діти </w:t>
      </w:r>
      <w:r w:rsidRPr="00583402">
        <w:rPr>
          <w:spacing w:val="-4"/>
          <w:sz w:val="28"/>
          <w:szCs w:val="28"/>
        </w:rPr>
        <w:t>вулиці”, “Вокзал”, “Підліток”</w:t>
      </w:r>
      <w:r w:rsidRPr="00583402">
        <w:rPr>
          <w:sz w:val="28"/>
          <w:szCs w:val="28"/>
        </w:rPr>
        <w:t xml:space="preserve">, </w:t>
      </w:r>
      <w:r w:rsidR="00546099">
        <w:rPr>
          <w:sz w:val="28"/>
          <w:szCs w:val="28"/>
        </w:rPr>
        <w:t>у</w:t>
      </w:r>
      <w:r w:rsidRPr="00583402">
        <w:rPr>
          <w:sz w:val="28"/>
          <w:szCs w:val="28"/>
        </w:rPr>
        <w:t xml:space="preserve"> ході яких виявлено 607 дітей, з них 180 дітей вилучено з місць, де їм загрожувала небе</w:t>
      </w:r>
      <w:r w:rsidR="006115B3">
        <w:rPr>
          <w:sz w:val="28"/>
          <w:szCs w:val="28"/>
        </w:rPr>
        <w:t xml:space="preserve">зпека, 86 </w:t>
      </w:r>
      <w:r w:rsidR="00FE6045">
        <w:rPr>
          <w:sz w:val="28"/>
          <w:szCs w:val="28"/>
        </w:rPr>
        <w:t>–</w:t>
      </w:r>
      <w:r w:rsidR="006115B3">
        <w:rPr>
          <w:sz w:val="28"/>
          <w:szCs w:val="28"/>
        </w:rPr>
        <w:t xml:space="preserve"> поверн</w:t>
      </w:r>
      <w:r w:rsidR="00471331">
        <w:rPr>
          <w:sz w:val="28"/>
          <w:szCs w:val="28"/>
        </w:rPr>
        <w:t>ут</w:t>
      </w:r>
      <w:r w:rsidR="006115B3">
        <w:rPr>
          <w:sz w:val="28"/>
          <w:szCs w:val="28"/>
        </w:rPr>
        <w:t xml:space="preserve">о </w:t>
      </w:r>
      <w:r w:rsidR="00471331">
        <w:rPr>
          <w:sz w:val="28"/>
          <w:szCs w:val="28"/>
        </w:rPr>
        <w:t>у</w:t>
      </w:r>
      <w:r w:rsidR="006115B3">
        <w:rPr>
          <w:sz w:val="28"/>
          <w:szCs w:val="28"/>
        </w:rPr>
        <w:t xml:space="preserve"> сім’</w:t>
      </w:r>
      <w:r w:rsidRPr="00583402">
        <w:rPr>
          <w:sz w:val="28"/>
          <w:szCs w:val="28"/>
        </w:rPr>
        <w:t xml:space="preserve">ї, 3 – до навчальних </w:t>
      </w:r>
      <w:r w:rsidRPr="00471331">
        <w:rPr>
          <w:spacing w:val="-6"/>
          <w:sz w:val="28"/>
          <w:szCs w:val="28"/>
        </w:rPr>
        <w:t>за</w:t>
      </w:r>
      <w:r w:rsidR="00546099" w:rsidRPr="00471331">
        <w:rPr>
          <w:spacing w:val="-6"/>
          <w:sz w:val="28"/>
          <w:szCs w:val="28"/>
        </w:rPr>
        <w:softHyphen/>
      </w:r>
      <w:r w:rsidRPr="00471331">
        <w:rPr>
          <w:spacing w:val="-6"/>
          <w:sz w:val="28"/>
          <w:szCs w:val="28"/>
        </w:rPr>
        <w:t>кладів, 46</w:t>
      </w:r>
      <w:r w:rsidR="004F7CCF" w:rsidRPr="00471331">
        <w:rPr>
          <w:spacing w:val="-6"/>
          <w:sz w:val="28"/>
          <w:szCs w:val="28"/>
        </w:rPr>
        <w:t> </w:t>
      </w:r>
      <w:r w:rsidR="00FE6045">
        <w:rPr>
          <w:spacing w:val="-6"/>
          <w:sz w:val="28"/>
          <w:szCs w:val="28"/>
        </w:rPr>
        <w:t xml:space="preserve">– </w:t>
      </w:r>
      <w:r w:rsidRPr="00471331">
        <w:rPr>
          <w:spacing w:val="-6"/>
          <w:sz w:val="28"/>
          <w:szCs w:val="28"/>
        </w:rPr>
        <w:t xml:space="preserve">влаштовано </w:t>
      </w:r>
      <w:r w:rsidR="00471331" w:rsidRPr="00471331">
        <w:rPr>
          <w:spacing w:val="-6"/>
          <w:sz w:val="28"/>
          <w:szCs w:val="28"/>
        </w:rPr>
        <w:t>у</w:t>
      </w:r>
      <w:r w:rsidRPr="00471331">
        <w:rPr>
          <w:spacing w:val="-6"/>
          <w:sz w:val="28"/>
          <w:szCs w:val="28"/>
        </w:rPr>
        <w:t xml:space="preserve"> центри соціально-психологічної реабілітації дітей “Подолян</w:t>
      </w:r>
      <w:r w:rsidR="00FE6045">
        <w:rPr>
          <w:spacing w:val="-6"/>
          <w:sz w:val="28"/>
          <w:szCs w:val="28"/>
        </w:rPr>
        <w:softHyphen/>
      </w:r>
      <w:r w:rsidRPr="00471331">
        <w:rPr>
          <w:spacing w:val="-6"/>
          <w:sz w:val="28"/>
          <w:szCs w:val="28"/>
        </w:rPr>
        <w:t>чик” та “Щасливе дитинство”, 45 – до закладів охорони здо</w:t>
      </w:r>
      <w:r w:rsidR="00546099" w:rsidRPr="00471331">
        <w:rPr>
          <w:spacing w:val="-6"/>
          <w:sz w:val="28"/>
          <w:szCs w:val="28"/>
        </w:rPr>
        <w:softHyphen/>
      </w:r>
      <w:r w:rsidRPr="00471331">
        <w:rPr>
          <w:spacing w:val="-6"/>
          <w:sz w:val="28"/>
          <w:szCs w:val="28"/>
        </w:rPr>
        <w:t>ров’я</w:t>
      </w:r>
      <w:r w:rsidRPr="00583402">
        <w:rPr>
          <w:sz w:val="28"/>
          <w:szCs w:val="28"/>
        </w:rPr>
        <w:t xml:space="preserve">. </w:t>
      </w:r>
    </w:p>
    <w:p w:rsidR="00583402" w:rsidRDefault="00583402" w:rsidP="00A31CA5">
      <w:pPr>
        <w:spacing w:after="80"/>
        <w:ind w:firstLine="709"/>
        <w:jc w:val="both"/>
        <w:rPr>
          <w:sz w:val="28"/>
          <w:szCs w:val="28"/>
        </w:rPr>
      </w:pPr>
      <w:r>
        <w:rPr>
          <w:sz w:val="28"/>
          <w:szCs w:val="28"/>
        </w:rPr>
        <w:t>Н</w:t>
      </w:r>
      <w:r w:rsidRPr="0067565D">
        <w:rPr>
          <w:sz w:val="28"/>
          <w:szCs w:val="28"/>
        </w:rPr>
        <w:t>а обліку перебуває 230</w:t>
      </w:r>
      <w:r>
        <w:rPr>
          <w:sz w:val="28"/>
          <w:szCs w:val="28"/>
        </w:rPr>
        <w:t>7</w:t>
      </w:r>
      <w:r w:rsidRPr="0067565D">
        <w:rPr>
          <w:sz w:val="28"/>
          <w:szCs w:val="28"/>
        </w:rPr>
        <w:t xml:space="preserve"> дітей-сиріт та дітей, позбавлених батьків</w:t>
      </w:r>
      <w:r w:rsidR="00546099">
        <w:rPr>
          <w:sz w:val="28"/>
          <w:szCs w:val="28"/>
        </w:rPr>
        <w:softHyphen/>
      </w:r>
      <w:r w:rsidRPr="0067565D">
        <w:rPr>
          <w:sz w:val="28"/>
          <w:szCs w:val="28"/>
        </w:rPr>
        <w:t>ського піклування</w:t>
      </w:r>
      <w:r w:rsidR="00546099">
        <w:rPr>
          <w:sz w:val="28"/>
          <w:szCs w:val="28"/>
        </w:rPr>
        <w:t>.</w:t>
      </w:r>
      <w:r w:rsidRPr="0067565D">
        <w:rPr>
          <w:sz w:val="28"/>
          <w:szCs w:val="28"/>
        </w:rPr>
        <w:t xml:space="preserve"> </w:t>
      </w:r>
      <w:r w:rsidR="00546099">
        <w:rPr>
          <w:sz w:val="28"/>
          <w:szCs w:val="28"/>
        </w:rPr>
        <w:t>С</w:t>
      </w:r>
      <w:r w:rsidRPr="0067565D">
        <w:rPr>
          <w:sz w:val="28"/>
          <w:szCs w:val="28"/>
        </w:rPr>
        <w:t>імейними формами виховання охоплено 19</w:t>
      </w:r>
      <w:r>
        <w:rPr>
          <w:sz w:val="28"/>
          <w:szCs w:val="28"/>
        </w:rPr>
        <w:t>22</w:t>
      </w:r>
      <w:r w:rsidRPr="0067565D">
        <w:rPr>
          <w:sz w:val="28"/>
          <w:szCs w:val="28"/>
        </w:rPr>
        <w:t xml:space="preserve"> д</w:t>
      </w:r>
      <w:r w:rsidR="006115B3">
        <w:rPr>
          <w:sz w:val="28"/>
          <w:szCs w:val="28"/>
        </w:rPr>
        <w:t>итини</w:t>
      </w:r>
      <w:r w:rsidRPr="0067565D">
        <w:rPr>
          <w:sz w:val="28"/>
          <w:szCs w:val="28"/>
        </w:rPr>
        <w:t>-сир</w:t>
      </w:r>
      <w:r w:rsidR="006115B3">
        <w:rPr>
          <w:sz w:val="28"/>
          <w:szCs w:val="28"/>
        </w:rPr>
        <w:t>оти</w:t>
      </w:r>
      <w:r w:rsidRPr="0067565D">
        <w:rPr>
          <w:sz w:val="28"/>
          <w:szCs w:val="28"/>
        </w:rPr>
        <w:t xml:space="preserve"> та дітей, позбавлених батьківського пік</w:t>
      </w:r>
      <w:r>
        <w:rPr>
          <w:sz w:val="28"/>
          <w:szCs w:val="28"/>
        </w:rPr>
        <w:t>лування</w:t>
      </w:r>
      <w:r w:rsidR="00FE6045">
        <w:rPr>
          <w:sz w:val="28"/>
          <w:szCs w:val="28"/>
        </w:rPr>
        <w:t xml:space="preserve">, </w:t>
      </w:r>
      <w:r>
        <w:rPr>
          <w:sz w:val="28"/>
          <w:szCs w:val="28"/>
        </w:rPr>
        <w:t>що становить 83</w:t>
      </w:r>
      <w:r w:rsidRPr="0067565D">
        <w:rPr>
          <w:sz w:val="28"/>
          <w:szCs w:val="28"/>
        </w:rPr>
        <w:t>,</w:t>
      </w:r>
      <w:r>
        <w:rPr>
          <w:sz w:val="28"/>
          <w:szCs w:val="28"/>
        </w:rPr>
        <w:t>3</w:t>
      </w:r>
      <w:r w:rsidRPr="0067565D">
        <w:rPr>
          <w:sz w:val="28"/>
          <w:szCs w:val="28"/>
        </w:rPr>
        <w:t>% від загальної кількості вищезазначеної категорії дітей</w:t>
      </w:r>
      <w:r w:rsidR="00FE6045">
        <w:rPr>
          <w:sz w:val="28"/>
          <w:szCs w:val="28"/>
        </w:rPr>
        <w:t xml:space="preserve"> в області</w:t>
      </w:r>
      <w:r w:rsidRPr="0067565D">
        <w:rPr>
          <w:sz w:val="28"/>
          <w:szCs w:val="28"/>
        </w:rPr>
        <w:t xml:space="preserve">, </w:t>
      </w:r>
      <w:r w:rsidR="00546099">
        <w:rPr>
          <w:sz w:val="28"/>
          <w:szCs w:val="28"/>
        </w:rPr>
        <w:t>і</w:t>
      </w:r>
      <w:r w:rsidRPr="0067565D">
        <w:rPr>
          <w:sz w:val="28"/>
          <w:szCs w:val="28"/>
        </w:rPr>
        <w:t xml:space="preserve"> на </w:t>
      </w:r>
      <w:r>
        <w:rPr>
          <w:sz w:val="28"/>
          <w:szCs w:val="28"/>
        </w:rPr>
        <w:t>4</w:t>
      </w:r>
      <w:r w:rsidRPr="0067565D">
        <w:rPr>
          <w:sz w:val="28"/>
          <w:szCs w:val="28"/>
        </w:rPr>
        <w:t>,</w:t>
      </w:r>
      <w:r>
        <w:rPr>
          <w:sz w:val="28"/>
          <w:szCs w:val="28"/>
        </w:rPr>
        <w:t>6</w:t>
      </w:r>
      <w:r w:rsidRPr="0067565D">
        <w:rPr>
          <w:sz w:val="28"/>
          <w:szCs w:val="28"/>
        </w:rPr>
        <w:t>% більше</w:t>
      </w:r>
      <w:r>
        <w:rPr>
          <w:sz w:val="28"/>
          <w:szCs w:val="28"/>
        </w:rPr>
        <w:t xml:space="preserve"> ніж</w:t>
      </w:r>
      <w:r w:rsidRPr="0067565D">
        <w:rPr>
          <w:sz w:val="28"/>
          <w:szCs w:val="28"/>
        </w:rPr>
        <w:t xml:space="preserve"> </w:t>
      </w:r>
      <w:r w:rsidR="006115B3">
        <w:rPr>
          <w:sz w:val="28"/>
          <w:szCs w:val="28"/>
        </w:rPr>
        <w:t>у</w:t>
      </w:r>
      <w:r w:rsidRPr="0067565D">
        <w:rPr>
          <w:sz w:val="28"/>
          <w:szCs w:val="28"/>
        </w:rPr>
        <w:t xml:space="preserve"> </w:t>
      </w:r>
      <w:r>
        <w:rPr>
          <w:sz w:val="28"/>
          <w:szCs w:val="28"/>
        </w:rPr>
        <w:t>2012</w:t>
      </w:r>
      <w:r w:rsidRPr="0067565D">
        <w:rPr>
          <w:sz w:val="28"/>
          <w:szCs w:val="28"/>
        </w:rPr>
        <w:t xml:space="preserve"> ро</w:t>
      </w:r>
      <w:r w:rsidR="006115B3">
        <w:rPr>
          <w:sz w:val="28"/>
          <w:szCs w:val="28"/>
        </w:rPr>
        <w:t>ці</w:t>
      </w:r>
      <w:r w:rsidRPr="0067565D">
        <w:rPr>
          <w:sz w:val="28"/>
          <w:szCs w:val="28"/>
        </w:rPr>
        <w:t xml:space="preserve">. </w:t>
      </w:r>
    </w:p>
    <w:p w:rsidR="00583402" w:rsidRPr="000601B9" w:rsidRDefault="00583402" w:rsidP="00A31CA5">
      <w:pPr>
        <w:spacing w:after="80"/>
        <w:ind w:firstLine="709"/>
        <w:jc w:val="both"/>
        <w:rPr>
          <w:sz w:val="28"/>
          <w:szCs w:val="28"/>
        </w:rPr>
      </w:pPr>
      <w:r w:rsidRPr="00B52589">
        <w:rPr>
          <w:sz w:val="28"/>
          <w:szCs w:val="28"/>
        </w:rPr>
        <w:t>Протягом року обстежено</w:t>
      </w:r>
      <w:r w:rsidRPr="007358A2">
        <w:rPr>
          <w:sz w:val="28"/>
          <w:szCs w:val="28"/>
        </w:rPr>
        <w:t xml:space="preserve"> </w:t>
      </w:r>
      <w:r>
        <w:rPr>
          <w:sz w:val="28"/>
          <w:szCs w:val="28"/>
        </w:rPr>
        <w:t>умови</w:t>
      </w:r>
      <w:r w:rsidRPr="007358A2">
        <w:rPr>
          <w:sz w:val="28"/>
          <w:szCs w:val="28"/>
        </w:rPr>
        <w:t xml:space="preserve"> проживання дітей у</w:t>
      </w:r>
      <w:r>
        <w:rPr>
          <w:sz w:val="28"/>
          <w:szCs w:val="28"/>
        </w:rPr>
        <w:t xml:space="preserve"> 2240</w:t>
      </w:r>
      <w:r w:rsidRPr="007358A2">
        <w:rPr>
          <w:sz w:val="28"/>
          <w:szCs w:val="28"/>
        </w:rPr>
        <w:t xml:space="preserve"> </w:t>
      </w:r>
      <w:r w:rsidR="006115B3">
        <w:rPr>
          <w:sz w:val="28"/>
          <w:szCs w:val="28"/>
        </w:rPr>
        <w:t>сім’</w:t>
      </w:r>
      <w:r>
        <w:rPr>
          <w:sz w:val="28"/>
          <w:szCs w:val="28"/>
        </w:rPr>
        <w:t>ях,</w:t>
      </w:r>
      <w:r w:rsidRPr="007358A2">
        <w:rPr>
          <w:sz w:val="28"/>
          <w:szCs w:val="28"/>
        </w:rPr>
        <w:t xml:space="preserve"> </w:t>
      </w:r>
      <w:r w:rsidR="000754B5">
        <w:rPr>
          <w:sz w:val="28"/>
          <w:szCs w:val="28"/>
        </w:rPr>
        <w:t>які</w:t>
      </w:r>
      <w:r w:rsidRPr="007358A2">
        <w:rPr>
          <w:sz w:val="28"/>
          <w:szCs w:val="28"/>
        </w:rPr>
        <w:t xml:space="preserve"> опинилися </w:t>
      </w:r>
      <w:r w:rsidR="00546099">
        <w:rPr>
          <w:sz w:val="28"/>
          <w:szCs w:val="28"/>
        </w:rPr>
        <w:t>у</w:t>
      </w:r>
      <w:r w:rsidRPr="007358A2">
        <w:rPr>
          <w:sz w:val="28"/>
          <w:szCs w:val="28"/>
        </w:rPr>
        <w:t xml:space="preserve"> </w:t>
      </w:r>
      <w:r w:rsidRPr="002079C3">
        <w:rPr>
          <w:sz w:val="28"/>
          <w:szCs w:val="28"/>
        </w:rPr>
        <w:t>складних</w:t>
      </w:r>
      <w:r w:rsidRPr="00674186">
        <w:rPr>
          <w:sz w:val="28"/>
          <w:szCs w:val="28"/>
        </w:rPr>
        <w:t xml:space="preserve"> </w:t>
      </w:r>
      <w:r w:rsidRPr="000601B9">
        <w:rPr>
          <w:sz w:val="28"/>
          <w:szCs w:val="28"/>
        </w:rPr>
        <w:t>життєвих обставинах. За порушення прав дітей притяг</w:t>
      </w:r>
      <w:r w:rsidR="00546099">
        <w:rPr>
          <w:sz w:val="28"/>
          <w:szCs w:val="28"/>
        </w:rPr>
        <w:softHyphen/>
      </w:r>
      <w:r w:rsidRPr="000601B9">
        <w:rPr>
          <w:sz w:val="28"/>
          <w:szCs w:val="28"/>
        </w:rPr>
        <w:t>н</w:t>
      </w:r>
      <w:r w:rsidR="00471331">
        <w:rPr>
          <w:sz w:val="28"/>
          <w:szCs w:val="28"/>
        </w:rPr>
        <w:t xml:space="preserve">уто </w:t>
      </w:r>
      <w:r w:rsidRPr="000601B9">
        <w:rPr>
          <w:sz w:val="28"/>
          <w:szCs w:val="28"/>
        </w:rPr>
        <w:t>до відповідальності 417 батьків.</w:t>
      </w:r>
    </w:p>
    <w:p w:rsidR="004A4766" w:rsidRPr="00CB131D" w:rsidRDefault="00471331" w:rsidP="00A31CA5">
      <w:pPr>
        <w:spacing w:after="80"/>
        <w:ind w:firstLine="709"/>
        <w:jc w:val="both"/>
        <w:rPr>
          <w:sz w:val="28"/>
          <w:szCs w:val="28"/>
        </w:rPr>
      </w:pPr>
      <w:r>
        <w:rPr>
          <w:sz w:val="28"/>
          <w:szCs w:val="28"/>
        </w:rPr>
        <w:t>З</w:t>
      </w:r>
      <w:r w:rsidR="004A4766" w:rsidRPr="00CB131D">
        <w:rPr>
          <w:sz w:val="28"/>
          <w:szCs w:val="28"/>
        </w:rPr>
        <w:t>абезпечувалася модер</w:t>
      </w:r>
      <w:r w:rsidR="00546099">
        <w:rPr>
          <w:sz w:val="28"/>
          <w:szCs w:val="28"/>
        </w:rPr>
        <w:softHyphen/>
      </w:r>
      <w:r w:rsidR="004A4766" w:rsidRPr="00CB131D">
        <w:rPr>
          <w:sz w:val="28"/>
          <w:szCs w:val="28"/>
        </w:rPr>
        <w:t>нізація первинної медико-санітарної допомоги і розвиток екстреної медичної допомоги.</w:t>
      </w:r>
    </w:p>
    <w:p w:rsidR="00541873" w:rsidRPr="003B470E" w:rsidRDefault="00541873" w:rsidP="00A31CA5">
      <w:pPr>
        <w:spacing w:after="80"/>
        <w:ind w:firstLine="709"/>
        <w:jc w:val="both"/>
        <w:rPr>
          <w:sz w:val="28"/>
          <w:szCs w:val="28"/>
        </w:rPr>
      </w:pPr>
      <w:r w:rsidRPr="003B470E">
        <w:rPr>
          <w:color w:val="000000"/>
          <w:sz w:val="28"/>
          <w:szCs w:val="28"/>
        </w:rPr>
        <w:t>На сьогодні в обласному Центрі екстреної медичної допомоги та меди</w:t>
      </w:r>
      <w:r w:rsidR="00546099">
        <w:rPr>
          <w:color w:val="000000"/>
          <w:sz w:val="28"/>
          <w:szCs w:val="28"/>
        </w:rPr>
        <w:softHyphen/>
      </w:r>
      <w:r w:rsidRPr="003B470E">
        <w:rPr>
          <w:color w:val="000000"/>
          <w:sz w:val="28"/>
          <w:szCs w:val="28"/>
        </w:rPr>
        <w:t>цини катастроф функціонують 3 станції, 20</w:t>
      </w:r>
      <w:r w:rsidRPr="003B470E">
        <w:rPr>
          <w:sz w:val="28"/>
          <w:szCs w:val="28"/>
        </w:rPr>
        <w:t xml:space="preserve"> підстанцій, 33 пункти постійного базування і цілодобово працює 96 бригад екстреної</w:t>
      </w:r>
      <w:r w:rsidRPr="003B470E">
        <w:rPr>
          <w:color w:val="000000"/>
          <w:sz w:val="28"/>
          <w:szCs w:val="28"/>
        </w:rPr>
        <w:t xml:space="preserve"> медичної допомоги. Забезпечено доїзд </w:t>
      </w:r>
      <w:r>
        <w:rPr>
          <w:color w:val="000000"/>
          <w:sz w:val="28"/>
          <w:szCs w:val="28"/>
        </w:rPr>
        <w:t>“</w:t>
      </w:r>
      <w:r w:rsidRPr="003B470E">
        <w:rPr>
          <w:color w:val="000000"/>
          <w:sz w:val="28"/>
          <w:szCs w:val="28"/>
        </w:rPr>
        <w:t>швидкої</w:t>
      </w:r>
      <w:r>
        <w:rPr>
          <w:color w:val="000000"/>
          <w:sz w:val="28"/>
          <w:szCs w:val="28"/>
        </w:rPr>
        <w:t>”</w:t>
      </w:r>
      <w:r w:rsidRPr="003B470E">
        <w:rPr>
          <w:color w:val="000000"/>
          <w:sz w:val="28"/>
          <w:szCs w:val="28"/>
        </w:rPr>
        <w:t xml:space="preserve"> за викликами у містах області до 10 хвилин, сільській місцевості – до 20</w:t>
      </w:r>
      <w:r w:rsidR="006115B3">
        <w:rPr>
          <w:color w:val="000000"/>
          <w:sz w:val="28"/>
          <w:szCs w:val="28"/>
        </w:rPr>
        <w:t> </w:t>
      </w:r>
      <w:r w:rsidRPr="003B470E">
        <w:rPr>
          <w:color w:val="000000"/>
          <w:sz w:val="28"/>
          <w:szCs w:val="28"/>
        </w:rPr>
        <w:t xml:space="preserve">хвилин. </w:t>
      </w:r>
    </w:p>
    <w:p w:rsidR="00541873" w:rsidRPr="003B470E" w:rsidRDefault="00471331" w:rsidP="00A31CA5">
      <w:pPr>
        <w:spacing w:after="80"/>
        <w:ind w:firstLine="709"/>
        <w:jc w:val="both"/>
        <w:rPr>
          <w:sz w:val="28"/>
          <w:szCs w:val="28"/>
        </w:rPr>
      </w:pPr>
      <w:r>
        <w:rPr>
          <w:sz w:val="28"/>
          <w:szCs w:val="28"/>
        </w:rPr>
        <w:t>В</w:t>
      </w:r>
      <w:r w:rsidR="00541873" w:rsidRPr="003B470E">
        <w:rPr>
          <w:sz w:val="28"/>
          <w:szCs w:val="28"/>
        </w:rPr>
        <w:t xml:space="preserve"> області реалізовано Національний проект “Нове життя – нова якість мате</w:t>
      </w:r>
      <w:r w:rsidR="00546099">
        <w:rPr>
          <w:sz w:val="28"/>
          <w:szCs w:val="28"/>
        </w:rPr>
        <w:softHyphen/>
      </w:r>
      <w:r w:rsidR="00541873" w:rsidRPr="003B470E">
        <w:rPr>
          <w:sz w:val="28"/>
          <w:szCs w:val="28"/>
        </w:rPr>
        <w:t>ринства й дитинства” і у травні 2013 року відкрито обласний пери</w:t>
      </w:r>
      <w:r>
        <w:rPr>
          <w:sz w:val="28"/>
          <w:szCs w:val="28"/>
        </w:rPr>
        <w:softHyphen/>
      </w:r>
      <w:r w:rsidR="00541873" w:rsidRPr="003B470E">
        <w:rPr>
          <w:sz w:val="28"/>
          <w:szCs w:val="28"/>
        </w:rPr>
        <w:t>натальний</w:t>
      </w:r>
      <w:r w:rsidR="00541873">
        <w:rPr>
          <w:sz w:val="28"/>
          <w:szCs w:val="28"/>
        </w:rPr>
        <w:t xml:space="preserve"> центр на 90</w:t>
      </w:r>
      <w:r w:rsidR="006115B3">
        <w:rPr>
          <w:sz w:val="28"/>
          <w:szCs w:val="28"/>
        </w:rPr>
        <w:t> </w:t>
      </w:r>
      <w:r w:rsidR="00541873">
        <w:rPr>
          <w:sz w:val="28"/>
          <w:szCs w:val="28"/>
        </w:rPr>
        <w:t>ліжок. Освоєно близько</w:t>
      </w:r>
      <w:r w:rsidR="00541873" w:rsidRPr="003B470E">
        <w:rPr>
          <w:sz w:val="28"/>
          <w:szCs w:val="28"/>
        </w:rPr>
        <w:t xml:space="preserve"> 25,5 млн. гривень.</w:t>
      </w:r>
    </w:p>
    <w:p w:rsidR="00541873" w:rsidRDefault="00541873" w:rsidP="00471331">
      <w:pPr>
        <w:spacing w:after="60"/>
        <w:ind w:firstLine="709"/>
        <w:jc w:val="both"/>
        <w:rPr>
          <w:color w:val="0000FF"/>
          <w:sz w:val="28"/>
          <w:szCs w:val="28"/>
        </w:rPr>
      </w:pPr>
      <w:r w:rsidRPr="003B470E">
        <w:rPr>
          <w:color w:val="000000"/>
          <w:sz w:val="28"/>
          <w:szCs w:val="28"/>
        </w:rPr>
        <w:t>У 2013 році продовжувалос</w:t>
      </w:r>
      <w:r>
        <w:rPr>
          <w:color w:val="000000"/>
          <w:sz w:val="28"/>
          <w:szCs w:val="28"/>
        </w:rPr>
        <w:t xml:space="preserve">я </w:t>
      </w:r>
      <w:r w:rsidRPr="003B470E">
        <w:rPr>
          <w:color w:val="000000"/>
          <w:sz w:val="28"/>
          <w:szCs w:val="28"/>
        </w:rPr>
        <w:t>будівництво палатного корпусу з дитячим відділенням на 60 ліжок та дитячою консультацією на 100 відвідувань Дунає</w:t>
      </w:r>
      <w:r w:rsidR="00546099">
        <w:rPr>
          <w:color w:val="000000"/>
          <w:sz w:val="28"/>
          <w:szCs w:val="28"/>
        </w:rPr>
        <w:softHyphen/>
      </w:r>
      <w:r w:rsidRPr="003B470E">
        <w:rPr>
          <w:color w:val="000000"/>
          <w:sz w:val="28"/>
          <w:szCs w:val="28"/>
        </w:rPr>
        <w:t xml:space="preserve">вецької </w:t>
      </w:r>
      <w:r w:rsidR="004F7CCF">
        <w:rPr>
          <w:color w:val="000000"/>
          <w:sz w:val="28"/>
          <w:szCs w:val="28"/>
        </w:rPr>
        <w:t>центральної районної лікарні</w:t>
      </w:r>
      <w:r w:rsidRPr="003B470E">
        <w:rPr>
          <w:color w:val="000000"/>
          <w:sz w:val="28"/>
          <w:szCs w:val="28"/>
        </w:rPr>
        <w:t>.</w:t>
      </w:r>
      <w:r w:rsidRPr="003B470E">
        <w:rPr>
          <w:color w:val="0000FF"/>
          <w:sz w:val="28"/>
          <w:szCs w:val="28"/>
        </w:rPr>
        <w:t xml:space="preserve"> </w:t>
      </w:r>
    </w:p>
    <w:p w:rsidR="00CB131D" w:rsidRDefault="00CB131D" w:rsidP="00471331">
      <w:pPr>
        <w:spacing w:after="60"/>
        <w:ind w:firstLine="709"/>
        <w:jc w:val="both"/>
        <w:rPr>
          <w:color w:val="000000"/>
          <w:sz w:val="28"/>
          <w:szCs w:val="28"/>
        </w:rPr>
      </w:pPr>
      <w:r>
        <w:rPr>
          <w:color w:val="000000"/>
          <w:sz w:val="28"/>
          <w:szCs w:val="28"/>
        </w:rPr>
        <w:t>Проведено к</w:t>
      </w:r>
      <w:r w:rsidRPr="00F16B54">
        <w:rPr>
          <w:color w:val="000000"/>
          <w:sz w:val="28"/>
          <w:szCs w:val="28"/>
        </w:rPr>
        <w:t>а</w:t>
      </w:r>
      <w:r>
        <w:rPr>
          <w:color w:val="000000"/>
          <w:sz w:val="28"/>
          <w:szCs w:val="28"/>
        </w:rPr>
        <w:t xml:space="preserve">пітальний ремонт хірургічного відділення Білогірської </w:t>
      </w:r>
      <w:r w:rsidR="009E7D04">
        <w:rPr>
          <w:color w:val="000000"/>
          <w:sz w:val="28"/>
          <w:szCs w:val="28"/>
        </w:rPr>
        <w:t>центральної районної лікарні</w:t>
      </w:r>
      <w:r>
        <w:rPr>
          <w:color w:val="000000"/>
          <w:sz w:val="28"/>
          <w:szCs w:val="28"/>
        </w:rPr>
        <w:t xml:space="preserve">, адмінкорпусу </w:t>
      </w:r>
      <w:r w:rsidR="004F7CCF">
        <w:rPr>
          <w:color w:val="000000"/>
          <w:sz w:val="28"/>
          <w:szCs w:val="28"/>
        </w:rPr>
        <w:t>первинної медико-санітарної до</w:t>
      </w:r>
      <w:r w:rsidR="00546099">
        <w:rPr>
          <w:color w:val="000000"/>
          <w:sz w:val="28"/>
          <w:szCs w:val="28"/>
        </w:rPr>
        <w:softHyphen/>
      </w:r>
      <w:r w:rsidR="004F7CCF">
        <w:rPr>
          <w:color w:val="000000"/>
          <w:sz w:val="28"/>
          <w:szCs w:val="28"/>
        </w:rPr>
        <w:t>помоги</w:t>
      </w:r>
      <w:r>
        <w:rPr>
          <w:color w:val="000000"/>
          <w:sz w:val="28"/>
          <w:szCs w:val="28"/>
        </w:rPr>
        <w:t xml:space="preserve">, операційного блоку Волочиської </w:t>
      </w:r>
      <w:r w:rsidR="004F7CCF">
        <w:rPr>
          <w:color w:val="000000"/>
          <w:sz w:val="28"/>
          <w:szCs w:val="28"/>
        </w:rPr>
        <w:t>центральної районної лікарні</w:t>
      </w:r>
      <w:r>
        <w:rPr>
          <w:color w:val="000000"/>
          <w:sz w:val="28"/>
          <w:szCs w:val="28"/>
        </w:rPr>
        <w:t xml:space="preserve">, </w:t>
      </w:r>
      <w:r w:rsidR="00FE6045">
        <w:rPr>
          <w:color w:val="000000"/>
          <w:sz w:val="28"/>
          <w:szCs w:val="28"/>
        </w:rPr>
        <w:lastRenderedPageBreak/>
        <w:t xml:space="preserve">колишнє </w:t>
      </w:r>
      <w:r>
        <w:rPr>
          <w:color w:val="000000"/>
          <w:sz w:val="28"/>
          <w:szCs w:val="28"/>
        </w:rPr>
        <w:t>при</w:t>
      </w:r>
      <w:r w:rsidR="00546099">
        <w:rPr>
          <w:color w:val="000000"/>
          <w:sz w:val="28"/>
          <w:szCs w:val="28"/>
        </w:rPr>
        <w:softHyphen/>
      </w:r>
      <w:r>
        <w:rPr>
          <w:color w:val="000000"/>
          <w:sz w:val="28"/>
          <w:szCs w:val="28"/>
        </w:rPr>
        <w:t xml:space="preserve">міщення поліклініки, корпусів Красилівської </w:t>
      </w:r>
      <w:r w:rsidR="004F7CCF">
        <w:rPr>
          <w:color w:val="000000"/>
          <w:sz w:val="28"/>
          <w:szCs w:val="28"/>
        </w:rPr>
        <w:t>центральної район</w:t>
      </w:r>
      <w:r w:rsidR="00FE6045">
        <w:rPr>
          <w:color w:val="000000"/>
          <w:sz w:val="28"/>
          <w:szCs w:val="28"/>
        </w:rPr>
        <w:softHyphen/>
      </w:r>
      <w:r w:rsidR="004F7CCF">
        <w:rPr>
          <w:color w:val="000000"/>
          <w:sz w:val="28"/>
          <w:szCs w:val="28"/>
        </w:rPr>
        <w:t>ної лікарні</w:t>
      </w:r>
      <w:r>
        <w:rPr>
          <w:color w:val="000000"/>
          <w:sz w:val="28"/>
          <w:szCs w:val="28"/>
        </w:rPr>
        <w:t>. Здійснен</w:t>
      </w:r>
      <w:r w:rsidR="00546099">
        <w:rPr>
          <w:color w:val="000000"/>
          <w:sz w:val="28"/>
          <w:szCs w:val="28"/>
        </w:rPr>
        <w:t>о</w:t>
      </w:r>
      <w:r>
        <w:rPr>
          <w:color w:val="000000"/>
          <w:sz w:val="28"/>
          <w:szCs w:val="28"/>
        </w:rPr>
        <w:t xml:space="preserve"> реконструкці</w:t>
      </w:r>
      <w:r w:rsidR="00546099">
        <w:rPr>
          <w:color w:val="000000"/>
          <w:sz w:val="28"/>
          <w:szCs w:val="28"/>
        </w:rPr>
        <w:t>ю</w:t>
      </w:r>
      <w:r>
        <w:rPr>
          <w:color w:val="000000"/>
          <w:sz w:val="28"/>
          <w:szCs w:val="28"/>
        </w:rPr>
        <w:t xml:space="preserve"> нежитлової будівлі терапевтичного від</w:t>
      </w:r>
      <w:r w:rsidR="00FE6045">
        <w:rPr>
          <w:color w:val="000000"/>
          <w:sz w:val="28"/>
          <w:szCs w:val="28"/>
        </w:rPr>
        <w:softHyphen/>
      </w:r>
      <w:r>
        <w:rPr>
          <w:color w:val="000000"/>
          <w:sz w:val="28"/>
          <w:szCs w:val="28"/>
        </w:rPr>
        <w:t>ділен</w:t>
      </w:r>
      <w:r w:rsidR="00546099">
        <w:rPr>
          <w:color w:val="000000"/>
          <w:sz w:val="28"/>
          <w:szCs w:val="28"/>
        </w:rPr>
        <w:softHyphen/>
      </w:r>
      <w:r>
        <w:rPr>
          <w:color w:val="000000"/>
          <w:sz w:val="28"/>
          <w:szCs w:val="28"/>
        </w:rPr>
        <w:t>ня Деражнянської, ремонт даху харчоблоку Віньковецької, системи водо</w:t>
      </w:r>
      <w:r w:rsidR="00FE6045">
        <w:rPr>
          <w:color w:val="000000"/>
          <w:sz w:val="28"/>
          <w:szCs w:val="28"/>
        </w:rPr>
        <w:softHyphen/>
      </w:r>
      <w:r>
        <w:rPr>
          <w:color w:val="000000"/>
          <w:sz w:val="28"/>
          <w:szCs w:val="28"/>
        </w:rPr>
        <w:t>по</w:t>
      </w:r>
      <w:r w:rsidR="00471331">
        <w:rPr>
          <w:color w:val="000000"/>
          <w:sz w:val="28"/>
          <w:szCs w:val="28"/>
        </w:rPr>
        <w:softHyphen/>
      </w:r>
      <w:r>
        <w:rPr>
          <w:color w:val="000000"/>
          <w:sz w:val="28"/>
          <w:szCs w:val="28"/>
        </w:rPr>
        <w:t>стачан</w:t>
      </w:r>
      <w:r w:rsidR="006115B3">
        <w:rPr>
          <w:color w:val="000000"/>
          <w:sz w:val="28"/>
          <w:szCs w:val="28"/>
        </w:rPr>
        <w:t>ня і водо</w:t>
      </w:r>
      <w:r w:rsidR="00546099">
        <w:rPr>
          <w:color w:val="000000"/>
          <w:sz w:val="28"/>
          <w:szCs w:val="28"/>
        </w:rPr>
        <w:softHyphen/>
      </w:r>
      <w:r w:rsidR="006115B3">
        <w:rPr>
          <w:color w:val="000000"/>
          <w:sz w:val="28"/>
          <w:szCs w:val="28"/>
        </w:rPr>
        <w:t>відведення Кам’янець-</w:t>
      </w:r>
      <w:r>
        <w:rPr>
          <w:color w:val="000000"/>
          <w:sz w:val="28"/>
          <w:szCs w:val="28"/>
        </w:rPr>
        <w:t>Подільської, відділення екстреної (невід</w:t>
      </w:r>
      <w:r w:rsidR="00471331">
        <w:rPr>
          <w:color w:val="000000"/>
          <w:sz w:val="28"/>
          <w:szCs w:val="28"/>
        </w:rPr>
        <w:softHyphen/>
      </w:r>
      <w:r>
        <w:rPr>
          <w:color w:val="000000"/>
          <w:sz w:val="28"/>
          <w:szCs w:val="28"/>
        </w:rPr>
        <w:t>кладної) медичної допомоги та операційного блоку Старо</w:t>
      </w:r>
      <w:r w:rsidR="00546099">
        <w:rPr>
          <w:color w:val="000000"/>
          <w:sz w:val="28"/>
          <w:szCs w:val="28"/>
        </w:rPr>
        <w:softHyphen/>
      </w:r>
      <w:r>
        <w:rPr>
          <w:color w:val="000000"/>
          <w:sz w:val="28"/>
          <w:szCs w:val="28"/>
        </w:rPr>
        <w:t>костянтинів</w:t>
      </w:r>
      <w:r w:rsidR="00FE6045">
        <w:rPr>
          <w:color w:val="000000"/>
          <w:sz w:val="28"/>
          <w:szCs w:val="28"/>
        </w:rPr>
        <w:softHyphen/>
      </w:r>
      <w:r>
        <w:rPr>
          <w:color w:val="000000"/>
          <w:sz w:val="28"/>
          <w:szCs w:val="28"/>
        </w:rPr>
        <w:t xml:space="preserve">ської </w:t>
      </w:r>
      <w:r w:rsidR="004F7CCF">
        <w:rPr>
          <w:color w:val="000000"/>
          <w:sz w:val="28"/>
          <w:szCs w:val="28"/>
        </w:rPr>
        <w:t>центральн</w:t>
      </w:r>
      <w:r w:rsidR="00471331">
        <w:rPr>
          <w:color w:val="000000"/>
          <w:sz w:val="28"/>
          <w:szCs w:val="28"/>
        </w:rPr>
        <w:t xml:space="preserve">их </w:t>
      </w:r>
      <w:r w:rsidR="004F7CCF">
        <w:rPr>
          <w:color w:val="000000"/>
          <w:sz w:val="28"/>
          <w:szCs w:val="28"/>
        </w:rPr>
        <w:t>районн</w:t>
      </w:r>
      <w:r w:rsidR="00471331">
        <w:rPr>
          <w:color w:val="000000"/>
          <w:sz w:val="28"/>
          <w:szCs w:val="28"/>
        </w:rPr>
        <w:t xml:space="preserve">их </w:t>
      </w:r>
      <w:r w:rsidR="004F7CCF">
        <w:rPr>
          <w:color w:val="000000"/>
          <w:sz w:val="28"/>
          <w:szCs w:val="28"/>
        </w:rPr>
        <w:t>лікар</w:t>
      </w:r>
      <w:r w:rsidR="00471331">
        <w:rPr>
          <w:color w:val="000000"/>
          <w:sz w:val="28"/>
          <w:szCs w:val="28"/>
        </w:rPr>
        <w:t>ень</w:t>
      </w:r>
      <w:r>
        <w:rPr>
          <w:color w:val="000000"/>
          <w:sz w:val="28"/>
          <w:szCs w:val="28"/>
        </w:rPr>
        <w:t>.</w:t>
      </w:r>
    </w:p>
    <w:p w:rsidR="00763812" w:rsidRPr="000754B5" w:rsidRDefault="00471331" w:rsidP="00471331">
      <w:pPr>
        <w:spacing w:after="60"/>
        <w:ind w:firstLine="709"/>
        <w:jc w:val="both"/>
        <w:rPr>
          <w:sz w:val="28"/>
          <w:szCs w:val="28"/>
          <w:lang w:val="ru-RU" w:eastAsia="uk-UA"/>
        </w:rPr>
      </w:pPr>
      <w:r>
        <w:rPr>
          <w:sz w:val="28"/>
          <w:szCs w:val="28"/>
          <w:lang w:eastAsia="uk-UA"/>
        </w:rPr>
        <w:t xml:space="preserve">Проводилися </w:t>
      </w:r>
      <w:r w:rsidR="00763812" w:rsidRPr="00F46F16">
        <w:rPr>
          <w:sz w:val="28"/>
          <w:szCs w:val="28"/>
          <w:lang w:eastAsia="uk-UA"/>
        </w:rPr>
        <w:t>заходи щодо відзначення на належному рівні визначних та пам’ятних дат вітчизняної історії, ювілеїв видатних особистостей держави, державних свят.</w:t>
      </w:r>
    </w:p>
    <w:p w:rsidR="00763812" w:rsidRPr="00763812" w:rsidRDefault="00763812" w:rsidP="00471331">
      <w:pPr>
        <w:spacing w:after="60"/>
        <w:ind w:firstLine="709"/>
        <w:jc w:val="both"/>
        <w:rPr>
          <w:sz w:val="28"/>
          <w:szCs w:val="28"/>
        </w:rPr>
      </w:pPr>
      <w:r w:rsidRPr="00763812">
        <w:rPr>
          <w:sz w:val="28"/>
          <w:szCs w:val="28"/>
        </w:rPr>
        <w:t xml:space="preserve">Значною мистецькою подією стало проведення </w:t>
      </w:r>
      <w:r w:rsidR="00065E71">
        <w:rPr>
          <w:sz w:val="28"/>
          <w:szCs w:val="28"/>
        </w:rPr>
        <w:t>м</w:t>
      </w:r>
      <w:r w:rsidRPr="00763812">
        <w:rPr>
          <w:sz w:val="28"/>
          <w:szCs w:val="28"/>
        </w:rPr>
        <w:t xml:space="preserve">іжнародних та </w:t>
      </w:r>
      <w:r w:rsidR="00065E71">
        <w:rPr>
          <w:sz w:val="28"/>
          <w:szCs w:val="28"/>
        </w:rPr>
        <w:t>в</w:t>
      </w:r>
      <w:r w:rsidRPr="00763812">
        <w:rPr>
          <w:sz w:val="28"/>
          <w:szCs w:val="28"/>
        </w:rPr>
        <w:t>сеук</w:t>
      </w:r>
      <w:r w:rsidR="00065E71">
        <w:rPr>
          <w:sz w:val="28"/>
          <w:szCs w:val="28"/>
        </w:rPr>
        <w:softHyphen/>
      </w:r>
      <w:r w:rsidRPr="00763812">
        <w:rPr>
          <w:sz w:val="28"/>
          <w:szCs w:val="28"/>
        </w:rPr>
        <w:t>раїнсь</w:t>
      </w:r>
      <w:r>
        <w:rPr>
          <w:sz w:val="28"/>
          <w:szCs w:val="28"/>
        </w:rPr>
        <w:t xml:space="preserve">ких фестивалів камерної музики </w:t>
      </w:r>
      <w:r w:rsidRPr="00763812">
        <w:rPr>
          <w:sz w:val="28"/>
          <w:szCs w:val="28"/>
        </w:rPr>
        <w:t>“Хмельницький камер фест”, театраль</w:t>
      </w:r>
      <w:r w:rsidR="00065E71">
        <w:rPr>
          <w:sz w:val="28"/>
          <w:szCs w:val="28"/>
        </w:rPr>
        <w:softHyphen/>
      </w:r>
      <w:r w:rsidRPr="00763812">
        <w:rPr>
          <w:sz w:val="28"/>
          <w:szCs w:val="28"/>
        </w:rPr>
        <w:t xml:space="preserve">ного фестивалю </w:t>
      </w:r>
      <w:r w:rsidRPr="00763812">
        <w:rPr>
          <w:sz w:val="28"/>
          <w:szCs w:val="28"/>
          <w:lang w:val="ru-RU"/>
        </w:rPr>
        <w:t>“</w:t>
      </w:r>
      <w:r w:rsidRPr="00763812">
        <w:rPr>
          <w:sz w:val="28"/>
          <w:szCs w:val="28"/>
        </w:rPr>
        <w:t>На краю осені з Мельпоменою</w:t>
      </w:r>
      <w:r w:rsidRPr="00763812">
        <w:rPr>
          <w:sz w:val="28"/>
          <w:szCs w:val="28"/>
          <w:lang w:val="ru-RU"/>
        </w:rPr>
        <w:t>”</w:t>
      </w:r>
      <w:r w:rsidRPr="00763812">
        <w:rPr>
          <w:sz w:val="28"/>
          <w:szCs w:val="28"/>
        </w:rPr>
        <w:t>, фестивалю органної музики та хорового мистецтва.</w:t>
      </w:r>
    </w:p>
    <w:p w:rsidR="00DD69D2" w:rsidRPr="00DD69D2" w:rsidRDefault="00DD69D2" w:rsidP="00471331">
      <w:pPr>
        <w:spacing w:after="60"/>
        <w:ind w:firstLine="709"/>
        <w:jc w:val="both"/>
        <w:rPr>
          <w:sz w:val="28"/>
          <w:szCs w:val="28"/>
        </w:rPr>
      </w:pPr>
      <w:r w:rsidRPr="00DD69D2">
        <w:rPr>
          <w:sz w:val="28"/>
          <w:szCs w:val="28"/>
        </w:rPr>
        <w:t>Обласними театрально-концертними установами проведено 1418</w:t>
      </w:r>
      <w:r>
        <w:rPr>
          <w:sz w:val="28"/>
          <w:szCs w:val="28"/>
          <w:lang w:val="en-US"/>
        </w:rPr>
        <w:t> </w:t>
      </w:r>
      <w:r w:rsidRPr="00DD69D2">
        <w:rPr>
          <w:sz w:val="28"/>
          <w:szCs w:val="28"/>
        </w:rPr>
        <w:t>кон</w:t>
      </w:r>
      <w:r w:rsidR="00065E71">
        <w:rPr>
          <w:sz w:val="28"/>
          <w:szCs w:val="28"/>
        </w:rPr>
        <w:softHyphen/>
      </w:r>
      <w:r w:rsidRPr="00DD69D2">
        <w:rPr>
          <w:sz w:val="28"/>
          <w:szCs w:val="28"/>
        </w:rPr>
        <w:t xml:space="preserve">цертів та вистав, </w:t>
      </w:r>
      <w:r w:rsidR="004F7CCF">
        <w:rPr>
          <w:sz w:val="28"/>
          <w:szCs w:val="28"/>
        </w:rPr>
        <w:t xml:space="preserve">які відвідали </w:t>
      </w:r>
      <w:r w:rsidRPr="00DD69D2">
        <w:rPr>
          <w:sz w:val="28"/>
          <w:szCs w:val="28"/>
        </w:rPr>
        <w:t xml:space="preserve">300,4 тис. глядачів, отримано доходів </w:t>
      </w:r>
      <w:r>
        <w:rPr>
          <w:sz w:val="28"/>
          <w:szCs w:val="28"/>
        </w:rPr>
        <w:t>на суму</w:t>
      </w:r>
      <w:r w:rsidRPr="00DD69D2">
        <w:rPr>
          <w:sz w:val="28"/>
          <w:szCs w:val="28"/>
          <w:lang w:val="ru-RU"/>
        </w:rPr>
        <w:t xml:space="preserve"> </w:t>
      </w:r>
      <w:r w:rsidR="00065E71">
        <w:rPr>
          <w:sz w:val="28"/>
          <w:szCs w:val="28"/>
        </w:rPr>
        <w:t>2658,3 тис.</w:t>
      </w:r>
      <w:r w:rsidRPr="00DD69D2">
        <w:rPr>
          <w:sz w:val="28"/>
          <w:szCs w:val="28"/>
        </w:rPr>
        <w:t>грн</w:t>
      </w:r>
      <w:r w:rsidR="00065E71">
        <w:rPr>
          <w:sz w:val="28"/>
          <w:szCs w:val="28"/>
        </w:rPr>
        <w:t>., що на 103,3 тис.</w:t>
      </w:r>
      <w:r w:rsidR="00FC54FE">
        <w:rPr>
          <w:sz w:val="28"/>
          <w:szCs w:val="28"/>
        </w:rPr>
        <w:t>грн. більше</w:t>
      </w:r>
      <w:r w:rsidRPr="00DD69D2">
        <w:rPr>
          <w:sz w:val="28"/>
          <w:szCs w:val="28"/>
        </w:rPr>
        <w:t xml:space="preserve"> ніж за </w:t>
      </w:r>
      <w:r>
        <w:rPr>
          <w:sz w:val="28"/>
          <w:szCs w:val="28"/>
        </w:rPr>
        <w:t>2012 рік</w:t>
      </w:r>
      <w:r w:rsidRPr="00DD69D2">
        <w:rPr>
          <w:sz w:val="28"/>
          <w:szCs w:val="28"/>
        </w:rPr>
        <w:t xml:space="preserve">. </w:t>
      </w:r>
    </w:p>
    <w:p w:rsidR="00DD69D2" w:rsidRPr="00DD69D2" w:rsidRDefault="00DD69D2" w:rsidP="00471331">
      <w:pPr>
        <w:spacing w:after="60"/>
        <w:ind w:firstLine="709"/>
        <w:jc w:val="both"/>
        <w:rPr>
          <w:sz w:val="28"/>
          <w:szCs w:val="28"/>
        </w:rPr>
      </w:pPr>
      <w:r w:rsidRPr="00DD69D2">
        <w:rPr>
          <w:sz w:val="28"/>
          <w:szCs w:val="28"/>
        </w:rPr>
        <w:t>Фонди бібліотек області поповнилис</w:t>
      </w:r>
      <w:r w:rsidR="00FC54FE">
        <w:rPr>
          <w:sz w:val="28"/>
          <w:szCs w:val="28"/>
        </w:rPr>
        <w:t>я</w:t>
      </w:r>
      <w:r w:rsidRPr="00DD69D2">
        <w:rPr>
          <w:sz w:val="28"/>
          <w:szCs w:val="28"/>
        </w:rPr>
        <w:t xml:space="preserve"> на 112 тис. примірників нових книжок, що на 4 тис. примірників більше до </w:t>
      </w:r>
      <w:r>
        <w:rPr>
          <w:sz w:val="28"/>
          <w:szCs w:val="28"/>
        </w:rPr>
        <w:t>попереднього</w:t>
      </w:r>
      <w:r w:rsidRPr="00DD69D2">
        <w:rPr>
          <w:sz w:val="28"/>
          <w:szCs w:val="28"/>
        </w:rPr>
        <w:t xml:space="preserve"> року. Від реалізації заходів програми “Бібліоміст” та залучення коштів місцевих </w:t>
      </w:r>
      <w:r w:rsidR="004F7CCF">
        <w:rPr>
          <w:sz w:val="28"/>
          <w:szCs w:val="28"/>
        </w:rPr>
        <w:t xml:space="preserve">бюджетів до бібліотек надійшло </w:t>
      </w:r>
      <w:r w:rsidRPr="00DD69D2">
        <w:rPr>
          <w:sz w:val="28"/>
          <w:szCs w:val="28"/>
        </w:rPr>
        <w:t xml:space="preserve">75 комп’ютерів, з них 28 </w:t>
      </w:r>
      <w:r w:rsidR="00830F5A" w:rsidRPr="00830F5A">
        <w:rPr>
          <w:sz w:val="28"/>
          <w:szCs w:val="28"/>
        </w:rPr>
        <w:t xml:space="preserve">– </w:t>
      </w:r>
      <w:r w:rsidRPr="00DD69D2">
        <w:rPr>
          <w:sz w:val="28"/>
          <w:szCs w:val="28"/>
        </w:rPr>
        <w:t xml:space="preserve">до сільських установ. </w:t>
      </w:r>
    </w:p>
    <w:p w:rsidR="00DD69D2" w:rsidRPr="00DD69D2" w:rsidRDefault="00DD69D2" w:rsidP="00471331">
      <w:pPr>
        <w:spacing w:after="60"/>
        <w:ind w:firstLine="709"/>
        <w:jc w:val="both"/>
        <w:rPr>
          <w:sz w:val="28"/>
          <w:szCs w:val="28"/>
        </w:rPr>
      </w:pPr>
      <w:r w:rsidRPr="00DD69D2">
        <w:rPr>
          <w:sz w:val="28"/>
          <w:szCs w:val="28"/>
        </w:rPr>
        <w:t>Збільшилас</w:t>
      </w:r>
      <w:r w:rsidR="003D7D86">
        <w:rPr>
          <w:sz w:val="28"/>
          <w:szCs w:val="28"/>
        </w:rPr>
        <w:t>я</w:t>
      </w:r>
      <w:r w:rsidRPr="00DD69D2">
        <w:rPr>
          <w:sz w:val="28"/>
          <w:szCs w:val="28"/>
        </w:rPr>
        <w:t xml:space="preserve"> мережа музеїв Хмельниччини. </w:t>
      </w:r>
      <w:r>
        <w:rPr>
          <w:sz w:val="28"/>
          <w:szCs w:val="28"/>
        </w:rPr>
        <w:t>П</w:t>
      </w:r>
      <w:r w:rsidRPr="00DD69D2">
        <w:rPr>
          <w:sz w:val="28"/>
          <w:szCs w:val="28"/>
        </w:rPr>
        <w:t>ройшли реєстрацію 14</w:t>
      </w:r>
      <w:r w:rsidR="004F7CCF">
        <w:rPr>
          <w:sz w:val="28"/>
          <w:szCs w:val="28"/>
        </w:rPr>
        <w:t> </w:t>
      </w:r>
      <w:r w:rsidRPr="00DD69D2">
        <w:rPr>
          <w:sz w:val="28"/>
          <w:szCs w:val="28"/>
        </w:rPr>
        <w:t>не</w:t>
      </w:r>
      <w:r w:rsidR="00065E71">
        <w:rPr>
          <w:sz w:val="28"/>
          <w:szCs w:val="28"/>
        </w:rPr>
        <w:softHyphen/>
      </w:r>
      <w:r w:rsidRPr="00DD69D2">
        <w:rPr>
          <w:sz w:val="28"/>
          <w:szCs w:val="28"/>
        </w:rPr>
        <w:t>державних музе</w:t>
      </w:r>
      <w:r>
        <w:rPr>
          <w:sz w:val="28"/>
          <w:szCs w:val="28"/>
        </w:rPr>
        <w:t>їв</w:t>
      </w:r>
      <w:r w:rsidRPr="00DD69D2">
        <w:rPr>
          <w:sz w:val="28"/>
          <w:szCs w:val="28"/>
        </w:rPr>
        <w:t xml:space="preserve">. </w:t>
      </w:r>
      <w:r>
        <w:rPr>
          <w:sz w:val="28"/>
          <w:szCs w:val="28"/>
        </w:rPr>
        <w:t>У</w:t>
      </w:r>
      <w:r w:rsidRPr="00DD69D2">
        <w:rPr>
          <w:sz w:val="28"/>
          <w:szCs w:val="28"/>
        </w:rPr>
        <w:t xml:space="preserve"> Полонському районі відкрито експозицію </w:t>
      </w:r>
      <w:r w:rsidRPr="00DD69D2">
        <w:rPr>
          <w:sz w:val="28"/>
          <w:szCs w:val="28"/>
          <w:lang w:val="ru-RU"/>
        </w:rPr>
        <w:t>“</w:t>
      </w:r>
      <w:r>
        <w:rPr>
          <w:sz w:val="28"/>
          <w:szCs w:val="28"/>
        </w:rPr>
        <w:t>Полонський фарфор</w:t>
      </w:r>
      <w:r w:rsidRPr="00DD69D2">
        <w:rPr>
          <w:sz w:val="28"/>
          <w:szCs w:val="28"/>
          <w:lang w:val="ru-RU"/>
        </w:rPr>
        <w:t>”</w:t>
      </w:r>
      <w:r w:rsidRPr="00DD69D2">
        <w:rPr>
          <w:sz w:val="28"/>
          <w:szCs w:val="28"/>
        </w:rPr>
        <w:t>, розпочато р</w:t>
      </w:r>
      <w:r w:rsidR="003D7D86">
        <w:rPr>
          <w:sz w:val="28"/>
          <w:szCs w:val="28"/>
        </w:rPr>
        <w:t>емонт та формування експозиці</w:t>
      </w:r>
      <w:r w:rsidR="00FE6045">
        <w:rPr>
          <w:sz w:val="28"/>
          <w:szCs w:val="28"/>
        </w:rPr>
        <w:t>й</w:t>
      </w:r>
      <w:r w:rsidR="003D7D86">
        <w:rPr>
          <w:sz w:val="28"/>
          <w:szCs w:val="28"/>
        </w:rPr>
        <w:t xml:space="preserve"> </w:t>
      </w:r>
      <w:r w:rsidR="00065E71">
        <w:rPr>
          <w:sz w:val="28"/>
          <w:szCs w:val="28"/>
        </w:rPr>
        <w:t>у</w:t>
      </w:r>
      <w:r w:rsidR="003D7D86">
        <w:rPr>
          <w:sz w:val="28"/>
          <w:szCs w:val="28"/>
        </w:rPr>
        <w:t xml:space="preserve"> </w:t>
      </w:r>
      <w:r w:rsidR="004F7CCF">
        <w:rPr>
          <w:sz w:val="28"/>
          <w:szCs w:val="28"/>
        </w:rPr>
        <w:t xml:space="preserve">Ярмолинецькому </w:t>
      </w:r>
      <w:r w:rsidRPr="00DD69D2">
        <w:rPr>
          <w:sz w:val="28"/>
          <w:szCs w:val="28"/>
        </w:rPr>
        <w:t>районному м</w:t>
      </w:r>
      <w:r w:rsidR="003D7D86">
        <w:rPr>
          <w:sz w:val="28"/>
          <w:szCs w:val="28"/>
        </w:rPr>
        <w:t>у</w:t>
      </w:r>
      <w:r w:rsidRPr="00DD69D2">
        <w:rPr>
          <w:sz w:val="28"/>
          <w:szCs w:val="28"/>
        </w:rPr>
        <w:t>зеї.</w:t>
      </w:r>
      <w:r>
        <w:rPr>
          <w:sz w:val="28"/>
          <w:szCs w:val="28"/>
        </w:rPr>
        <w:t xml:space="preserve"> </w:t>
      </w:r>
    </w:p>
    <w:p w:rsidR="00E12D14" w:rsidRPr="00E12D14" w:rsidRDefault="00471331" w:rsidP="00471331">
      <w:pPr>
        <w:spacing w:after="60"/>
        <w:ind w:firstLine="709"/>
        <w:jc w:val="both"/>
        <w:rPr>
          <w:sz w:val="28"/>
          <w:szCs w:val="28"/>
        </w:rPr>
      </w:pPr>
      <w:r>
        <w:rPr>
          <w:sz w:val="28"/>
          <w:szCs w:val="28"/>
        </w:rPr>
        <w:t>Продовжувалася робота із розвитку туристичної та курортно-рекреа</w:t>
      </w:r>
      <w:r>
        <w:rPr>
          <w:sz w:val="28"/>
          <w:szCs w:val="28"/>
        </w:rPr>
        <w:softHyphen/>
        <w:t>ційної галузі області.</w:t>
      </w:r>
      <w:r w:rsidR="00FE6045">
        <w:rPr>
          <w:sz w:val="28"/>
          <w:szCs w:val="28"/>
        </w:rPr>
        <w:t xml:space="preserve"> </w:t>
      </w:r>
      <w:r>
        <w:rPr>
          <w:sz w:val="28"/>
          <w:szCs w:val="28"/>
        </w:rPr>
        <w:t>З</w:t>
      </w:r>
      <w:r w:rsidR="00E12D14" w:rsidRPr="00E12D14">
        <w:rPr>
          <w:sz w:val="28"/>
          <w:szCs w:val="28"/>
        </w:rPr>
        <w:t>а 2013 рік до місцевих б</w:t>
      </w:r>
      <w:r w:rsidR="003D7D86">
        <w:rPr>
          <w:sz w:val="28"/>
          <w:szCs w:val="28"/>
        </w:rPr>
        <w:t xml:space="preserve">юджетів області </w:t>
      </w:r>
      <w:r w:rsidR="004F7CCF">
        <w:rPr>
          <w:sz w:val="28"/>
          <w:szCs w:val="28"/>
        </w:rPr>
        <w:t>надійшло</w:t>
      </w:r>
      <w:r w:rsidR="003D7D86">
        <w:rPr>
          <w:sz w:val="28"/>
          <w:szCs w:val="28"/>
        </w:rPr>
        <w:t xml:space="preserve"> 223,6</w:t>
      </w:r>
      <w:r w:rsidR="00FE6045">
        <w:rPr>
          <w:sz w:val="28"/>
          <w:szCs w:val="28"/>
        </w:rPr>
        <w:t> </w:t>
      </w:r>
      <w:r w:rsidR="00E12D14" w:rsidRPr="00E12D14">
        <w:rPr>
          <w:sz w:val="28"/>
          <w:szCs w:val="28"/>
        </w:rPr>
        <w:t>тис.грн. турис</w:t>
      </w:r>
      <w:r>
        <w:rPr>
          <w:sz w:val="28"/>
          <w:szCs w:val="28"/>
        </w:rPr>
        <w:softHyphen/>
      </w:r>
      <w:r w:rsidR="00E12D14" w:rsidRPr="00E12D14">
        <w:rPr>
          <w:sz w:val="28"/>
          <w:szCs w:val="28"/>
        </w:rPr>
        <w:t>тичного збору або 111,1</w:t>
      </w:r>
      <w:r w:rsidR="00E12D14" w:rsidRPr="009E7D04">
        <w:rPr>
          <w:sz w:val="28"/>
          <w:szCs w:val="28"/>
        </w:rPr>
        <w:t>%</w:t>
      </w:r>
      <w:r w:rsidR="00E12D14" w:rsidRPr="00E12D14">
        <w:rPr>
          <w:b/>
          <w:sz w:val="28"/>
          <w:szCs w:val="28"/>
        </w:rPr>
        <w:t xml:space="preserve"> </w:t>
      </w:r>
      <w:r w:rsidR="00E12D14" w:rsidRPr="00E12D14">
        <w:rPr>
          <w:sz w:val="28"/>
          <w:szCs w:val="28"/>
        </w:rPr>
        <w:t>до показників, затверджених місцевими радами.</w:t>
      </w:r>
    </w:p>
    <w:p w:rsidR="00B768DF" w:rsidRPr="00022D74" w:rsidRDefault="00B768DF" w:rsidP="00471331">
      <w:pPr>
        <w:spacing w:after="60"/>
        <w:ind w:firstLine="709"/>
        <w:jc w:val="both"/>
        <w:rPr>
          <w:sz w:val="28"/>
          <w:szCs w:val="28"/>
        </w:rPr>
      </w:pPr>
      <w:r w:rsidRPr="00022D74">
        <w:rPr>
          <w:sz w:val="28"/>
          <w:szCs w:val="28"/>
        </w:rPr>
        <w:t xml:space="preserve">Наявні проблеми, </w:t>
      </w:r>
      <w:r w:rsidR="004F7CCF">
        <w:rPr>
          <w:sz w:val="28"/>
          <w:szCs w:val="28"/>
        </w:rPr>
        <w:t>що</w:t>
      </w:r>
      <w:r w:rsidRPr="00022D74">
        <w:rPr>
          <w:sz w:val="28"/>
          <w:szCs w:val="28"/>
        </w:rPr>
        <w:t xml:space="preserve"> заважають подальшому розвитку економіки та со</w:t>
      </w:r>
      <w:r w:rsidR="00065E71">
        <w:rPr>
          <w:sz w:val="28"/>
          <w:szCs w:val="28"/>
        </w:rPr>
        <w:softHyphen/>
      </w:r>
      <w:r w:rsidRPr="00022D74">
        <w:rPr>
          <w:sz w:val="28"/>
          <w:szCs w:val="28"/>
        </w:rPr>
        <w:t>ціальної сфери, вирішувати</w:t>
      </w:r>
      <w:r w:rsidR="004F7CCF">
        <w:rPr>
          <w:sz w:val="28"/>
          <w:szCs w:val="28"/>
        </w:rPr>
        <w:t>муть</w:t>
      </w:r>
      <w:r w:rsidRPr="00022D74">
        <w:rPr>
          <w:sz w:val="28"/>
          <w:szCs w:val="28"/>
        </w:rPr>
        <w:t>ся через реалізацію завдань та заходів Про</w:t>
      </w:r>
      <w:r w:rsidR="00065E71">
        <w:rPr>
          <w:sz w:val="28"/>
          <w:szCs w:val="28"/>
        </w:rPr>
        <w:softHyphen/>
      </w:r>
      <w:r w:rsidRPr="00022D74">
        <w:rPr>
          <w:sz w:val="28"/>
          <w:szCs w:val="28"/>
        </w:rPr>
        <w:t>грами соціально-економічного розвитку Хмельницької області на 201</w:t>
      </w:r>
      <w:r>
        <w:rPr>
          <w:sz w:val="28"/>
          <w:szCs w:val="28"/>
        </w:rPr>
        <w:t>4</w:t>
      </w:r>
      <w:r w:rsidRPr="00022D74">
        <w:rPr>
          <w:sz w:val="28"/>
          <w:szCs w:val="28"/>
        </w:rPr>
        <w:t xml:space="preserve"> рік.</w:t>
      </w:r>
    </w:p>
    <w:p w:rsidR="00B768DF" w:rsidRPr="00022D74" w:rsidRDefault="00B768DF" w:rsidP="00A31CA5">
      <w:pPr>
        <w:widowControl w:val="0"/>
        <w:ind w:firstLine="709"/>
        <w:jc w:val="both"/>
        <w:rPr>
          <w:sz w:val="28"/>
          <w:szCs w:val="28"/>
        </w:rPr>
      </w:pPr>
      <w:r w:rsidRPr="00022D74">
        <w:rPr>
          <w:sz w:val="28"/>
          <w:szCs w:val="28"/>
        </w:rPr>
        <w:t>Регіональну політику буде спрямовано на забезпечення необхідних умов для п</w:t>
      </w:r>
      <w:r w:rsidR="004F7CCF">
        <w:rPr>
          <w:sz w:val="28"/>
          <w:szCs w:val="28"/>
        </w:rPr>
        <w:t>ідвищення самодостатності еконо</w:t>
      </w:r>
      <w:r w:rsidRPr="00022D74">
        <w:rPr>
          <w:sz w:val="28"/>
          <w:szCs w:val="28"/>
        </w:rPr>
        <w:t xml:space="preserve">мічного і соціального розвитку регіону та кожної територій. </w:t>
      </w:r>
    </w:p>
    <w:p w:rsidR="00FA15D0" w:rsidRPr="00B768DF" w:rsidRDefault="00FA15D0" w:rsidP="004F7CCF">
      <w:pPr>
        <w:widowControl w:val="0"/>
        <w:ind w:firstLine="709"/>
        <w:jc w:val="both"/>
        <w:rPr>
          <w:color w:val="000000"/>
        </w:rPr>
      </w:pPr>
    </w:p>
    <w:p w:rsidR="00E12D14" w:rsidRPr="008B3F56" w:rsidRDefault="00E12D14" w:rsidP="00471331">
      <w:pPr>
        <w:widowControl w:val="0"/>
        <w:ind w:firstLine="709"/>
        <w:jc w:val="both"/>
        <w:rPr>
          <w:color w:val="000000"/>
          <w:lang w:val="ru-RU"/>
        </w:rPr>
      </w:pPr>
    </w:p>
    <w:p w:rsidR="00FA15D0" w:rsidRPr="00007D3F" w:rsidRDefault="00FA15D0">
      <w:pPr>
        <w:widowControl w:val="0"/>
        <w:jc w:val="both"/>
        <w:rPr>
          <w:color w:val="000000"/>
          <w:sz w:val="28"/>
          <w:szCs w:val="28"/>
        </w:rPr>
      </w:pPr>
      <w:r w:rsidRPr="00007D3F">
        <w:rPr>
          <w:color w:val="000000"/>
          <w:sz w:val="28"/>
          <w:szCs w:val="28"/>
        </w:rPr>
        <w:t>Заступник голови</w:t>
      </w:r>
      <w:r w:rsidR="007B563D">
        <w:rPr>
          <w:color w:val="000000"/>
          <w:sz w:val="28"/>
          <w:szCs w:val="28"/>
        </w:rPr>
        <w:t xml:space="preserve"> – керівник</w:t>
      </w:r>
    </w:p>
    <w:p w:rsidR="00441FAA" w:rsidRDefault="007B563D">
      <w:pPr>
        <w:widowControl w:val="0"/>
        <w:jc w:val="both"/>
        <w:rPr>
          <w:color w:val="0000FF"/>
          <w:sz w:val="28"/>
          <w:szCs w:val="28"/>
        </w:rPr>
      </w:pPr>
      <w:r>
        <w:rPr>
          <w:color w:val="000000"/>
          <w:sz w:val="28"/>
          <w:szCs w:val="28"/>
        </w:rPr>
        <w:t xml:space="preserve">апарату </w:t>
      </w:r>
      <w:r w:rsidR="00FA15D0" w:rsidRPr="00007D3F">
        <w:rPr>
          <w:color w:val="000000"/>
          <w:sz w:val="28"/>
          <w:szCs w:val="28"/>
        </w:rPr>
        <w:t>адміністрації</w:t>
      </w:r>
      <w:r w:rsidR="00FA15D0" w:rsidRPr="00007D3F">
        <w:rPr>
          <w:color w:val="000000"/>
          <w:sz w:val="28"/>
          <w:szCs w:val="28"/>
        </w:rPr>
        <w:tab/>
      </w:r>
      <w:r w:rsidR="00FA15D0" w:rsidRPr="00007D3F">
        <w:rPr>
          <w:color w:val="000000"/>
          <w:sz w:val="28"/>
          <w:szCs w:val="28"/>
        </w:rPr>
        <w:tab/>
      </w:r>
      <w:r w:rsidR="00FA15D0" w:rsidRPr="00007D3F">
        <w:rPr>
          <w:color w:val="000000"/>
          <w:sz w:val="28"/>
          <w:szCs w:val="28"/>
        </w:rPr>
        <w:tab/>
      </w:r>
      <w:r w:rsidR="00FA15D0" w:rsidRPr="00007D3F">
        <w:rPr>
          <w:color w:val="000000"/>
          <w:sz w:val="28"/>
          <w:szCs w:val="28"/>
        </w:rPr>
        <w:tab/>
      </w:r>
      <w:r w:rsidR="00FA15D0" w:rsidRPr="00007D3F">
        <w:rPr>
          <w:color w:val="000000"/>
          <w:sz w:val="28"/>
          <w:szCs w:val="28"/>
        </w:rPr>
        <w:tab/>
      </w:r>
      <w:r w:rsidR="00FA15D0" w:rsidRPr="00007D3F">
        <w:rPr>
          <w:color w:val="000000"/>
          <w:sz w:val="28"/>
          <w:szCs w:val="28"/>
        </w:rPr>
        <w:tab/>
      </w:r>
      <w:r w:rsidR="00FA15D0" w:rsidRPr="00007D3F">
        <w:rPr>
          <w:color w:val="000000"/>
          <w:sz w:val="28"/>
          <w:szCs w:val="28"/>
        </w:rPr>
        <w:tab/>
      </w:r>
      <w:r w:rsidR="00FA15D0" w:rsidRPr="00007D3F">
        <w:rPr>
          <w:color w:val="000000"/>
          <w:sz w:val="28"/>
          <w:szCs w:val="28"/>
        </w:rPr>
        <w:tab/>
      </w:r>
      <w:r w:rsidR="00471331">
        <w:rPr>
          <w:color w:val="000000"/>
          <w:sz w:val="28"/>
          <w:szCs w:val="28"/>
        </w:rPr>
        <w:t xml:space="preserve">    </w:t>
      </w:r>
      <w:r w:rsidR="00FE6045">
        <w:rPr>
          <w:color w:val="000000"/>
          <w:sz w:val="28"/>
          <w:szCs w:val="28"/>
        </w:rPr>
        <w:t xml:space="preserve">   </w:t>
      </w:r>
      <w:r w:rsidR="00471331">
        <w:rPr>
          <w:color w:val="000000"/>
          <w:sz w:val="28"/>
          <w:szCs w:val="28"/>
        </w:rPr>
        <w:t xml:space="preserve"> </w:t>
      </w:r>
      <w:r w:rsidR="00FE6045">
        <w:rPr>
          <w:color w:val="000000"/>
          <w:sz w:val="28"/>
          <w:szCs w:val="28"/>
        </w:rPr>
        <w:t>Л</w:t>
      </w:r>
      <w:r w:rsidR="00471331">
        <w:rPr>
          <w:color w:val="000000"/>
          <w:sz w:val="28"/>
          <w:szCs w:val="28"/>
        </w:rPr>
        <w:t>.</w:t>
      </w:r>
      <w:r>
        <w:rPr>
          <w:color w:val="000000"/>
          <w:sz w:val="28"/>
          <w:szCs w:val="28"/>
        </w:rPr>
        <w:t>Стебло</w:t>
      </w:r>
    </w:p>
    <w:sectPr w:rsidR="00441FAA" w:rsidSect="00A31CA5">
      <w:headerReference w:type="even" r:id="rId7"/>
      <w:headerReference w:type="default" r:id="rId8"/>
      <w:footnotePr>
        <w:pos w:val="beneathText"/>
      </w:footnotePr>
      <w:pgSz w:w="11905" w:h="16837"/>
      <w:pgMar w:top="1134" w:right="680" w:bottom="1077"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3BA" w:rsidRDefault="008353BA">
      <w:r>
        <w:separator/>
      </w:r>
    </w:p>
  </w:endnote>
  <w:endnote w:type="continuationSeparator" w:id="0">
    <w:p w:rsidR="008353BA" w:rsidRDefault="0083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horndale">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3BA" w:rsidRDefault="008353BA">
      <w:r>
        <w:separator/>
      </w:r>
    </w:p>
  </w:footnote>
  <w:footnote w:type="continuationSeparator" w:id="0">
    <w:p w:rsidR="008353BA" w:rsidRDefault="00835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AA" w:rsidRDefault="00441FAA" w:rsidP="00337F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065E71">
      <w:rPr>
        <w:rStyle w:val="PageNumber"/>
      </w:rPr>
      <w:fldChar w:fldCharType="separate"/>
    </w:r>
    <w:r w:rsidR="00FE6045">
      <w:rPr>
        <w:rStyle w:val="PageNumber"/>
        <w:noProof/>
      </w:rPr>
      <w:t>8</w:t>
    </w:r>
    <w:r>
      <w:rPr>
        <w:rStyle w:val="PageNumber"/>
      </w:rPr>
      <w:fldChar w:fldCharType="end"/>
    </w:r>
  </w:p>
  <w:p w:rsidR="00441FAA" w:rsidRDefault="00441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AA" w:rsidRDefault="00441FAA" w:rsidP="00337F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AB7">
      <w:rPr>
        <w:rStyle w:val="PageNumber"/>
        <w:noProof/>
      </w:rPr>
      <w:t>2</w:t>
    </w:r>
    <w:r>
      <w:rPr>
        <w:rStyle w:val="PageNumber"/>
      </w:rPr>
      <w:fldChar w:fldCharType="end"/>
    </w:r>
  </w:p>
  <w:p w:rsidR="00FA15D0" w:rsidRDefault="00EE5AB7">
    <w:pPr>
      <w:widowControl w:val="0"/>
      <w:tabs>
        <w:tab w:val="left" w:pos="720"/>
      </w:tabs>
      <w:spacing w:after="80"/>
      <w:ind w:firstLine="709"/>
      <w:jc w:val="both"/>
    </w:pPr>
    <w:r>
      <w:rPr>
        <w:noProof/>
        <w:lang w:eastAsia="uk-U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2230" cy="144780"/>
              <wp:effectExtent l="1905" t="635" r="254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5D0" w:rsidRPr="00441FAA" w:rsidRDefault="00FA15D0" w:rsidP="00441F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9pt;height:11.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" stroked="f">
              <v:fill opacity="0"/>
              <v:textbox inset="0,0,0,0">
                <w:txbxContent>
                  <w:p w:rsidR="00FA15D0" w:rsidRPr="00441FAA" w:rsidRDefault="00FA15D0" w:rsidP="00441FAA"/>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FC"/>
    <w:rsid w:val="00001A10"/>
    <w:rsid w:val="00001EB2"/>
    <w:rsid w:val="000050B8"/>
    <w:rsid w:val="000066E4"/>
    <w:rsid w:val="000079FA"/>
    <w:rsid w:val="00007D3F"/>
    <w:rsid w:val="00016518"/>
    <w:rsid w:val="00016A41"/>
    <w:rsid w:val="00023591"/>
    <w:rsid w:val="00023D31"/>
    <w:rsid w:val="00037F3E"/>
    <w:rsid w:val="000423E9"/>
    <w:rsid w:val="00044415"/>
    <w:rsid w:val="0005012F"/>
    <w:rsid w:val="000505B3"/>
    <w:rsid w:val="00051C4D"/>
    <w:rsid w:val="000525B9"/>
    <w:rsid w:val="0005370F"/>
    <w:rsid w:val="00054BAB"/>
    <w:rsid w:val="000611BB"/>
    <w:rsid w:val="0006540B"/>
    <w:rsid w:val="00065E71"/>
    <w:rsid w:val="0006670D"/>
    <w:rsid w:val="00066D41"/>
    <w:rsid w:val="000702A3"/>
    <w:rsid w:val="000754B5"/>
    <w:rsid w:val="00086020"/>
    <w:rsid w:val="000B38B4"/>
    <w:rsid w:val="000C0C3E"/>
    <w:rsid w:val="000D0780"/>
    <w:rsid w:val="000D7FFA"/>
    <w:rsid w:val="000E300E"/>
    <w:rsid w:val="000E67B1"/>
    <w:rsid w:val="000E6A89"/>
    <w:rsid w:val="000F4773"/>
    <w:rsid w:val="0010473A"/>
    <w:rsid w:val="00104D52"/>
    <w:rsid w:val="001077F2"/>
    <w:rsid w:val="001222E7"/>
    <w:rsid w:val="00122D5B"/>
    <w:rsid w:val="00124A1E"/>
    <w:rsid w:val="00127DE9"/>
    <w:rsid w:val="001349EB"/>
    <w:rsid w:val="00145183"/>
    <w:rsid w:val="00154683"/>
    <w:rsid w:val="0015515A"/>
    <w:rsid w:val="00156EAC"/>
    <w:rsid w:val="001575D3"/>
    <w:rsid w:val="001755D3"/>
    <w:rsid w:val="00181200"/>
    <w:rsid w:val="001839A6"/>
    <w:rsid w:val="0019086F"/>
    <w:rsid w:val="001A4ECA"/>
    <w:rsid w:val="001A5878"/>
    <w:rsid w:val="001A5EF2"/>
    <w:rsid w:val="001A6455"/>
    <w:rsid w:val="001A7145"/>
    <w:rsid w:val="001A771C"/>
    <w:rsid w:val="001B112A"/>
    <w:rsid w:val="001B1A47"/>
    <w:rsid w:val="001C1FFD"/>
    <w:rsid w:val="001C39FF"/>
    <w:rsid w:val="001C5474"/>
    <w:rsid w:val="001C58B6"/>
    <w:rsid w:val="001D4469"/>
    <w:rsid w:val="001D4967"/>
    <w:rsid w:val="001D7200"/>
    <w:rsid w:val="001E5EA8"/>
    <w:rsid w:val="001F42E2"/>
    <w:rsid w:val="002009ED"/>
    <w:rsid w:val="0020565C"/>
    <w:rsid w:val="0020728D"/>
    <w:rsid w:val="00214271"/>
    <w:rsid w:val="00222FEB"/>
    <w:rsid w:val="0023599E"/>
    <w:rsid w:val="00240479"/>
    <w:rsid w:val="0024085A"/>
    <w:rsid w:val="00241C26"/>
    <w:rsid w:val="00243B9E"/>
    <w:rsid w:val="00251F0A"/>
    <w:rsid w:val="00253A4C"/>
    <w:rsid w:val="002552E9"/>
    <w:rsid w:val="00256DE9"/>
    <w:rsid w:val="00262C4B"/>
    <w:rsid w:val="00263A8F"/>
    <w:rsid w:val="00265422"/>
    <w:rsid w:val="00266459"/>
    <w:rsid w:val="002732B7"/>
    <w:rsid w:val="00280626"/>
    <w:rsid w:val="00280BE8"/>
    <w:rsid w:val="00281D90"/>
    <w:rsid w:val="00282D45"/>
    <w:rsid w:val="00294886"/>
    <w:rsid w:val="002A0375"/>
    <w:rsid w:val="002A243B"/>
    <w:rsid w:val="002A307B"/>
    <w:rsid w:val="002A68FD"/>
    <w:rsid w:val="002B21F2"/>
    <w:rsid w:val="002B3EB5"/>
    <w:rsid w:val="002B7648"/>
    <w:rsid w:val="002C7C14"/>
    <w:rsid w:val="002D4360"/>
    <w:rsid w:val="002D4BA3"/>
    <w:rsid w:val="002D5869"/>
    <w:rsid w:val="002D5B91"/>
    <w:rsid w:val="002D6388"/>
    <w:rsid w:val="002D72D8"/>
    <w:rsid w:val="002E5FC9"/>
    <w:rsid w:val="002E69D8"/>
    <w:rsid w:val="002F197C"/>
    <w:rsid w:val="002F36FD"/>
    <w:rsid w:val="002F5468"/>
    <w:rsid w:val="002F6226"/>
    <w:rsid w:val="002F66D4"/>
    <w:rsid w:val="002F71C2"/>
    <w:rsid w:val="0030243D"/>
    <w:rsid w:val="0030601A"/>
    <w:rsid w:val="00310CC0"/>
    <w:rsid w:val="0031297D"/>
    <w:rsid w:val="003145B3"/>
    <w:rsid w:val="0032330F"/>
    <w:rsid w:val="003268ED"/>
    <w:rsid w:val="00327398"/>
    <w:rsid w:val="00330B73"/>
    <w:rsid w:val="00331EC2"/>
    <w:rsid w:val="00334BB6"/>
    <w:rsid w:val="00337FD2"/>
    <w:rsid w:val="00340E1B"/>
    <w:rsid w:val="0034606B"/>
    <w:rsid w:val="0036060B"/>
    <w:rsid w:val="00366866"/>
    <w:rsid w:val="00367C58"/>
    <w:rsid w:val="00367D55"/>
    <w:rsid w:val="00381043"/>
    <w:rsid w:val="00381133"/>
    <w:rsid w:val="0038117E"/>
    <w:rsid w:val="00381E6F"/>
    <w:rsid w:val="00392C88"/>
    <w:rsid w:val="00394A00"/>
    <w:rsid w:val="0039525D"/>
    <w:rsid w:val="003953C8"/>
    <w:rsid w:val="003B1FD6"/>
    <w:rsid w:val="003B35C1"/>
    <w:rsid w:val="003B6253"/>
    <w:rsid w:val="003C00D6"/>
    <w:rsid w:val="003C41D9"/>
    <w:rsid w:val="003D435D"/>
    <w:rsid w:val="003D4395"/>
    <w:rsid w:val="003D46AF"/>
    <w:rsid w:val="003D5301"/>
    <w:rsid w:val="003D598F"/>
    <w:rsid w:val="003D7D86"/>
    <w:rsid w:val="003E1F5D"/>
    <w:rsid w:val="003E79C0"/>
    <w:rsid w:val="003F5979"/>
    <w:rsid w:val="004005F6"/>
    <w:rsid w:val="004045B4"/>
    <w:rsid w:val="0042014B"/>
    <w:rsid w:val="00422197"/>
    <w:rsid w:val="0042685C"/>
    <w:rsid w:val="00430020"/>
    <w:rsid w:val="0043737E"/>
    <w:rsid w:val="004374A5"/>
    <w:rsid w:val="004412E5"/>
    <w:rsid w:val="00441813"/>
    <w:rsid w:val="00441FAA"/>
    <w:rsid w:val="00442FDA"/>
    <w:rsid w:val="00457130"/>
    <w:rsid w:val="00463E6A"/>
    <w:rsid w:val="00471331"/>
    <w:rsid w:val="00472496"/>
    <w:rsid w:val="0047374B"/>
    <w:rsid w:val="00475811"/>
    <w:rsid w:val="00480A7D"/>
    <w:rsid w:val="004853B7"/>
    <w:rsid w:val="00493151"/>
    <w:rsid w:val="00494518"/>
    <w:rsid w:val="004A4766"/>
    <w:rsid w:val="004B3B7C"/>
    <w:rsid w:val="004C4E9B"/>
    <w:rsid w:val="004D3396"/>
    <w:rsid w:val="004D3D4A"/>
    <w:rsid w:val="004D6524"/>
    <w:rsid w:val="004E1FEB"/>
    <w:rsid w:val="004E5606"/>
    <w:rsid w:val="004F3FC6"/>
    <w:rsid w:val="004F7CCF"/>
    <w:rsid w:val="00520218"/>
    <w:rsid w:val="0052120B"/>
    <w:rsid w:val="005238DE"/>
    <w:rsid w:val="00527470"/>
    <w:rsid w:val="00527D5C"/>
    <w:rsid w:val="0053001E"/>
    <w:rsid w:val="00541873"/>
    <w:rsid w:val="005433B5"/>
    <w:rsid w:val="00546099"/>
    <w:rsid w:val="005478EF"/>
    <w:rsid w:val="0055319A"/>
    <w:rsid w:val="00557F52"/>
    <w:rsid w:val="00557F91"/>
    <w:rsid w:val="00560CF3"/>
    <w:rsid w:val="005660BF"/>
    <w:rsid w:val="0057137E"/>
    <w:rsid w:val="00583402"/>
    <w:rsid w:val="00585117"/>
    <w:rsid w:val="005861A1"/>
    <w:rsid w:val="0058739E"/>
    <w:rsid w:val="005917C4"/>
    <w:rsid w:val="00592A18"/>
    <w:rsid w:val="00593570"/>
    <w:rsid w:val="005969F6"/>
    <w:rsid w:val="005A6F83"/>
    <w:rsid w:val="005A7271"/>
    <w:rsid w:val="005B0BF2"/>
    <w:rsid w:val="005B3097"/>
    <w:rsid w:val="005B468A"/>
    <w:rsid w:val="005B5106"/>
    <w:rsid w:val="005B525B"/>
    <w:rsid w:val="005B5C06"/>
    <w:rsid w:val="005C04D1"/>
    <w:rsid w:val="005C3D6A"/>
    <w:rsid w:val="005C4A45"/>
    <w:rsid w:val="005E3235"/>
    <w:rsid w:val="005E64AD"/>
    <w:rsid w:val="005E6AFC"/>
    <w:rsid w:val="005F08BE"/>
    <w:rsid w:val="005F14FA"/>
    <w:rsid w:val="005F49CA"/>
    <w:rsid w:val="005F765F"/>
    <w:rsid w:val="006009E4"/>
    <w:rsid w:val="006038BF"/>
    <w:rsid w:val="0061033B"/>
    <w:rsid w:val="006115B3"/>
    <w:rsid w:val="006120A4"/>
    <w:rsid w:val="0061506F"/>
    <w:rsid w:val="00623270"/>
    <w:rsid w:val="0063281D"/>
    <w:rsid w:val="006334BF"/>
    <w:rsid w:val="00634639"/>
    <w:rsid w:val="00637971"/>
    <w:rsid w:val="00640FB5"/>
    <w:rsid w:val="00641616"/>
    <w:rsid w:val="00644027"/>
    <w:rsid w:val="00652830"/>
    <w:rsid w:val="006536B6"/>
    <w:rsid w:val="006564FC"/>
    <w:rsid w:val="006566FD"/>
    <w:rsid w:val="00657BE5"/>
    <w:rsid w:val="00661209"/>
    <w:rsid w:val="00663FC9"/>
    <w:rsid w:val="0067005A"/>
    <w:rsid w:val="00673BFF"/>
    <w:rsid w:val="00674D3D"/>
    <w:rsid w:val="0068117E"/>
    <w:rsid w:val="006841FE"/>
    <w:rsid w:val="00685B54"/>
    <w:rsid w:val="00696D0E"/>
    <w:rsid w:val="006A03C9"/>
    <w:rsid w:val="006A0540"/>
    <w:rsid w:val="006A0F37"/>
    <w:rsid w:val="006A553F"/>
    <w:rsid w:val="006A6498"/>
    <w:rsid w:val="006A7A9E"/>
    <w:rsid w:val="006B2B71"/>
    <w:rsid w:val="006B6292"/>
    <w:rsid w:val="006B64FD"/>
    <w:rsid w:val="006C06D1"/>
    <w:rsid w:val="006C1A88"/>
    <w:rsid w:val="006C210E"/>
    <w:rsid w:val="006D68F5"/>
    <w:rsid w:val="006D74EF"/>
    <w:rsid w:val="006D7AAC"/>
    <w:rsid w:val="006E1DD5"/>
    <w:rsid w:val="006E2812"/>
    <w:rsid w:val="006E34B0"/>
    <w:rsid w:val="006E77BC"/>
    <w:rsid w:val="006F7907"/>
    <w:rsid w:val="007019F9"/>
    <w:rsid w:val="00701C59"/>
    <w:rsid w:val="00702766"/>
    <w:rsid w:val="00710D5C"/>
    <w:rsid w:val="007159C8"/>
    <w:rsid w:val="00716972"/>
    <w:rsid w:val="00722B38"/>
    <w:rsid w:val="00727337"/>
    <w:rsid w:val="00742DA5"/>
    <w:rsid w:val="00742E29"/>
    <w:rsid w:val="007467A0"/>
    <w:rsid w:val="00751E4A"/>
    <w:rsid w:val="00753264"/>
    <w:rsid w:val="0075339D"/>
    <w:rsid w:val="0075618D"/>
    <w:rsid w:val="00756C84"/>
    <w:rsid w:val="00762EDA"/>
    <w:rsid w:val="00763812"/>
    <w:rsid w:val="00763C58"/>
    <w:rsid w:val="0076419D"/>
    <w:rsid w:val="00773FCF"/>
    <w:rsid w:val="00792780"/>
    <w:rsid w:val="00793249"/>
    <w:rsid w:val="007A4097"/>
    <w:rsid w:val="007A5232"/>
    <w:rsid w:val="007A7B49"/>
    <w:rsid w:val="007B563D"/>
    <w:rsid w:val="007C03ED"/>
    <w:rsid w:val="007C1C1A"/>
    <w:rsid w:val="007C32FA"/>
    <w:rsid w:val="007D3E2A"/>
    <w:rsid w:val="007D3EF8"/>
    <w:rsid w:val="007E0424"/>
    <w:rsid w:val="007E05B7"/>
    <w:rsid w:val="007E1267"/>
    <w:rsid w:val="007F7C3A"/>
    <w:rsid w:val="00801161"/>
    <w:rsid w:val="008029E2"/>
    <w:rsid w:val="00807983"/>
    <w:rsid w:val="00813DAE"/>
    <w:rsid w:val="00815A34"/>
    <w:rsid w:val="008217B5"/>
    <w:rsid w:val="00822E91"/>
    <w:rsid w:val="00826ECE"/>
    <w:rsid w:val="00830DC5"/>
    <w:rsid w:val="00830F5A"/>
    <w:rsid w:val="0083216A"/>
    <w:rsid w:val="008353BA"/>
    <w:rsid w:val="00835598"/>
    <w:rsid w:val="00835AFF"/>
    <w:rsid w:val="008361C7"/>
    <w:rsid w:val="008501E7"/>
    <w:rsid w:val="008541B5"/>
    <w:rsid w:val="00857A90"/>
    <w:rsid w:val="00863168"/>
    <w:rsid w:val="008673E5"/>
    <w:rsid w:val="0088043F"/>
    <w:rsid w:val="0088143A"/>
    <w:rsid w:val="00892022"/>
    <w:rsid w:val="00892F4C"/>
    <w:rsid w:val="00893580"/>
    <w:rsid w:val="008936E1"/>
    <w:rsid w:val="008943B8"/>
    <w:rsid w:val="00894433"/>
    <w:rsid w:val="00896A48"/>
    <w:rsid w:val="00896EF0"/>
    <w:rsid w:val="0089766D"/>
    <w:rsid w:val="008A09A3"/>
    <w:rsid w:val="008A1825"/>
    <w:rsid w:val="008A1B31"/>
    <w:rsid w:val="008A2830"/>
    <w:rsid w:val="008B3F56"/>
    <w:rsid w:val="008C437F"/>
    <w:rsid w:val="008C4380"/>
    <w:rsid w:val="008C706D"/>
    <w:rsid w:val="008D18C8"/>
    <w:rsid w:val="008D2FD4"/>
    <w:rsid w:val="008D3F84"/>
    <w:rsid w:val="008D4D3C"/>
    <w:rsid w:val="008D7820"/>
    <w:rsid w:val="008E6D66"/>
    <w:rsid w:val="008F0DB6"/>
    <w:rsid w:val="008F5050"/>
    <w:rsid w:val="008F6ADD"/>
    <w:rsid w:val="00901433"/>
    <w:rsid w:val="0090258A"/>
    <w:rsid w:val="00903A25"/>
    <w:rsid w:val="009152E3"/>
    <w:rsid w:val="009176AB"/>
    <w:rsid w:val="009176CE"/>
    <w:rsid w:val="009206FA"/>
    <w:rsid w:val="00922902"/>
    <w:rsid w:val="00922C47"/>
    <w:rsid w:val="00923071"/>
    <w:rsid w:val="00926999"/>
    <w:rsid w:val="00933849"/>
    <w:rsid w:val="00937354"/>
    <w:rsid w:val="00943A59"/>
    <w:rsid w:val="00944A6E"/>
    <w:rsid w:val="00946B09"/>
    <w:rsid w:val="009478EF"/>
    <w:rsid w:val="00951C21"/>
    <w:rsid w:val="00954217"/>
    <w:rsid w:val="00960CA2"/>
    <w:rsid w:val="009668EC"/>
    <w:rsid w:val="00976E5B"/>
    <w:rsid w:val="00977FB8"/>
    <w:rsid w:val="00982842"/>
    <w:rsid w:val="00985522"/>
    <w:rsid w:val="009A0854"/>
    <w:rsid w:val="009A2209"/>
    <w:rsid w:val="009A2E20"/>
    <w:rsid w:val="009B5827"/>
    <w:rsid w:val="009C02E7"/>
    <w:rsid w:val="009D4A42"/>
    <w:rsid w:val="009E7D04"/>
    <w:rsid w:val="009F1792"/>
    <w:rsid w:val="009F579A"/>
    <w:rsid w:val="00A07183"/>
    <w:rsid w:val="00A07A80"/>
    <w:rsid w:val="00A12870"/>
    <w:rsid w:val="00A137AD"/>
    <w:rsid w:val="00A17870"/>
    <w:rsid w:val="00A212E8"/>
    <w:rsid w:val="00A31CA5"/>
    <w:rsid w:val="00A32C87"/>
    <w:rsid w:val="00A3424E"/>
    <w:rsid w:val="00A53843"/>
    <w:rsid w:val="00A541A2"/>
    <w:rsid w:val="00A65BAC"/>
    <w:rsid w:val="00A67540"/>
    <w:rsid w:val="00A711EE"/>
    <w:rsid w:val="00A7411B"/>
    <w:rsid w:val="00A75DC5"/>
    <w:rsid w:val="00A76B7C"/>
    <w:rsid w:val="00A87014"/>
    <w:rsid w:val="00AA0FAF"/>
    <w:rsid w:val="00AA2791"/>
    <w:rsid w:val="00AA3216"/>
    <w:rsid w:val="00AA5DAA"/>
    <w:rsid w:val="00AB2D67"/>
    <w:rsid w:val="00AB65F7"/>
    <w:rsid w:val="00AC6B85"/>
    <w:rsid w:val="00AC7D46"/>
    <w:rsid w:val="00AD1CB9"/>
    <w:rsid w:val="00AE04F2"/>
    <w:rsid w:val="00AE1D49"/>
    <w:rsid w:val="00AE1E37"/>
    <w:rsid w:val="00AE3B18"/>
    <w:rsid w:val="00AE4894"/>
    <w:rsid w:val="00AF182B"/>
    <w:rsid w:val="00AF43E7"/>
    <w:rsid w:val="00AF4C41"/>
    <w:rsid w:val="00AF635A"/>
    <w:rsid w:val="00AF6BBC"/>
    <w:rsid w:val="00AF7176"/>
    <w:rsid w:val="00AF7B77"/>
    <w:rsid w:val="00B05A51"/>
    <w:rsid w:val="00B2420B"/>
    <w:rsid w:val="00B31B37"/>
    <w:rsid w:val="00B36981"/>
    <w:rsid w:val="00B4321F"/>
    <w:rsid w:val="00B46ABE"/>
    <w:rsid w:val="00B57B48"/>
    <w:rsid w:val="00B60226"/>
    <w:rsid w:val="00B61690"/>
    <w:rsid w:val="00B641FF"/>
    <w:rsid w:val="00B6668C"/>
    <w:rsid w:val="00B6754C"/>
    <w:rsid w:val="00B70EB2"/>
    <w:rsid w:val="00B748B4"/>
    <w:rsid w:val="00B768DF"/>
    <w:rsid w:val="00B86E6F"/>
    <w:rsid w:val="00B86FAC"/>
    <w:rsid w:val="00B96B28"/>
    <w:rsid w:val="00BA0963"/>
    <w:rsid w:val="00BA7550"/>
    <w:rsid w:val="00BA773B"/>
    <w:rsid w:val="00BB590A"/>
    <w:rsid w:val="00BC0894"/>
    <w:rsid w:val="00BC151A"/>
    <w:rsid w:val="00BC4BF8"/>
    <w:rsid w:val="00BC4FD5"/>
    <w:rsid w:val="00BC52BB"/>
    <w:rsid w:val="00BD0015"/>
    <w:rsid w:val="00BD0477"/>
    <w:rsid w:val="00BD3927"/>
    <w:rsid w:val="00BD3F7B"/>
    <w:rsid w:val="00BD410E"/>
    <w:rsid w:val="00BE1A99"/>
    <w:rsid w:val="00BE39D2"/>
    <w:rsid w:val="00BE7212"/>
    <w:rsid w:val="00BE7B91"/>
    <w:rsid w:val="00BF1B8D"/>
    <w:rsid w:val="00BF2A30"/>
    <w:rsid w:val="00C00FA5"/>
    <w:rsid w:val="00C038F9"/>
    <w:rsid w:val="00C045FF"/>
    <w:rsid w:val="00C056A7"/>
    <w:rsid w:val="00C1151E"/>
    <w:rsid w:val="00C22D02"/>
    <w:rsid w:val="00C24A1D"/>
    <w:rsid w:val="00C255B9"/>
    <w:rsid w:val="00C25648"/>
    <w:rsid w:val="00C26F8C"/>
    <w:rsid w:val="00C3018B"/>
    <w:rsid w:val="00C36957"/>
    <w:rsid w:val="00C37582"/>
    <w:rsid w:val="00C37879"/>
    <w:rsid w:val="00C37C29"/>
    <w:rsid w:val="00C37E93"/>
    <w:rsid w:val="00C40AD3"/>
    <w:rsid w:val="00C41CB5"/>
    <w:rsid w:val="00C430D5"/>
    <w:rsid w:val="00C438DA"/>
    <w:rsid w:val="00C46FC6"/>
    <w:rsid w:val="00C55BEC"/>
    <w:rsid w:val="00C61805"/>
    <w:rsid w:val="00C6274B"/>
    <w:rsid w:val="00C63271"/>
    <w:rsid w:val="00C72392"/>
    <w:rsid w:val="00C748F7"/>
    <w:rsid w:val="00C773BC"/>
    <w:rsid w:val="00C8392C"/>
    <w:rsid w:val="00C85B50"/>
    <w:rsid w:val="00C9222C"/>
    <w:rsid w:val="00C92E51"/>
    <w:rsid w:val="00C96AB0"/>
    <w:rsid w:val="00CA2164"/>
    <w:rsid w:val="00CA43EF"/>
    <w:rsid w:val="00CB0678"/>
    <w:rsid w:val="00CB131D"/>
    <w:rsid w:val="00CC2CDC"/>
    <w:rsid w:val="00CC3253"/>
    <w:rsid w:val="00CC5997"/>
    <w:rsid w:val="00CD55B3"/>
    <w:rsid w:val="00CE09CD"/>
    <w:rsid w:val="00CE3E83"/>
    <w:rsid w:val="00CE4388"/>
    <w:rsid w:val="00CE43E0"/>
    <w:rsid w:val="00CE7B35"/>
    <w:rsid w:val="00CF570E"/>
    <w:rsid w:val="00D006BB"/>
    <w:rsid w:val="00D06FF2"/>
    <w:rsid w:val="00D0784D"/>
    <w:rsid w:val="00D10156"/>
    <w:rsid w:val="00D11482"/>
    <w:rsid w:val="00D21BD6"/>
    <w:rsid w:val="00D22B80"/>
    <w:rsid w:val="00D32DDF"/>
    <w:rsid w:val="00D359DF"/>
    <w:rsid w:val="00D429C9"/>
    <w:rsid w:val="00D42BEF"/>
    <w:rsid w:val="00D464DC"/>
    <w:rsid w:val="00D4734E"/>
    <w:rsid w:val="00D4761F"/>
    <w:rsid w:val="00D52845"/>
    <w:rsid w:val="00D5656F"/>
    <w:rsid w:val="00D63DB5"/>
    <w:rsid w:val="00D641C6"/>
    <w:rsid w:val="00D652C8"/>
    <w:rsid w:val="00D71495"/>
    <w:rsid w:val="00D847EB"/>
    <w:rsid w:val="00D8758A"/>
    <w:rsid w:val="00D912D1"/>
    <w:rsid w:val="00D97620"/>
    <w:rsid w:val="00DA3697"/>
    <w:rsid w:val="00DB53CE"/>
    <w:rsid w:val="00DB5EDD"/>
    <w:rsid w:val="00DC0344"/>
    <w:rsid w:val="00DC0E91"/>
    <w:rsid w:val="00DC10F8"/>
    <w:rsid w:val="00DC4A2C"/>
    <w:rsid w:val="00DC638A"/>
    <w:rsid w:val="00DD10DC"/>
    <w:rsid w:val="00DD4619"/>
    <w:rsid w:val="00DD4E50"/>
    <w:rsid w:val="00DD69D2"/>
    <w:rsid w:val="00DD7989"/>
    <w:rsid w:val="00DE0B03"/>
    <w:rsid w:val="00DE1BAA"/>
    <w:rsid w:val="00DE3900"/>
    <w:rsid w:val="00DE3C27"/>
    <w:rsid w:val="00DE789C"/>
    <w:rsid w:val="00DF1C9D"/>
    <w:rsid w:val="00DF7016"/>
    <w:rsid w:val="00DF7B87"/>
    <w:rsid w:val="00E04400"/>
    <w:rsid w:val="00E126E2"/>
    <w:rsid w:val="00E12D14"/>
    <w:rsid w:val="00E13CF3"/>
    <w:rsid w:val="00E37F85"/>
    <w:rsid w:val="00E412DE"/>
    <w:rsid w:val="00E4526C"/>
    <w:rsid w:val="00E52736"/>
    <w:rsid w:val="00E56507"/>
    <w:rsid w:val="00E73CA1"/>
    <w:rsid w:val="00E7575E"/>
    <w:rsid w:val="00E75C7D"/>
    <w:rsid w:val="00E773FD"/>
    <w:rsid w:val="00E863E5"/>
    <w:rsid w:val="00EA6313"/>
    <w:rsid w:val="00EB1B9B"/>
    <w:rsid w:val="00EB3176"/>
    <w:rsid w:val="00EB482B"/>
    <w:rsid w:val="00EB64EB"/>
    <w:rsid w:val="00EB7C49"/>
    <w:rsid w:val="00EC3F82"/>
    <w:rsid w:val="00EC6030"/>
    <w:rsid w:val="00ED1D11"/>
    <w:rsid w:val="00EE2568"/>
    <w:rsid w:val="00EE5A0A"/>
    <w:rsid w:val="00EE5AB7"/>
    <w:rsid w:val="00EE7842"/>
    <w:rsid w:val="00EE7ED5"/>
    <w:rsid w:val="00EF0290"/>
    <w:rsid w:val="00EF672E"/>
    <w:rsid w:val="00F00B07"/>
    <w:rsid w:val="00F03F70"/>
    <w:rsid w:val="00F1409D"/>
    <w:rsid w:val="00F243F6"/>
    <w:rsid w:val="00F277F0"/>
    <w:rsid w:val="00F3108E"/>
    <w:rsid w:val="00F313FD"/>
    <w:rsid w:val="00F31463"/>
    <w:rsid w:val="00F348CC"/>
    <w:rsid w:val="00F36419"/>
    <w:rsid w:val="00F4497A"/>
    <w:rsid w:val="00F529C1"/>
    <w:rsid w:val="00F558C3"/>
    <w:rsid w:val="00F635D8"/>
    <w:rsid w:val="00F70EFE"/>
    <w:rsid w:val="00F75D71"/>
    <w:rsid w:val="00F75F4A"/>
    <w:rsid w:val="00F81658"/>
    <w:rsid w:val="00F847E6"/>
    <w:rsid w:val="00F84F8A"/>
    <w:rsid w:val="00F87C19"/>
    <w:rsid w:val="00F90EEA"/>
    <w:rsid w:val="00F96D22"/>
    <w:rsid w:val="00FA0E46"/>
    <w:rsid w:val="00FA1390"/>
    <w:rsid w:val="00FA15D0"/>
    <w:rsid w:val="00FA56EE"/>
    <w:rsid w:val="00FA577E"/>
    <w:rsid w:val="00FC17B5"/>
    <w:rsid w:val="00FC2CA0"/>
    <w:rsid w:val="00FC54FE"/>
    <w:rsid w:val="00FE442D"/>
    <w:rsid w:val="00FE6045"/>
    <w:rsid w:val="00FE7980"/>
    <w:rsid w:val="00FF1447"/>
    <w:rsid w:val="00FF3D7F"/>
    <w:rsid w:val="00FF50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2">
    <w:name w:val="heading 2"/>
    <w:basedOn w:val="Normal"/>
    <w:next w:val="Normal"/>
    <w:qFormat/>
    <w:pPr>
      <w:keepNext/>
      <w:jc w:val="center"/>
      <w:outlineLvl w:val="1"/>
    </w:pPr>
    <w:rPr>
      <w:b/>
      <w:color w:val="0000FF"/>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link w:val="2"/>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0">
    <w:name w:val="Основной шрифт абзаца2"/>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color w:val="auto"/>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
    <w:name w:val="Основной шрифт абзаца1"/>
  </w:style>
  <w:style w:type="character" w:styleId="PageNumber">
    <w:name w:val="page number"/>
    <w:basedOn w:val="1"/>
    <w:semiHidden/>
  </w:style>
  <w:style w:type="character" w:styleId="Strong">
    <w:name w:val="Strong"/>
    <w:qFormat/>
    <w:rPr>
      <w:b/>
      <w:bCs/>
    </w:rPr>
  </w:style>
  <w:style w:type="character" w:customStyle="1" w:styleId="FontStyle11">
    <w:name w:val="Font Style11"/>
    <w:rPr>
      <w:rFonts w:ascii="Times New Roman" w:hAnsi="Times New Roman" w:cs="Times New Roman"/>
      <w:b/>
      <w:bCs/>
      <w:sz w:val="26"/>
      <w:szCs w:val="26"/>
    </w:rPr>
  </w:style>
  <w:style w:type="character" w:customStyle="1" w:styleId="FontStyle20">
    <w:name w:val="Font Style20"/>
    <w:rPr>
      <w:rFonts w:ascii="Times New Roman" w:hAnsi="Times New Roman" w:cs="Times New Roman"/>
      <w:b/>
      <w:bCs/>
      <w:sz w:val="22"/>
      <w:szCs w:val="22"/>
    </w:rPr>
  </w:style>
  <w:style w:type="character" w:customStyle="1" w:styleId="11">
    <w:name w:val="Знак1 Знак Знак1"/>
    <w:rPr>
      <w:rFonts w:cs="Times New Roman"/>
      <w:bCs/>
      <w:i/>
      <w:sz w:val="24"/>
      <w:szCs w:val="24"/>
      <w:lang w:val="uk-UA" w:eastAsia="ar-SA" w:bidi="ar-SA"/>
    </w:rPr>
  </w:style>
  <w:style w:type="character" w:customStyle="1" w:styleId="HTML">
    <w:name w:val="Стандартный HTML Знак"/>
    <w:rPr>
      <w:rFonts w:ascii="Courier New" w:hAnsi="Courier New" w:cs="Courier New"/>
    </w:rPr>
  </w:style>
  <w:style w:type="character" w:customStyle="1" w:styleId="a">
    <w:name w:val="Основний текст"/>
    <w:rPr>
      <w:spacing w:val="5"/>
      <w:sz w:val="24"/>
      <w:szCs w:val="24"/>
      <w:lang w:eastAsia="ar-SA" w:bidi="ar-SA"/>
    </w:rPr>
  </w:style>
  <w:style w:type="character" w:customStyle="1" w:styleId="21">
    <w:name w:val="Основной текст с отступом 2 Знак"/>
    <w:basedOn w:val="20"/>
  </w:style>
  <w:style w:type="paragraph" w:styleId="BodyText">
    <w:name w:val="Body Text"/>
    <w:basedOn w:val="Normal"/>
    <w:link w:val="BodyTextChar"/>
    <w:semiHidden/>
    <w:pPr>
      <w:spacing w:after="120"/>
    </w:pPr>
  </w:style>
  <w:style w:type="paragraph" w:styleId="List">
    <w:name w:val="List"/>
    <w:basedOn w:val="BodyText"/>
    <w:semiHidden/>
    <w:rPr>
      <w:rFonts w:cs="Tahoma"/>
    </w:rPr>
  </w:style>
  <w:style w:type="paragraph" w:customStyle="1" w:styleId="22">
    <w:name w:val="Название2"/>
    <w:basedOn w:val="Normal"/>
    <w:pPr>
      <w:suppressLineNumbers/>
      <w:spacing w:before="120" w:after="120"/>
    </w:pPr>
    <w:rPr>
      <w:rFonts w:cs="Tahoma"/>
      <w:i/>
      <w:iCs/>
    </w:rPr>
  </w:style>
  <w:style w:type="paragraph" w:customStyle="1" w:styleId="23">
    <w:name w:val="Указатель2"/>
    <w:basedOn w:val="Normal"/>
    <w:pPr>
      <w:suppressLineNumbers/>
    </w:pPr>
    <w:rPr>
      <w:rFonts w:cs="Tahoma"/>
    </w:rPr>
  </w:style>
  <w:style w:type="paragraph" w:customStyle="1" w:styleId="a0">
    <w:name w:val="Заголовок"/>
    <w:basedOn w:val="Normal"/>
    <w:next w:val="BodyText"/>
    <w:pPr>
      <w:keepNext/>
      <w:spacing w:before="240" w:after="120"/>
    </w:pPr>
    <w:rPr>
      <w:rFonts w:ascii="Arial" w:eastAsia="Lucida Sans Unicode" w:hAnsi="Arial" w:cs="Tahoma"/>
      <w:sz w:val="28"/>
      <w:szCs w:val="28"/>
    </w:rPr>
  </w:style>
  <w:style w:type="paragraph" w:customStyle="1" w:styleId="10">
    <w:name w:val="Название1"/>
    <w:basedOn w:val="Normal"/>
    <w:pPr>
      <w:suppressLineNumbers/>
      <w:spacing w:before="120" w:after="120"/>
    </w:pPr>
    <w:rPr>
      <w:rFonts w:cs="Tahoma"/>
      <w:i/>
      <w:iCs/>
    </w:rPr>
  </w:style>
  <w:style w:type="paragraph" w:customStyle="1" w:styleId="12">
    <w:name w:val="Указатель1"/>
    <w:basedOn w:val="Normal"/>
    <w:pPr>
      <w:suppressLineNumbers/>
    </w:pPr>
    <w:rPr>
      <w:rFonts w:cs="Tahoma"/>
    </w:rPr>
  </w:style>
  <w:style w:type="paragraph" w:customStyle="1" w:styleId="13">
    <w:name w:val=" Знак1 Знак Знак"/>
    <w:basedOn w:val="Normal"/>
    <w:rPr>
      <w:rFonts w:ascii="Verdana" w:hAnsi="Verdana" w:cs="Verdana"/>
      <w:lang w:val="en-US"/>
    </w:rPr>
  </w:style>
  <w:style w:type="paragraph" w:customStyle="1" w:styleId="a1">
    <w:name w:val=" Знак Знак"/>
    <w:basedOn w:val="Normal"/>
    <w:rPr>
      <w:rFonts w:ascii="Verdana" w:hAnsi="Verdana" w:cs="Verdana"/>
      <w:lang w:val="en-US"/>
    </w:rPr>
  </w:style>
  <w:style w:type="paragraph" w:customStyle="1" w:styleId="a2">
    <w:name w:val="Знак Знак"/>
    <w:basedOn w:val="Normal"/>
    <w:rPr>
      <w:rFonts w:ascii="Verdana" w:hAnsi="Verdana" w:cs="Verdana"/>
      <w:lang w:val="en-US"/>
    </w:rPr>
  </w:style>
  <w:style w:type="paragraph" w:styleId="Title">
    <w:name w:val="Title"/>
    <w:basedOn w:val="Normal"/>
    <w:next w:val="Subtitle"/>
    <w:qFormat/>
    <w:pPr>
      <w:ind w:firstLine="709"/>
      <w:jc w:val="center"/>
    </w:pPr>
    <w:rPr>
      <w:b/>
      <w:sz w:val="28"/>
    </w:rPr>
  </w:style>
  <w:style w:type="paragraph" w:styleId="Subtitle">
    <w:name w:val="Subtitle"/>
    <w:basedOn w:val="a0"/>
    <w:next w:val="BodyText"/>
    <w:qFormat/>
    <w:pPr>
      <w:jc w:val="center"/>
    </w:pPr>
    <w:rPr>
      <w:i/>
      <w:iCs/>
    </w:rPr>
  </w:style>
  <w:style w:type="paragraph" w:styleId="BodyTextIndent">
    <w:name w:val="Body Text Indent"/>
    <w:basedOn w:val="Normal"/>
    <w:semiHidden/>
    <w:pPr>
      <w:ind w:firstLine="600"/>
    </w:pPr>
    <w:rPr>
      <w:sz w:val="28"/>
    </w:rPr>
  </w:style>
  <w:style w:type="paragraph" w:customStyle="1" w:styleId="210">
    <w:name w:val="Основной текст с отступом 21"/>
    <w:basedOn w:val="Normal"/>
    <w:pPr>
      <w:ind w:firstLine="709"/>
      <w:jc w:val="both"/>
    </w:pPr>
    <w:rPr>
      <w:sz w:val="28"/>
    </w:rPr>
  </w:style>
  <w:style w:type="paragraph" w:customStyle="1" w:styleId="14">
    <w:name w:val="Текст1"/>
    <w:basedOn w:val="Normal"/>
    <w:rPr>
      <w:rFonts w:ascii="Courier New" w:hAnsi="Courier New"/>
      <w:lang w:val="ru-RU"/>
    </w:rPr>
  </w:style>
  <w:style w:type="paragraph" w:styleId="Header">
    <w:name w:val="header"/>
    <w:basedOn w:val="Normal"/>
    <w:semiHidden/>
    <w:pPr>
      <w:tabs>
        <w:tab w:val="center" w:pos="4153"/>
        <w:tab w:val="right" w:pos="8306"/>
      </w:tabs>
    </w:pPr>
  </w:style>
  <w:style w:type="paragraph" w:customStyle="1" w:styleId="211">
    <w:name w:val="Основной текст 21"/>
    <w:basedOn w:val="Normal"/>
    <w:pPr>
      <w:spacing w:after="120" w:line="480" w:lineRule="auto"/>
    </w:pPr>
    <w:rPr>
      <w:sz w:val="24"/>
      <w:szCs w:val="24"/>
    </w:rPr>
  </w:style>
  <w:style w:type="paragraph" w:customStyle="1" w:styleId="31">
    <w:name w:val="Основной текст с отступом 31"/>
    <w:basedOn w:val="Normal"/>
    <w:pPr>
      <w:spacing w:after="120"/>
      <w:ind w:left="283"/>
    </w:pPr>
    <w:rPr>
      <w:sz w:val="16"/>
      <w:szCs w:val="16"/>
    </w:rPr>
  </w:style>
  <w:style w:type="paragraph" w:customStyle="1" w:styleId="a3">
    <w:name w:val="Знак Знак Знак Знак Знак Знак Знак"/>
    <w:basedOn w:val="Normal"/>
    <w:rPr>
      <w:rFonts w:ascii="Verdana" w:hAnsi="Verdana" w:cs="Verdana"/>
      <w:lang w:val="en-US"/>
    </w:rPr>
  </w:style>
  <w:style w:type="paragraph" w:customStyle="1" w:styleId="a4">
    <w:name w:val=" Знак"/>
    <w:basedOn w:val="Normal"/>
    <w:rPr>
      <w:rFonts w:ascii="Verdana" w:hAnsi="Verdana" w:cs="Verdana"/>
      <w:lang w:val="en-US"/>
    </w:rPr>
  </w:style>
  <w:style w:type="paragraph" w:customStyle="1" w:styleId="310">
    <w:name w:val="Основной текст 31"/>
    <w:basedOn w:val="Normal"/>
    <w:pPr>
      <w:spacing w:after="120"/>
    </w:pPr>
    <w:rPr>
      <w:sz w:val="16"/>
      <w:szCs w:val="16"/>
    </w:rPr>
  </w:style>
  <w:style w:type="paragraph" w:styleId="BalloonText">
    <w:name w:val="Balloon Text"/>
    <w:basedOn w:val="Normal"/>
    <w:rPr>
      <w:rFonts w:ascii="Tahoma" w:hAnsi="Tahoma" w:cs="Tahoma"/>
      <w:sz w:val="16"/>
      <w:szCs w:val="16"/>
    </w:rPr>
  </w:style>
  <w:style w:type="paragraph" w:customStyle="1" w:styleId="a5">
    <w:name w:val=" Знак Знак Знак Знак Знак Знак Знак"/>
    <w:basedOn w:val="Normal"/>
    <w:rPr>
      <w:rFonts w:ascii="Verdana" w:hAnsi="Verdana" w:cs="Verdana"/>
      <w:lang w:val="en-US"/>
    </w:rPr>
  </w:style>
  <w:style w:type="paragraph" w:customStyle="1" w:styleId="CharCharCharChar1">
    <w:name w:val="Char Знак Знак Char Знак Знак Char Знак Знак Char Знак Знак Знак Знак Знак1 Знак"/>
    <w:basedOn w:val="Normal"/>
    <w:rPr>
      <w:rFonts w:ascii="Verdana" w:hAnsi="Verdana" w:cs="Verdana"/>
      <w:lang w:val="en-US"/>
    </w:rPr>
  </w:style>
  <w:style w:type="paragraph" w:customStyle="1" w:styleId="a6">
    <w:name w:val="Знак"/>
    <w:basedOn w:val="Normal"/>
    <w:rPr>
      <w:lang w:val="en-US"/>
    </w:rPr>
  </w:style>
  <w:style w:type="paragraph" w:styleId="Footer">
    <w:name w:val="footer"/>
    <w:basedOn w:val="Normal"/>
    <w:semiHidden/>
    <w:pPr>
      <w:tabs>
        <w:tab w:val="center" w:pos="4819"/>
        <w:tab w:val="right" w:pos="9639"/>
      </w:tabs>
    </w:pPr>
  </w:style>
  <w:style w:type="paragraph" w:customStyle="1" w:styleId="CharChar">
    <w:name w:val="Char Знак Знак Char Знак Знак Знак Знак Знак Знак Знак Знак Знак Знак Знак Знак Знак"/>
    <w:basedOn w:val="Normal"/>
    <w:rPr>
      <w:rFonts w:ascii="Verdana" w:hAnsi="Verdana"/>
      <w:lang w:val="en-US"/>
    </w:rPr>
  </w:style>
  <w:style w:type="paragraph" w:customStyle="1" w:styleId="a7">
    <w:name w:val=" Знак Знак Знак Знак Знак Знак"/>
    <w:basedOn w:val="Normal"/>
    <w:rPr>
      <w:rFonts w:ascii="Verdana" w:hAnsi="Verdana" w:cs="Verdana"/>
      <w:lang w:val="en-US"/>
    </w:rPr>
  </w:style>
  <w:style w:type="paragraph" w:customStyle="1" w:styleId="a8">
    <w:name w:val=" Знак Знак Знак Знак"/>
    <w:basedOn w:val="Normal"/>
    <w:rPr>
      <w:rFonts w:ascii="Verdana" w:hAnsi="Verdana"/>
      <w:lang w:val="en-US"/>
    </w:rPr>
  </w:style>
  <w:style w:type="paragraph" w:customStyle="1" w:styleId="Style3">
    <w:name w:val="Style3"/>
    <w:basedOn w:val="Normal"/>
    <w:pPr>
      <w:widowControl w:val="0"/>
      <w:autoSpaceDE w:val="0"/>
      <w:spacing w:line="319" w:lineRule="exact"/>
    </w:pPr>
    <w:rPr>
      <w:sz w:val="24"/>
      <w:szCs w:val="24"/>
      <w:lang w:val="ru-RU"/>
    </w:rPr>
  </w:style>
  <w:style w:type="paragraph" w:customStyle="1" w:styleId="Style2">
    <w:name w:val="Style2"/>
    <w:basedOn w:val="Normal"/>
    <w:pPr>
      <w:widowControl w:val="0"/>
      <w:autoSpaceDE w:val="0"/>
    </w:pPr>
    <w:rPr>
      <w:rFonts w:ascii="Corbel" w:hAnsi="Corbel"/>
      <w:sz w:val="24"/>
      <w:szCs w:val="24"/>
    </w:rPr>
  </w:style>
  <w:style w:type="paragraph" w:styleId="NormalWeb">
    <w:name w:val="Normal (Web)"/>
    <w:basedOn w:val="Normal"/>
    <w:pPr>
      <w:spacing w:before="280" w:after="280"/>
    </w:pPr>
    <w:rPr>
      <w:sz w:val="24"/>
      <w:szCs w:val="24"/>
      <w:lang w:val="ru-RU"/>
    </w:rPr>
  </w:style>
  <w:style w:type="paragraph" w:customStyle="1" w:styleId="a9">
    <w:name w:val="Содержимое таблицы"/>
    <w:basedOn w:val="BodyText"/>
    <w:pPr>
      <w:widowControl w:val="0"/>
      <w:suppressLineNumbers/>
    </w:pPr>
    <w:rPr>
      <w:rFonts w:ascii="Thorndale" w:hAnsi="Thorndale" w:cs="Thorndale"/>
      <w:color w:val="000000"/>
      <w:sz w:val="24"/>
      <w:szCs w:val="24"/>
      <w:lang w:val="uk-UA"/>
    </w:rPr>
  </w:style>
  <w:style w:type="paragraph" w:customStyle="1" w:styleId="aa">
    <w:name w:val="Знак Знак Знак Знак Знак Знак Знак Знак Знак"/>
    <w:basedOn w:val="Normal"/>
    <w:rPr>
      <w:rFonts w:ascii="Verdana" w:hAnsi="Verdana" w:cs="Verdana"/>
      <w:lang w:val="en-US"/>
    </w:rPr>
  </w:style>
  <w:style w:type="paragraph" w:customStyle="1" w:styleId="ab">
    <w:name w:val="Заголовок таблицы"/>
    <w:basedOn w:val="a9"/>
    <w:pPr>
      <w:jc w:val="center"/>
    </w:pPr>
    <w:rPr>
      <w:b/>
      <w:bCs/>
      <w:i/>
      <w:iCs/>
    </w:rPr>
  </w:style>
  <w:style w:type="paragraph" w:customStyle="1" w:styleId="ac">
    <w:name w:val="Содержимое врезки"/>
    <w:basedOn w:val="BodyTex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15">
    <w:name w:val=" Знак Знак Знак1 Знак"/>
    <w:basedOn w:val="Normal"/>
    <w:pPr>
      <w:suppressAutoHyphens w:val="0"/>
    </w:pPr>
    <w:rPr>
      <w:rFonts w:ascii="Verdana" w:hAnsi="Verdana" w:cs="Verdana"/>
      <w:lang w:val="en-US"/>
    </w:rPr>
  </w:style>
  <w:style w:type="paragraph" w:customStyle="1" w:styleId="220">
    <w:name w:val="Основной текст с отступом 22"/>
    <w:basedOn w:val="Normal"/>
    <w:pPr>
      <w:spacing w:after="120" w:line="480" w:lineRule="auto"/>
      <w:ind w:left="283"/>
    </w:pPr>
  </w:style>
  <w:style w:type="paragraph" w:customStyle="1" w:styleId="a40">
    <w:name w:val="a4"/>
    <w:basedOn w:val="Normal"/>
    <w:pPr>
      <w:spacing w:before="280" w:after="280"/>
    </w:pPr>
    <w:rPr>
      <w:lang w:val="ru-RU"/>
    </w:rPr>
  </w:style>
  <w:style w:type="paragraph" w:customStyle="1" w:styleId="16">
    <w:name w:val=" Знак1"/>
    <w:basedOn w:val="Normal"/>
    <w:rsid w:val="00BD3927"/>
    <w:pPr>
      <w:suppressAutoHyphens w:val="0"/>
    </w:pPr>
    <w:rPr>
      <w:rFonts w:ascii="Verdana" w:hAnsi="Verdana" w:cs="Verdana"/>
      <w:lang w:val="en-US" w:eastAsia="en-US"/>
    </w:rPr>
  </w:style>
  <w:style w:type="character" w:customStyle="1" w:styleId="BodyTextChar">
    <w:name w:val="Body Text Char"/>
    <w:link w:val="BodyText"/>
    <w:semiHidden/>
    <w:rsid w:val="00104D52"/>
    <w:rPr>
      <w:lang w:val="uk-UA" w:eastAsia="ar-SA" w:bidi="ar-SA"/>
    </w:rPr>
  </w:style>
  <w:style w:type="paragraph" w:customStyle="1" w:styleId="2">
    <w:name w:val=" Знак Знак2 Знак Знак"/>
    <w:basedOn w:val="Normal"/>
    <w:link w:val="DefaultParagraphFont"/>
    <w:rsid w:val="003D46AF"/>
    <w:pPr>
      <w:suppressAutoHyphens w:val="0"/>
    </w:pPr>
    <w:rPr>
      <w:rFonts w:ascii="Verdana" w:hAnsi="Verdana" w:cs="Verdana"/>
      <w:lang w:val="en-US" w:eastAsia="en-US"/>
    </w:rPr>
  </w:style>
  <w:style w:type="paragraph" w:styleId="BodyTextIndent2">
    <w:name w:val="Body Text Indent 2"/>
    <w:basedOn w:val="Normal"/>
    <w:rsid w:val="00181200"/>
    <w:pPr>
      <w:spacing w:after="120" w:line="480" w:lineRule="auto"/>
      <w:ind w:left="283"/>
    </w:p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8B3F56"/>
    <w:pPr>
      <w:suppressAutoHyphens w:val="0"/>
    </w:pPr>
    <w:rPr>
      <w:rFonts w:ascii="Verdana" w:hAnsi="Verdana" w:cs="Verdana"/>
      <w:lang w:val="en-US" w:eastAsia="en-US"/>
    </w:rPr>
  </w:style>
  <w:style w:type="paragraph" w:customStyle="1" w:styleId="6">
    <w:name w:val=" Знак Знак6 Знак"/>
    <w:basedOn w:val="Normal"/>
    <w:rsid w:val="00763C58"/>
    <w:pPr>
      <w:suppressAutoHyphens w:val="0"/>
    </w:pPr>
    <w:rPr>
      <w:rFonts w:ascii="Verdana" w:hAnsi="Verdana" w:cs="Verdana"/>
      <w:lang w:val="en-US" w:eastAsia="en-US"/>
    </w:rPr>
  </w:style>
  <w:style w:type="paragraph" w:customStyle="1" w:styleId="ae">
    <w:name w:val=" Знак Знак Знак Знак Знак Знак Знак Знак Знак Знак Знак Знак Знак Знак Знак Знак"/>
    <w:basedOn w:val="Normal"/>
    <w:rsid w:val="0075618D"/>
    <w:pPr>
      <w:suppressAutoHyphens w:val="0"/>
    </w:pPr>
    <w:rPr>
      <w:rFonts w:ascii="Verdana" w:hAnsi="Verdana" w:cs="Verdana"/>
      <w:lang w:val="en-US" w:eastAsia="en-US"/>
    </w:rPr>
  </w:style>
  <w:style w:type="paragraph" w:customStyle="1" w:styleId="3">
    <w:name w:val="Знак Знак3 Знак"/>
    <w:basedOn w:val="Normal"/>
    <w:rsid w:val="00422197"/>
    <w:pPr>
      <w:suppressAutoHyphens w:val="0"/>
    </w:pPr>
    <w:rPr>
      <w:rFonts w:ascii="Verdana" w:hAnsi="Verdana" w:cs="Verdana"/>
      <w:sz w:val="24"/>
      <w:szCs w:val="24"/>
      <w:lang w:val="en-US" w:eastAsia="en-US"/>
    </w:rPr>
  </w:style>
  <w:style w:type="paragraph" w:customStyle="1" w:styleId="Style">
    <w:name w:val="Style"/>
    <w:basedOn w:val="Normal"/>
    <w:rsid w:val="00644027"/>
    <w:pPr>
      <w:suppressAutoHyphens w:val="0"/>
    </w:pPr>
    <w:rPr>
      <w:rFonts w:ascii="Verdana" w:hAnsi="Verdana" w:cs="Verdana"/>
      <w:lang w:val="en-US" w:eastAsia="en-US"/>
    </w:rPr>
  </w:style>
  <w:style w:type="paragraph" w:customStyle="1" w:styleId="24">
    <w:name w:val=" Знак2 Знак Знак Знак"/>
    <w:basedOn w:val="Normal"/>
    <w:rsid w:val="001D4469"/>
    <w:pPr>
      <w:suppressAutoHyphens w:val="0"/>
    </w:pPr>
    <w:rPr>
      <w:rFonts w:ascii="Verdana" w:hAnsi="Verdana" w:cs="Verdana"/>
      <w:lang w:val="en-US" w:eastAsia="en-US"/>
    </w:rPr>
  </w:style>
  <w:style w:type="paragraph" w:customStyle="1" w:styleId="af">
    <w:name w:val="Знак Знак Знак Знак"/>
    <w:basedOn w:val="Normal"/>
    <w:autoRedefine/>
    <w:rsid w:val="00E73CA1"/>
    <w:pPr>
      <w:suppressAutoHyphens w:val="0"/>
      <w:spacing w:after="160" w:line="240" w:lineRule="exact"/>
    </w:pPr>
    <w:rPr>
      <w:rFonts w:ascii="Verdana" w:eastAsia="MS Mincho" w:hAnsi="Verdana"/>
      <w:lang w:val="en-US" w:eastAsia="en-US"/>
    </w:rPr>
  </w:style>
  <w:style w:type="paragraph" w:customStyle="1" w:styleId="212">
    <w:name w:val=" Знак2 Знак Знак1 Знак Знак Знак Знак Знак Знак Знак Знак Знак Знак Знак Знак Знак"/>
    <w:basedOn w:val="Normal"/>
    <w:rsid w:val="00EB1B9B"/>
    <w:pPr>
      <w:suppressAutoHyphens w:val="0"/>
    </w:pPr>
    <w:rPr>
      <w:rFonts w:ascii="Verdana" w:hAnsi="Verdana" w:cs="Verdana"/>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Normal"/>
    <w:rsid w:val="006115B3"/>
    <w:pPr>
      <w:suppressAutoHyphens w:val="0"/>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2">
    <w:name w:val="heading 2"/>
    <w:basedOn w:val="Normal"/>
    <w:next w:val="Normal"/>
    <w:qFormat/>
    <w:pPr>
      <w:keepNext/>
      <w:jc w:val="center"/>
      <w:outlineLvl w:val="1"/>
    </w:pPr>
    <w:rPr>
      <w:b/>
      <w:color w:val="0000FF"/>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link w:val="2"/>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0">
    <w:name w:val="Основной шрифт абзаца2"/>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color w:val="auto"/>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
    <w:name w:val="Основной шрифт абзаца1"/>
  </w:style>
  <w:style w:type="character" w:styleId="PageNumber">
    <w:name w:val="page number"/>
    <w:basedOn w:val="1"/>
    <w:semiHidden/>
  </w:style>
  <w:style w:type="character" w:styleId="Strong">
    <w:name w:val="Strong"/>
    <w:qFormat/>
    <w:rPr>
      <w:b/>
      <w:bCs/>
    </w:rPr>
  </w:style>
  <w:style w:type="character" w:customStyle="1" w:styleId="FontStyle11">
    <w:name w:val="Font Style11"/>
    <w:rPr>
      <w:rFonts w:ascii="Times New Roman" w:hAnsi="Times New Roman" w:cs="Times New Roman"/>
      <w:b/>
      <w:bCs/>
      <w:sz w:val="26"/>
      <w:szCs w:val="26"/>
    </w:rPr>
  </w:style>
  <w:style w:type="character" w:customStyle="1" w:styleId="FontStyle20">
    <w:name w:val="Font Style20"/>
    <w:rPr>
      <w:rFonts w:ascii="Times New Roman" w:hAnsi="Times New Roman" w:cs="Times New Roman"/>
      <w:b/>
      <w:bCs/>
      <w:sz w:val="22"/>
      <w:szCs w:val="22"/>
    </w:rPr>
  </w:style>
  <w:style w:type="character" w:customStyle="1" w:styleId="11">
    <w:name w:val="Знак1 Знак Знак1"/>
    <w:rPr>
      <w:rFonts w:cs="Times New Roman"/>
      <w:bCs/>
      <w:i/>
      <w:sz w:val="24"/>
      <w:szCs w:val="24"/>
      <w:lang w:val="uk-UA" w:eastAsia="ar-SA" w:bidi="ar-SA"/>
    </w:rPr>
  </w:style>
  <w:style w:type="character" w:customStyle="1" w:styleId="HTML">
    <w:name w:val="Стандартный HTML Знак"/>
    <w:rPr>
      <w:rFonts w:ascii="Courier New" w:hAnsi="Courier New" w:cs="Courier New"/>
    </w:rPr>
  </w:style>
  <w:style w:type="character" w:customStyle="1" w:styleId="a">
    <w:name w:val="Основний текст"/>
    <w:rPr>
      <w:spacing w:val="5"/>
      <w:sz w:val="24"/>
      <w:szCs w:val="24"/>
      <w:lang w:eastAsia="ar-SA" w:bidi="ar-SA"/>
    </w:rPr>
  </w:style>
  <w:style w:type="character" w:customStyle="1" w:styleId="21">
    <w:name w:val="Основной текст с отступом 2 Знак"/>
    <w:basedOn w:val="20"/>
  </w:style>
  <w:style w:type="paragraph" w:styleId="BodyText">
    <w:name w:val="Body Text"/>
    <w:basedOn w:val="Normal"/>
    <w:link w:val="BodyTextChar"/>
    <w:semiHidden/>
    <w:pPr>
      <w:spacing w:after="120"/>
    </w:pPr>
  </w:style>
  <w:style w:type="paragraph" w:styleId="List">
    <w:name w:val="List"/>
    <w:basedOn w:val="BodyText"/>
    <w:semiHidden/>
    <w:rPr>
      <w:rFonts w:cs="Tahoma"/>
    </w:rPr>
  </w:style>
  <w:style w:type="paragraph" w:customStyle="1" w:styleId="22">
    <w:name w:val="Название2"/>
    <w:basedOn w:val="Normal"/>
    <w:pPr>
      <w:suppressLineNumbers/>
      <w:spacing w:before="120" w:after="120"/>
    </w:pPr>
    <w:rPr>
      <w:rFonts w:cs="Tahoma"/>
      <w:i/>
      <w:iCs/>
    </w:rPr>
  </w:style>
  <w:style w:type="paragraph" w:customStyle="1" w:styleId="23">
    <w:name w:val="Указатель2"/>
    <w:basedOn w:val="Normal"/>
    <w:pPr>
      <w:suppressLineNumbers/>
    </w:pPr>
    <w:rPr>
      <w:rFonts w:cs="Tahoma"/>
    </w:rPr>
  </w:style>
  <w:style w:type="paragraph" w:customStyle="1" w:styleId="a0">
    <w:name w:val="Заголовок"/>
    <w:basedOn w:val="Normal"/>
    <w:next w:val="BodyText"/>
    <w:pPr>
      <w:keepNext/>
      <w:spacing w:before="240" w:after="120"/>
    </w:pPr>
    <w:rPr>
      <w:rFonts w:ascii="Arial" w:eastAsia="Lucida Sans Unicode" w:hAnsi="Arial" w:cs="Tahoma"/>
      <w:sz w:val="28"/>
      <w:szCs w:val="28"/>
    </w:rPr>
  </w:style>
  <w:style w:type="paragraph" w:customStyle="1" w:styleId="10">
    <w:name w:val="Название1"/>
    <w:basedOn w:val="Normal"/>
    <w:pPr>
      <w:suppressLineNumbers/>
      <w:spacing w:before="120" w:after="120"/>
    </w:pPr>
    <w:rPr>
      <w:rFonts w:cs="Tahoma"/>
      <w:i/>
      <w:iCs/>
    </w:rPr>
  </w:style>
  <w:style w:type="paragraph" w:customStyle="1" w:styleId="12">
    <w:name w:val="Указатель1"/>
    <w:basedOn w:val="Normal"/>
    <w:pPr>
      <w:suppressLineNumbers/>
    </w:pPr>
    <w:rPr>
      <w:rFonts w:cs="Tahoma"/>
    </w:rPr>
  </w:style>
  <w:style w:type="paragraph" w:customStyle="1" w:styleId="13">
    <w:name w:val=" Знак1 Знак Знак"/>
    <w:basedOn w:val="Normal"/>
    <w:rPr>
      <w:rFonts w:ascii="Verdana" w:hAnsi="Verdana" w:cs="Verdana"/>
      <w:lang w:val="en-US"/>
    </w:rPr>
  </w:style>
  <w:style w:type="paragraph" w:customStyle="1" w:styleId="a1">
    <w:name w:val=" Знак Знак"/>
    <w:basedOn w:val="Normal"/>
    <w:rPr>
      <w:rFonts w:ascii="Verdana" w:hAnsi="Verdana" w:cs="Verdana"/>
      <w:lang w:val="en-US"/>
    </w:rPr>
  </w:style>
  <w:style w:type="paragraph" w:customStyle="1" w:styleId="a2">
    <w:name w:val="Знак Знак"/>
    <w:basedOn w:val="Normal"/>
    <w:rPr>
      <w:rFonts w:ascii="Verdana" w:hAnsi="Verdana" w:cs="Verdana"/>
      <w:lang w:val="en-US"/>
    </w:rPr>
  </w:style>
  <w:style w:type="paragraph" w:styleId="Title">
    <w:name w:val="Title"/>
    <w:basedOn w:val="Normal"/>
    <w:next w:val="Subtitle"/>
    <w:qFormat/>
    <w:pPr>
      <w:ind w:firstLine="709"/>
      <w:jc w:val="center"/>
    </w:pPr>
    <w:rPr>
      <w:b/>
      <w:sz w:val="28"/>
    </w:rPr>
  </w:style>
  <w:style w:type="paragraph" w:styleId="Subtitle">
    <w:name w:val="Subtitle"/>
    <w:basedOn w:val="a0"/>
    <w:next w:val="BodyText"/>
    <w:qFormat/>
    <w:pPr>
      <w:jc w:val="center"/>
    </w:pPr>
    <w:rPr>
      <w:i/>
      <w:iCs/>
    </w:rPr>
  </w:style>
  <w:style w:type="paragraph" w:styleId="BodyTextIndent">
    <w:name w:val="Body Text Indent"/>
    <w:basedOn w:val="Normal"/>
    <w:semiHidden/>
    <w:pPr>
      <w:ind w:firstLine="600"/>
    </w:pPr>
    <w:rPr>
      <w:sz w:val="28"/>
    </w:rPr>
  </w:style>
  <w:style w:type="paragraph" w:customStyle="1" w:styleId="210">
    <w:name w:val="Основной текст с отступом 21"/>
    <w:basedOn w:val="Normal"/>
    <w:pPr>
      <w:ind w:firstLine="709"/>
      <w:jc w:val="both"/>
    </w:pPr>
    <w:rPr>
      <w:sz w:val="28"/>
    </w:rPr>
  </w:style>
  <w:style w:type="paragraph" w:customStyle="1" w:styleId="14">
    <w:name w:val="Текст1"/>
    <w:basedOn w:val="Normal"/>
    <w:rPr>
      <w:rFonts w:ascii="Courier New" w:hAnsi="Courier New"/>
      <w:lang w:val="ru-RU"/>
    </w:rPr>
  </w:style>
  <w:style w:type="paragraph" w:styleId="Header">
    <w:name w:val="header"/>
    <w:basedOn w:val="Normal"/>
    <w:semiHidden/>
    <w:pPr>
      <w:tabs>
        <w:tab w:val="center" w:pos="4153"/>
        <w:tab w:val="right" w:pos="8306"/>
      </w:tabs>
    </w:pPr>
  </w:style>
  <w:style w:type="paragraph" w:customStyle="1" w:styleId="211">
    <w:name w:val="Основной текст 21"/>
    <w:basedOn w:val="Normal"/>
    <w:pPr>
      <w:spacing w:after="120" w:line="480" w:lineRule="auto"/>
    </w:pPr>
    <w:rPr>
      <w:sz w:val="24"/>
      <w:szCs w:val="24"/>
    </w:rPr>
  </w:style>
  <w:style w:type="paragraph" w:customStyle="1" w:styleId="31">
    <w:name w:val="Основной текст с отступом 31"/>
    <w:basedOn w:val="Normal"/>
    <w:pPr>
      <w:spacing w:after="120"/>
      <w:ind w:left="283"/>
    </w:pPr>
    <w:rPr>
      <w:sz w:val="16"/>
      <w:szCs w:val="16"/>
    </w:rPr>
  </w:style>
  <w:style w:type="paragraph" w:customStyle="1" w:styleId="a3">
    <w:name w:val="Знак Знак Знак Знак Знак Знак Знак"/>
    <w:basedOn w:val="Normal"/>
    <w:rPr>
      <w:rFonts w:ascii="Verdana" w:hAnsi="Verdana" w:cs="Verdana"/>
      <w:lang w:val="en-US"/>
    </w:rPr>
  </w:style>
  <w:style w:type="paragraph" w:customStyle="1" w:styleId="a4">
    <w:name w:val=" Знак"/>
    <w:basedOn w:val="Normal"/>
    <w:rPr>
      <w:rFonts w:ascii="Verdana" w:hAnsi="Verdana" w:cs="Verdana"/>
      <w:lang w:val="en-US"/>
    </w:rPr>
  </w:style>
  <w:style w:type="paragraph" w:customStyle="1" w:styleId="310">
    <w:name w:val="Основной текст 31"/>
    <w:basedOn w:val="Normal"/>
    <w:pPr>
      <w:spacing w:after="120"/>
    </w:pPr>
    <w:rPr>
      <w:sz w:val="16"/>
      <w:szCs w:val="16"/>
    </w:rPr>
  </w:style>
  <w:style w:type="paragraph" w:styleId="BalloonText">
    <w:name w:val="Balloon Text"/>
    <w:basedOn w:val="Normal"/>
    <w:rPr>
      <w:rFonts w:ascii="Tahoma" w:hAnsi="Tahoma" w:cs="Tahoma"/>
      <w:sz w:val="16"/>
      <w:szCs w:val="16"/>
    </w:rPr>
  </w:style>
  <w:style w:type="paragraph" w:customStyle="1" w:styleId="a5">
    <w:name w:val=" Знак Знак Знак Знак Знак Знак Знак"/>
    <w:basedOn w:val="Normal"/>
    <w:rPr>
      <w:rFonts w:ascii="Verdana" w:hAnsi="Verdana" w:cs="Verdana"/>
      <w:lang w:val="en-US"/>
    </w:rPr>
  </w:style>
  <w:style w:type="paragraph" w:customStyle="1" w:styleId="CharCharCharChar1">
    <w:name w:val="Char Знак Знак Char Знак Знак Char Знак Знак Char Знак Знак Знак Знак Знак1 Знак"/>
    <w:basedOn w:val="Normal"/>
    <w:rPr>
      <w:rFonts w:ascii="Verdana" w:hAnsi="Verdana" w:cs="Verdana"/>
      <w:lang w:val="en-US"/>
    </w:rPr>
  </w:style>
  <w:style w:type="paragraph" w:customStyle="1" w:styleId="a6">
    <w:name w:val="Знак"/>
    <w:basedOn w:val="Normal"/>
    <w:rPr>
      <w:lang w:val="en-US"/>
    </w:rPr>
  </w:style>
  <w:style w:type="paragraph" w:styleId="Footer">
    <w:name w:val="footer"/>
    <w:basedOn w:val="Normal"/>
    <w:semiHidden/>
    <w:pPr>
      <w:tabs>
        <w:tab w:val="center" w:pos="4819"/>
        <w:tab w:val="right" w:pos="9639"/>
      </w:tabs>
    </w:pPr>
  </w:style>
  <w:style w:type="paragraph" w:customStyle="1" w:styleId="CharChar">
    <w:name w:val="Char Знак Знак Char Знак Знак Знак Знак Знак Знак Знак Знак Знак Знак Знак Знак Знак"/>
    <w:basedOn w:val="Normal"/>
    <w:rPr>
      <w:rFonts w:ascii="Verdana" w:hAnsi="Verdana"/>
      <w:lang w:val="en-US"/>
    </w:rPr>
  </w:style>
  <w:style w:type="paragraph" w:customStyle="1" w:styleId="a7">
    <w:name w:val=" Знак Знак Знак Знак Знак Знак"/>
    <w:basedOn w:val="Normal"/>
    <w:rPr>
      <w:rFonts w:ascii="Verdana" w:hAnsi="Verdana" w:cs="Verdana"/>
      <w:lang w:val="en-US"/>
    </w:rPr>
  </w:style>
  <w:style w:type="paragraph" w:customStyle="1" w:styleId="a8">
    <w:name w:val=" Знак Знак Знак Знак"/>
    <w:basedOn w:val="Normal"/>
    <w:rPr>
      <w:rFonts w:ascii="Verdana" w:hAnsi="Verdana"/>
      <w:lang w:val="en-US"/>
    </w:rPr>
  </w:style>
  <w:style w:type="paragraph" w:customStyle="1" w:styleId="Style3">
    <w:name w:val="Style3"/>
    <w:basedOn w:val="Normal"/>
    <w:pPr>
      <w:widowControl w:val="0"/>
      <w:autoSpaceDE w:val="0"/>
      <w:spacing w:line="319" w:lineRule="exact"/>
    </w:pPr>
    <w:rPr>
      <w:sz w:val="24"/>
      <w:szCs w:val="24"/>
      <w:lang w:val="ru-RU"/>
    </w:rPr>
  </w:style>
  <w:style w:type="paragraph" w:customStyle="1" w:styleId="Style2">
    <w:name w:val="Style2"/>
    <w:basedOn w:val="Normal"/>
    <w:pPr>
      <w:widowControl w:val="0"/>
      <w:autoSpaceDE w:val="0"/>
    </w:pPr>
    <w:rPr>
      <w:rFonts w:ascii="Corbel" w:hAnsi="Corbel"/>
      <w:sz w:val="24"/>
      <w:szCs w:val="24"/>
    </w:rPr>
  </w:style>
  <w:style w:type="paragraph" w:styleId="NormalWeb">
    <w:name w:val="Normal (Web)"/>
    <w:basedOn w:val="Normal"/>
    <w:pPr>
      <w:spacing w:before="280" w:after="280"/>
    </w:pPr>
    <w:rPr>
      <w:sz w:val="24"/>
      <w:szCs w:val="24"/>
      <w:lang w:val="ru-RU"/>
    </w:rPr>
  </w:style>
  <w:style w:type="paragraph" w:customStyle="1" w:styleId="a9">
    <w:name w:val="Содержимое таблицы"/>
    <w:basedOn w:val="BodyText"/>
    <w:pPr>
      <w:widowControl w:val="0"/>
      <w:suppressLineNumbers/>
    </w:pPr>
    <w:rPr>
      <w:rFonts w:ascii="Thorndale" w:hAnsi="Thorndale" w:cs="Thorndale"/>
      <w:color w:val="000000"/>
      <w:sz w:val="24"/>
      <w:szCs w:val="24"/>
      <w:lang w:val="uk-UA"/>
    </w:rPr>
  </w:style>
  <w:style w:type="paragraph" w:customStyle="1" w:styleId="aa">
    <w:name w:val="Знак Знак Знак Знак Знак Знак Знак Знак Знак"/>
    <w:basedOn w:val="Normal"/>
    <w:rPr>
      <w:rFonts w:ascii="Verdana" w:hAnsi="Verdana" w:cs="Verdana"/>
      <w:lang w:val="en-US"/>
    </w:rPr>
  </w:style>
  <w:style w:type="paragraph" w:customStyle="1" w:styleId="ab">
    <w:name w:val="Заголовок таблицы"/>
    <w:basedOn w:val="a9"/>
    <w:pPr>
      <w:jc w:val="center"/>
    </w:pPr>
    <w:rPr>
      <w:b/>
      <w:bCs/>
      <w:i/>
      <w:iCs/>
    </w:rPr>
  </w:style>
  <w:style w:type="paragraph" w:customStyle="1" w:styleId="ac">
    <w:name w:val="Содержимое врезки"/>
    <w:basedOn w:val="BodyTex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15">
    <w:name w:val=" Знак Знак Знак1 Знак"/>
    <w:basedOn w:val="Normal"/>
    <w:pPr>
      <w:suppressAutoHyphens w:val="0"/>
    </w:pPr>
    <w:rPr>
      <w:rFonts w:ascii="Verdana" w:hAnsi="Verdana" w:cs="Verdana"/>
      <w:lang w:val="en-US"/>
    </w:rPr>
  </w:style>
  <w:style w:type="paragraph" w:customStyle="1" w:styleId="220">
    <w:name w:val="Основной текст с отступом 22"/>
    <w:basedOn w:val="Normal"/>
    <w:pPr>
      <w:spacing w:after="120" w:line="480" w:lineRule="auto"/>
      <w:ind w:left="283"/>
    </w:pPr>
  </w:style>
  <w:style w:type="paragraph" w:customStyle="1" w:styleId="a40">
    <w:name w:val="a4"/>
    <w:basedOn w:val="Normal"/>
    <w:pPr>
      <w:spacing w:before="280" w:after="280"/>
    </w:pPr>
    <w:rPr>
      <w:lang w:val="ru-RU"/>
    </w:rPr>
  </w:style>
  <w:style w:type="paragraph" w:customStyle="1" w:styleId="16">
    <w:name w:val=" Знак1"/>
    <w:basedOn w:val="Normal"/>
    <w:rsid w:val="00BD3927"/>
    <w:pPr>
      <w:suppressAutoHyphens w:val="0"/>
    </w:pPr>
    <w:rPr>
      <w:rFonts w:ascii="Verdana" w:hAnsi="Verdana" w:cs="Verdana"/>
      <w:lang w:val="en-US" w:eastAsia="en-US"/>
    </w:rPr>
  </w:style>
  <w:style w:type="character" w:customStyle="1" w:styleId="BodyTextChar">
    <w:name w:val="Body Text Char"/>
    <w:link w:val="BodyText"/>
    <w:semiHidden/>
    <w:rsid w:val="00104D52"/>
    <w:rPr>
      <w:lang w:val="uk-UA" w:eastAsia="ar-SA" w:bidi="ar-SA"/>
    </w:rPr>
  </w:style>
  <w:style w:type="paragraph" w:customStyle="1" w:styleId="2">
    <w:name w:val=" Знак Знак2 Знак Знак"/>
    <w:basedOn w:val="Normal"/>
    <w:link w:val="DefaultParagraphFont"/>
    <w:rsid w:val="003D46AF"/>
    <w:pPr>
      <w:suppressAutoHyphens w:val="0"/>
    </w:pPr>
    <w:rPr>
      <w:rFonts w:ascii="Verdana" w:hAnsi="Verdana" w:cs="Verdana"/>
      <w:lang w:val="en-US" w:eastAsia="en-US"/>
    </w:rPr>
  </w:style>
  <w:style w:type="paragraph" w:styleId="BodyTextIndent2">
    <w:name w:val="Body Text Indent 2"/>
    <w:basedOn w:val="Normal"/>
    <w:rsid w:val="00181200"/>
    <w:pPr>
      <w:spacing w:after="120" w:line="480" w:lineRule="auto"/>
      <w:ind w:left="283"/>
    </w:p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8B3F56"/>
    <w:pPr>
      <w:suppressAutoHyphens w:val="0"/>
    </w:pPr>
    <w:rPr>
      <w:rFonts w:ascii="Verdana" w:hAnsi="Verdana" w:cs="Verdana"/>
      <w:lang w:val="en-US" w:eastAsia="en-US"/>
    </w:rPr>
  </w:style>
  <w:style w:type="paragraph" w:customStyle="1" w:styleId="6">
    <w:name w:val=" Знак Знак6 Знак"/>
    <w:basedOn w:val="Normal"/>
    <w:rsid w:val="00763C58"/>
    <w:pPr>
      <w:suppressAutoHyphens w:val="0"/>
    </w:pPr>
    <w:rPr>
      <w:rFonts w:ascii="Verdana" w:hAnsi="Verdana" w:cs="Verdana"/>
      <w:lang w:val="en-US" w:eastAsia="en-US"/>
    </w:rPr>
  </w:style>
  <w:style w:type="paragraph" w:customStyle="1" w:styleId="ae">
    <w:name w:val=" Знак Знак Знак Знак Знак Знак Знак Знак Знак Знак Знак Знак Знак Знак Знак Знак"/>
    <w:basedOn w:val="Normal"/>
    <w:rsid w:val="0075618D"/>
    <w:pPr>
      <w:suppressAutoHyphens w:val="0"/>
    </w:pPr>
    <w:rPr>
      <w:rFonts w:ascii="Verdana" w:hAnsi="Verdana" w:cs="Verdana"/>
      <w:lang w:val="en-US" w:eastAsia="en-US"/>
    </w:rPr>
  </w:style>
  <w:style w:type="paragraph" w:customStyle="1" w:styleId="3">
    <w:name w:val="Знак Знак3 Знак"/>
    <w:basedOn w:val="Normal"/>
    <w:rsid w:val="00422197"/>
    <w:pPr>
      <w:suppressAutoHyphens w:val="0"/>
    </w:pPr>
    <w:rPr>
      <w:rFonts w:ascii="Verdana" w:hAnsi="Verdana" w:cs="Verdana"/>
      <w:sz w:val="24"/>
      <w:szCs w:val="24"/>
      <w:lang w:val="en-US" w:eastAsia="en-US"/>
    </w:rPr>
  </w:style>
  <w:style w:type="paragraph" w:customStyle="1" w:styleId="Style">
    <w:name w:val="Style"/>
    <w:basedOn w:val="Normal"/>
    <w:rsid w:val="00644027"/>
    <w:pPr>
      <w:suppressAutoHyphens w:val="0"/>
    </w:pPr>
    <w:rPr>
      <w:rFonts w:ascii="Verdana" w:hAnsi="Verdana" w:cs="Verdana"/>
      <w:lang w:val="en-US" w:eastAsia="en-US"/>
    </w:rPr>
  </w:style>
  <w:style w:type="paragraph" w:customStyle="1" w:styleId="24">
    <w:name w:val=" Знак2 Знак Знак Знак"/>
    <w:basedOn w:val="Normal"/>
    <w:rsid w:val="001D4469"/>
    <w:pPr>
      <w:suppressAutoHyphens w:val="0"/>
    </w:pPr>
    <w:rPr>
      <w:rFonts w:ascii="Verdana" w:hAnsi="Verdana" w:cs="Verdana"/>
      <w:lang w:val="en-US" w:eastAsia="en-US"/>
    </w:rPr>
  </w:style>
  <w:style w:type="paragraph" w:customStyle="1" w:styleId="af">
    <w:name w:val="Знак Знак Знак Знак"/>
    <w:basedOn w:val="Normal"/>
    <w:autoRedefine/>
    <w:rsid w:val="00E73CA1"/>
    <w:pPr>
      <w:suppressAutoHyphens w:val="0"/>
      <w:spacing w:after="160" w:line="240" w:lineRule="exact"/>
    </w:pPr>
    <w:rPr>
      <w:rFonts w:ascii="Verdana" w:eastAsia="MS Mincho" w:hAnsi="Verdana"/>
      <w:lang w:val="en-US" w:eastAsia="en-US"/>
    </w:rPr>
  </w:style>
  <w:style w:type="paragraph" w:customStyle="1" w:styleId="212">
    <w:name w:val=" Знак2 Знак Знак1 Знак Знак Знак Знак Знак Знак Знак Знак Знак Знак Знак Знак Знак"/>
    <w:basedOn w:val="Normal"/>
    <w:rsid w:val="00EB1B9B"/>
    <w:pPr>
      <w:suppressAutoHyphens w:val="0"/>
    </w:pPr>
    <w:rPr>
      <w:rFonts w:ascii="Verdana" w:hAnsi="Verdana" w:cs="Verdana"/>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Normal"/>
    <w:rsid w:val="006115B3"/>
    <w:pPr>
      <w:suppressAutoHyphens w:val="0"/>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13289</Words>
  <Characters>7575</Characters>
  <Application>Microsoft Office Word</Application>
  <DocSecurity>0</DocSecurity>
  <Lines>63</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Додаток </vt:lpstr>
      <vt:lpstr>Додаток </vt:lpstr>
    </vt:vector>
  </TitlesOfParts>
  <Company>RePack by SPecialiST</Company>
  <LinksUpToDate>false</LinksUpToDate>
  <CharactersWithSpaces>20823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andrey</dc:creator>
  <cp:lastModifiedBy>babayota</cp:lastModifiedBy>
  <cp:revision>2</cp:revision>
  <cp:lastPrinted>2014-04-30T11:18:00Z</cp:lastPrinted>
  <dcterms:created xsi:type="dcterms:W3CDTF">2014-05-14T11:50:00Z</dcterms:created>
  <dcterms:modified xsi:type="dcterms:W3CDTF">2014-05-14T11:50:00Z</dcterms:modified>
</cp:coreProperties>
</file>