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</w:tblGrid>
      <w:tr w:rsidR="00F31714" w:rsidRPr="005375BB" w:rsidTr="002F5834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714" w:rsidRPr="005375BB" w:rsidRDefault="00F31714" w:rsidP="00612155">
            <w:pPr>
              <w:widowControl/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 w:rsidRPr="005375BB">
              <w:rPr>
                <w:smallCaps/>
                <w:sz w:val="28"/>
                <w:szCs w:val="28"/>
              </w:rPr>
              <w:t>Затверджено</w:t>
            </w:r>
          </w:p>
          <w:p w:rsidR="00F31714" w:rsidRPr="005375BB" w:rsidRDefault="00F31714" w:rsidP="00612155">
            <w:pPr>
              <w:widowControl/>
              <w:jc w:val="both"/>
              <w:rPr>
                <w:sz w:val="28"/>
                <w:szCs w:val="28"/>
              </w:rPr>
            </w:pPr>
            <w:r w:rsidRPr="005375BB">
              <w:rPr>
                <w:sz w:val="28"/>
                <w:szCs w:val="28"/>
                <w:lang w:val="uk-UA"/>
              </w:rPr>
              <w:t>Р</w:t>
            </w:r>
            <w:r w:rsidRPr="005375BB">
              <w:rPr>
                <w:sz w:val="28"/>
                <w:szCs w:val="28"/>
              </w:rPr>
              <w:t>озпорядження голови обласної державної адміністрації</w:t>
            </w:r>
          </w:p>
          <w:p w:rsidR="00F31714" w:rsidRPr="00CE704A" w:rsidRDefault="00C20203" w:rsidP="00612155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05.05.</w:t>
            </w:r>
            <w:r w:rsidR="00F31714">
              <w:rPr>
                <w:sz w:val="28"/>
                <w:szCs w:val="28"/>
                <w:lang w:val="uk-UA"/>
              </w:rPr>
              <w:t xml:space="preserve">2014 </w:t>
            </w:r>
            <w:r w:rsidR="00F31714" w:rsidRPr="005375B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158/2014-р</w:t>
            </w:r>
          </w:p>
        </w:tc>
      </w:tr>
    </w:tbl>
    <w:p w:rsidR="00F31714" w:rsidRDefault="00F31714" w:rsidP="00612155">
      <w:pPr>
        <w:widowControl/>
        <w:jc w:val="both"/>
        <w:rPr>
          <w:sz w:val="28"/>
          <w:szCs w:val="28"/>
          <w:lang w:val="uk-UA"/>
        </w:rPr>
      </w:pPr>
    </w:p>
    <w:p w:rsidR="00612155" w:rsidRDefault="00612155" w:rsidP="00612155">
      <w:pPr>
        <w:widowControl/>
        <w:jc w:val="both"/>
        <w:rPr>
          <w:sz w:val="28"/>
          <w:szCs w:val="28"/>
          <w:lang w:val="uk-UA"/>
        </w:rPr>
      </w:pPr>
    </w:p>
    <w:p w:rsidR="00612155" w:rsidRPr="00612155" w:rsidRDefault="00612155" w:rsidP="00612155">
      <w:pPr>
        <w:widowControl/>
        <w:jc w:val="both"/>
        <w:rPr>
          <w:sz w:val="28"/>
          <w:szCs w:val="28"/>
          <w:lang w:val="uk-UA"/>
        </w:rPr>
      </w:pPr>
    </w:p>
    <w:p w:rsidR="00F31714" w:rsidRPr="005375BB" w:rsidRDefault="00F31714" w:rsidP="00612155">
      <w:pPr>
        <w:widowControl/>
        <w:rPr>
          <w:sz w:val="24"/>
          <w:szCs w:val="24"/>
          <w:lang w:val="uk-UA"/>
        </w:rPr>
      </w:pPr>
    </w:p>
    <w:p w:rsidR="00297920" w:rsidRPr="006F69EA" w:rsidRDefault="00297920" w:rsidP="006121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  <w:r w:rsidRPr="006F69EA">
        <w:rPr>
          <w:b/>
          <w:bCs/>
          <w:sz w:val="28"/>
          <w:szCs w:val="28"/>
          <w:lang w:val="uk-UA"/>
        </w:rPr>
        <w:t xml:space="preserve">ПОЛОЖЕННЯ </w:t>
      </w:r>
    </w:p>
    <w:p w:rsidR="00F0206C" w:rsidRPr="00F31714" w:rsidRDefault="00297920" w:rsidP="006121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uk-UA"/>
        </w:rPr>
      </w:pPr>
      <w:r w:rsidRPr="00F31714">
        <w:rPr>
          <w:bCs/>
          <w:sz w:val="28"/>
          <w:szCs w:val="28"/>
          <w:lang w:val="uk-UA"/>
        </w:rPr>
        <w:t xml:space="preserve">про Департамент соціального захисту населення </w:t>
      </w:r>
    </w:p>
    <w:p w:rsidR="00612155" w:rsidRDefault="00297920" w:rsidP="006121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uk-UA"/>
        </w:rPr>
      </w:pPr>
      <w:r w:rsidRPr="00F31714">
        <w:rPr>
          <w:bCs/>
          <w:sz w:val="28"/>
          <w:szCs w:val="28"/>
          <w:lang w:val="uk-UA"/>
        </w:rPr>
        <w:t>Хмельницької обласної державної адміністрації</w:t>
      </w:r>
      <w:r w:rsidR="007A2A45" w:rsidRPr="00F31714">
        <w:rPr>
          <w:bCs/>
          <w:sz w:val="28"/>
          <w:szCs w:val="28"/>
          <w:lang w:val="uk-UA"/>
        </w:rPr>
        <w:t xml:space="preserve"> </w:t>
      </w:r>
    </w:p>
    <w:p w:rsidR="00297920" w:rsidRPr="00F31714" w:rsidRDefault="007A2A45" w:rsidP="006121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uk-UA"/>
        </w:rPr>
      </w:pPr>
      <w:r w:rsidRPr="00F31714">
        <w:rPr>
          <w:bCs/>
          <w:sz w:val="28"/>
          <w:szCs w:val="28"/>
          <w:lang w:val="uk-UA"/>
        </w:rPr>
        <w:t>у новій редакції</w:t>
      </w:r>
    </w:p>
    <w:p w:rsidR="00AA45E7" w:rsidRPr="00612155" w:rsidRDefault="00AA45E7" w:rsidP="006121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center"/>
        <w:rPr>
          <w:bCs/>
          <w:sz w:val="18"/>
          <w:szCs w:val="28"/>
          <w:lang w:val="uk-UA"/>
        </w:rPr>
      </w:pPr>
    </w:p>
    <w:p w:rsidR="00297920" w:rsidRPr="006F69EA" w:rsidRDefault="00297920" w:rsidP="00612155">
      <w:pPr>
        <w:widowControl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6F69EA">
        <w:rPr>
          <w:color w:val="000000"/>
          <w:sz w:val="28"/>
          <w:szCs w:val="28"/>
          <w:lang w:val="uk-UA"/>
        </w:rPr>
        <w:t xml:space="preserve">1. Департамент соціального захисту населення </w:t>
      </w:r>
      <w:r>
        <w:rPr>
          <w:color w:val="000000"/>
          <w:sz w:val="28"/>
          <w:szCs w:val="28"/>
          <w:lang w:val="uk-UA"/>
        </w:rPr>
        <w:t>Хмельницької о</w:t>
      </w:r>
      <w:r w:rsidR="00612155">
        <w:rPr>
          <w:color w:val="000000"/>
          <w:sz w:val="28"/>
          <w:szCs w:val="28"/>
          <w:lang w:val="uk-UA"/>
        </w:rPr>
        <w:t>бласної державної адміністрації</w:t>
      </w:r>
      <w:r w:rsidRPr="006F69E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(далі – Департамент) утворений</w:t>
      </w:r>
      <w:r w:rsidRPr="006F69EA">
        <w:rPr>
          <w:color w:val="000000"/>
          <w:sz w:val="28"/>
          <w:szCs w:val="28"/>
          <w:lang w:val="uk-UA"/>
        </w:rPr>
        <w:t xml:space="preserve"> головою </w:t>
      </w:r>
      <w:r w:rsidRPr="006F69EA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 xml:space="preserve">ласної </w:t>
      </w:r>
      <w:r w:rsidRPr="006F69EA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6F69EA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шляхом перейменування Головного управління праці та соціального захисту населення Хмельницької обласної державної адміні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</w:t>
      </w:r>
      <w:r w:rsidRPr="006F69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є правонаступником усіх його майнових та немайнових прав і зо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бов’язань,</w:t>
      </w:r>
      <w:r>
        <w:rPr>
          <w:color w:val="000000"/>
          <w:sz w:val="28"/>
          <w:szCs w:val="28"/>
          <w:lang w:val="uk-UA"/>
        </w:rPr>
        <w:t xml:space="preserve"> входить до </w:t>
      </w:r>
      <w:r w:rsidRPr="006F69EA">
        <w:rPr>
          <w:color w:val="000000"/>
          <w:sz w:val="28"/>
          <w:szCs w:val="28"/>
          <w:lang w:val="uk-UA"/>
        </w:rPr>
        <w:t xml:space="preserve">складу </w:t>
      </w:r>
      <w:r>
        <w:rPr>
          <w:color w:val="000000"/>
          <w:sz w:val="28"/>
          <w:szCs w:val="28"/>
          <w:lang w:val="uk-UA"/>
        </w:rPr>
        <w:t xml:space="preserve">обласної державної адміністрації </w:t>
      </w:r>
      <w:r w:rsidRPr="006F69EA">
        <w:rPr>
          <w:color w:val="000000"/>
          <w:sz w:val="28"/>
          <w:szCs w:val="28"/>
          <w:lang w:val="uk-UA"/>
        </w:rPr>
        <w:t xml:space="preserve">і в межах </w:t>
      </w:r>
      <w:r>
        <w:rPr>
          <w:color w:val="000000"/>
          <w:sz w:val="28"/>
          <w:szCs w:val="28"/>
          <w:lang w:val="uk-UA"/>
        </w:rPr>
        <w:t>області</w:t>
      </w:r>
      <w:r w:rsidRPr="006F69EA">
        <w:rPr>
          <w:color w:val="000000"/>
          <w:sz w:val="28"/>
          <w:szCs w:val="28"/>
          <w:lang w:val="uk-UA"/>
        </w:rPr>
        <w:t xml:space="preserve"> забе</w:t>
      </w:r>
      <w:r>
        <w:rPr>
          <w:color w:val="000000"/>
          <w:sz w:val="28"/>
          <w:szCs w:val="28"/>
          <w:lang w:val="uk-UA"/>
        </w:rPr>
        <w:t>зпечує виконання покладених на Д</w:t>
      </w:r>
      <w:r w:rsidRPr="006F69EA">
        <w:rPr>
          <w:color w:val="000000"/>
          <w:sz w:val="28"/>
          <w:szCs w:val="28"/>
          <w:lang w:val="uk-UA"/>
        </w:rPr>
        <w:t>епартамент завдань.</w:t>
      </w:r>
    </w:p>
    <w:p w:rsidR="00297920" w:rsidRDefault="00297920" w:rsidP="00612155">
      <w:pPr>
        <w:widowControl/>
        <w:spacing w:after="120"/>
        <w:ind w:firstLine="709"/>
        <w:jc w:val="both"/>
        <w:rPr>
          <w:sz w:val="28"/>
          <w:szCs w:val="28"/>
          <w:lang w:val="uk-UA"/>
        </w:rPr>
      </w:pPr>
      <w:r w:rsidRPr="006F69EA">
        <w:rPr>
          <w:color w:val="000000"/>
          <w:sz w:val="28"/>
          <w:szCs w:val="28"/>
          <w:lang w:val="uk-UA"/>
        </w:rPr>
        <w:t xml:space="preserve">2. Департамент підпорядкований голові </w:t>
      </w:r>
      <w:r>
        <w:rPr>
          <w:color w:val="000000"/>
          <w:sz w:val="28"/>
          <w:szCs w:val="28"/>
          <w:lang w:val="uk-UA"/>
        </w:rPr>
        <w:t>обласної державної адміністра</w:t>
      </w:r>
      <w:r w:rsidR="00612155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ції</w:t>
      </w:r>
      <w:r w:rsidRPr="006F69EA">
        <w:rPr>
          <w:color w:val="000000"/>
          <w:sz w:val="28"/>
          <w:szCs w:val="28"/>
          <w:lang w:val="uk-UA"/>
        </w:rPr>
        <w:t xml:space="preserve">, а також підзвітний і підконтрольний </w:t>
      </w:r>
      <w:r w:rsidRPr="006F69EA">
        <w:rPr>
          <w:sz w:val="28"/>
          <w:szCs w:val="28"/>
          <w:lang w:val="uk-UA"/>
        </w:rPr>
        <w:t xml:space="preserve">Міністерству соціальної політики </w:t>
      </w:r>
      <w:r>
        <w:rPr>
          <w:sz w:val="28"/>
          <w:szCs w:val="28"/>
          <w:lang w:val="uk-UA"/>
        </w:rPr>
        <w:t xml:space="preserve">України </w:t>
      </w:r>
      <w:r w:rsidRPr="006F69EA">
        <w:rPr>
          <w:sz w:val="28"/>
          <w:szCs w:val="28"/>
          <w:lang w:val="uk-UA"/>
        </w:rPr>
        <w:t>(далі – Мінсоцполітики)</w:t>
      </w:r>
      <w:r>
        <w:rPr>
          <w:sz w:val="28"/>
          <w:szCs w:val="28"/>
          <w:lang w:val="uk-UA"/>
        </w:rPr>
        <w:t>.</w:t>
      </w:r>
    </w:p>
    <w:p w:rsidR="00297920" w:rsidRDefault="00297920" w:rsidP="00612155">
      <w:pPr>
        <w:widowControl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1215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забезпечує виконання на території області повноважень, встановлених законодавством України у сфері соціального захисту працю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ючого населення, у тому числі працівників, зайнятих на роботах зі шкідли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вими та важкими умовами праці; соціальної підтримки та надання соціальних послуг особам похилого віку, інвалідам, сім</w:t>
      </w:r>
      <w:r w:rsidR="0061215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та особам, які перебувають у складних життєвих обставинах, дітям-сиротам та дітям, позбавленим батьків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ського піклування, малозабезпеченим та іншим соціально вразливим верствам населення; захисту прав та реалізації соціальних гарантій, визначених законо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давством України для окремих категорій населення, у тому числі ветеранів війни та праці, жертв політичних </w:t>
      </w:r>
      <w:r>
        <w:rPr>
          <w:spacing w:val="-1"/>
          <w:sz w:val="28"/>
          <w:szCs w:val="28"/>
          <w:lang w:val="uk-UA"/>
        </w:rPr>
        <w:t xml:space="preserve">репресій та нацистських переслідувань, громадян, які постраждали внаслідок </w:t>
      </w:r>
      <w:r>
        <w:rPr>
          <w:sz w:val="28"/>
          <w:szCs w:val="28"/>
          <w:lang w:val="uk-UA"/>
        </w:rPr>
        <w:t>Чорнобильської катастрофи; з питань поліпшення становища сімей, у тому числі сімей з дітьми, багатодітних та молодих сімей, оздоровлення та відпочинку дітей, попередження насильства в сім</w:t>
      </w:r>
      <w:r w:rsidR="0061215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забезпечення рівних прав і можливостей чоловіків та жінок, протидії торгівлі людьми.</w:t>
      </w:r>
    </w:p>
    <w:p w:rsidR="00297920" w:rsidRDefault="00297920" w:rsidP="00612155">
      <w:pPr>
        <w:widowControl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Департамент у своїй діяльності керується Конституцією та законами України, актами Президента України, Кабінету Міністрів України, наказами Мінсоцполітики, інших центральних органів виконавчої влади, розпоряджен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нями голови обласної держадміністрації, а також цим Положенням.</w:t>
      </w:r>
    </w:p>
    <w:p w:rsidR="00612155" w:rsidRDefault="00297920" w:rsidP="00612155">
      <w:pPr>
        <w:widowControl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 Основним завданням Департаменту є забезпечення реалізації дер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жавної соціальної політики на території області у сфері соціального захисту населення, що включає:</w:t>
      </w:r>
    </w:p>
    <w:p w:rsidR="00612155" w:rsidRDefault="00612155" w:rsidP="00612155">
      <w:pPr>
        <w:widowControl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5.1. </w:t>
      </w:r>
      <w:r w:rsidR="00297920">
        <w:rPr>
          <w:sz w:val="28"/>
          <w:szCs w:val="28"/>
          <w:lang w:val="uk-UA"/>
        </w:rPr>
        <w:t>Визначення пріоритетів соціального розвитку</w:t>
      </w:r>
      <w:r w:rsidR="004F7736">
        <w:rPr>
          <w:sz w:val="28"/>
          <w:szCs w:val="28"/>
          <w:lang w:val="uk-UA"/>
        </w:rPr>
        <w:t xml:space="preserve">, </w:t>
      </w:r>
      <w:r w:rsidR="00297920">
        <w:rPr>
          <w:sz w:val="28"/>
          <w:szCs w:val="28"/>
          <w:lang w:val="uk-UA"/>
        </w:rPr>
        <w:t>здійснення аналізу рівня життя населення та підготовку пропозицій до проектів державних цільо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вих, галузевих та регіональних програм, реалізації заходів у сфері соціального захисту населення, поліпшення становища сімей, попередження насильства в сім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ї, забезпечення рівних прав і можливостей жінок та чоловіків, протидії торгівлі людьми.</w:t>
      </w:r>
    </w:p>
    <w:p w:rsidR="00612155" w:rsidRDefault="00612155" w:rsidP="00612155">
      <w:pPr>
        <w:widowControl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5.2. </w:t>
      </w:r>
      <w:r w:rsidR="00297920">
        <w:rPr>
          <w:sz w:val="28"/>
          <w:szCs w:val="28"/>
          <w:lang w:val="uk-UA"/>
        </w:rPr>
        <w:t>Забезпечення реалізації державної політики у сфері соціально-трудо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вих відносин, оплати і належних умов праці, соціальної та професійної адап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тації військовослужбовців, звільнених у запас або відставку, та тих, які підля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гають звільненню із Збройних Сил України та інших військових формувань; організацію ефективного співробітництва місцевих органів виконавчої влади та органів місцевого самовря</w:t>
      </w:r>
      <w:r>
        <w:rPr>
          <w:sz w:val="28"/>
          <w:szCs w:val="28"/>
          <w:lang w:val="uk-UA"/>
        </w:rPr>
        <w:t>дування з профспілками та їх об’</w:t>
      </w:r>
      <w:r w:rsidR="00297920">
        <w:rPr>
          <w:sz w:val="28"/>
          <w:szCs w:val="28"/>
          <w:lang w:val="uk-UA"/>
        </w:rPr>
        <w:t>єднаннями, організаціями роботодавців та їх об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єднаннями.</w:t>
      </w:r>
    </w:p>
    <w:p w:rsidR="00612155" w:rsidRDefault="00612155" w:rsidP="00612155">
      <w:pPr>
        <w:widowControl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5.3. </w:t>
      </w:r>
      <w:r w:rsidR="00297920">
        <w:rPr>
          <w:sz w:val="28"/>
          <w:szCs w:val="28"/>
          <w:lang w:val="uk-UA"/>
        </w:rPr>
        <w:t>Забезпечення реалізації державної політики у сфері соціальної під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тримки населення, у тому числі сімей з дітьми, малозабезпечених сімей, вете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ранів, інвалідів, громадян, які постраждали внаслідок Чорнобильської ката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строфи, інших категорій осіб, які згідно із законодавством України мають право на пільги та надання житлових субсидій населенню, забезпечення ве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дення обліку осіб, що мають право на пільги згідно із законодавством України.</w:t>
      </w:r>
    </w:p>
    <w:p w:rsidR="00612155" w:rsidRDefault="00612155" w:rsidP="00612155">
      <w:pPr>
        <w:widowControl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5.4. </w:t>
      </w:r>
      <w:r w:rsidR="00297920">
        <w:rPr>
          <w:sz w:val="28"/>
          <w:szCs w:val="28"/>
          <w:lang w:val="uk-UA"/>
        </w:rPr>
        <w:t>Виконання програм і здійснення заходів, спрямованих на забезпе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чення соціального та правового захисту сім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ї, у тому числі соціальної під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 xml:space="preserve">тримки сімей з дітьми, малозабезпечених, багатодітних, молодих сімей та сімей, які перебувають </w:t>
      </w:r>
      <w:r w:rsidR="004F7736"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складних життєвих обставинах, попередження насильства в сім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ї, забезпечення рівних прав і можливостей для участі жінок та чоловіків у політичному, економічному і культурному житті, протидії торгівлі людьми; координацію діяльності місцевих органів виконавчої влади та органів місцевого самоврядування, підприємств, установ та організацій з питань реалі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зації державної політики у цих сферах.</w:t>
      </w:r>
    </w:p>
    <w:p w:rsidR="00612155" w:rsidRDefault="00612155" w:rsidP="00612155">
      <w:pPr>
        <w:widowControl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5.5. </w:t>
      </w:r>
      <w:r w:rsidR="00297920">
        <w:rPr>
          <w:sz w:val="28"/>
          <w:szCs w:val="28"/>
          <w:lang w:val="uk-UA"/>
        </w:rPr>
        <w:t>Організацію на території області соціального обслуговування насе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лення, здійснення соціальної роботи та надання соціальних послуг, у тому числі соціального супроводу сімей/осіб, шляхом розвитку спеціалізованих закладів, установ та служб та залучення недержавних організацій, які надають соціальні послуги.</w:t>
      </w:r>
    </w:p>
    <w:p w:rsidR="00612155" w:rsidRDefault="00612155" w:rsidP="00612155">
      <w:pPr>
        <w:widowControl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5.6. </w:t>
      </w:r>
      <w:r w:rsidR="00297920">
        <w:rPr>
          <w:sz w:val="28"/>
          <w:szCs w:val="28"/>
          <w:lang w:val="uk-UA"/>
        </w:rPr>
        <w:t>Здійснення координації діяльності і контролю за виконанням струк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турними підрозділами соціального захисту населення районних держ</w:t>
      </w:r>
      <w:r>
        <w:rPr>
          <w:sz w:val="28"/>
          <w:szCs w:val="28"/>
          <w:lang w:val="uk-UA"/>
        </w:rPr>
        <w:t xml:space="preserve">авних </w:t>
      </w:r>
      <w:r w:rsidR="00297920">
        <w:rPr>
          <w:sz w:val="28"/>
          <w:szCs w:val="28"/>
          <w:lang w:val="uk-UA"/>
        </w:rPr>
        <w:t>адміністрацій законодавства з питань реалізації державної соціальної політики у сфері соціального захисту населення, надання їм організаційно-методичної допомоги щодо правильності застосування законодавства у цій сфері.</w:t>
      </w:r>
    </w:p>
    <w:p w:rsidR="00612155" w:rsidRDefault="00612155" w:rsidP="00612155">
      <w:pPr>
        <w:widowControl/>
        <w:spacing w:after="4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5.7. </w:t>
      </w:r>
      <w:r w:rsidR="00AA45E7">
        <w:rPr>
          <w:spacing w:val="-1"/>
          <w:sz w:val="28"/>
          <w:szCs w:val="28"/>
          <w:lang w:val="uk-UA"/>
        </w:rPr>
        <w:t>З</w:t>
      </w:r>
      <w:r w:rsidR="00297920">
        <w:rPr>
          <w:spacing w:val="-1"/>
          <w:sz w:val="28"/>
          <w:szCs w:val="28"/>
          <w:lang w:val="uk-UA"/>
        </w:rPr>
        <w:t>абезпечення сприяння:</w:t>
      </w:r>
    </w:p>
    <w:p w:rsidR="00297920" w:rsidRPr="003D6C95" w:rsidRDefault="00297920" w:rsidP="00612155">
      <w:pPr>
        <w:widowControl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реалізації державної політики зайнятості на території області, </w:t>
      </w:r>
      <w:r>
        <w:rPr>
          <w:spacing w:val="-1"/>
          <w:sz w:val="28"/>
          <w:szCs w:val="28"/>
          <w:lang w:val="uk-UA"/>
        </w:rPr>
        <w:t>повній, продуктивній, вільно обраній зайнятості, зниженню рівня безробіття;</w:t>
      </w:r>
    </w:p>
    <w:p w:rsidR="00297920" w:rsidRDefault="00297920" w:rsidP="0061215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lastRenderedPageBreak/>
        <w:t>органам місцевого самоврядування у вирішенні питань соціально-еко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номічного розвитку відповідних територій;</w:t>
      </w:r>
    </w:p>
    <w:p w:rsidR="00297920" w:rsidRDefault="00297920" w:rsidP="00612155">
      <w:pPr>
        <w:widowControl/>
        <w:shd w:val="clear" w:color="auto" w:fill="FFFFFF"/>
        <w:spacing w:after="120"/>
        <w:ind w:firstLine="709"/>
        <w:jc w:val="both"/>
      </w:pPr>
      <w:r>
        <w:rPr>
          <w:spacing w:val="-1"/>
          <w:sz w:val="28"/>
          <w:szCs w:val="28"/>
          <w:lang w:val="uk-UA"/>
        </w:rPr>
        <w:t xml:space="preserve">громадським та іншим організаціям у проведенні ними роботи з питань </w:t>
      </w:r>
      <w:r>
        <w:rPr>
          <w:sz w:val="28"/>
          <w:szCs w:val="28"/>
          <w:lang w:val="uk-UA"/>
        </w:rPr>
        <w:t>соціального захисту сім</w:t>
      </w:r>
      <w:r w:rsidR="0061215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дітей, інвалідів, осіб похилого віку та інших враз</w:t>
      </w:r>
      <w:r w:rsidR="0061215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ливих категорій населення.</w:t>
      </w:r>
    </w:p>
    <w:p w:rsidR="00297920" w:rsidRDefault="00612155" w:rsidP="00096D47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6. </w:t>
      </w:r>
      <w:r w:rsidR="00297920">
        <w:rPr>
          <w:sz w:val="28"/>
          <w:szCs w:val="28"/>
          <w:lang w:val="uk-UA"/>
        </w:rPr>
        <w:t>Департамент відповідно до визначених повноважень виконує такі функції:</w:t>
      </w:r>
    </w:p>
    <w:p w:rsidR="00297920" w:rsidRPr="001715FC" w:rsidRDefault="00612155" w:rsidP="00096D47">
      <w:pPr>
        <w:widowControl/>
        <w:shd w:val="clear" w:color="auto" w:fill="FFFFFF"/>
        <w:tabs>
          <w:tab w:val="left" w:pos="1032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6.1. </w:t>
      </w:r>
      <w:r w:rsidR="00AA45E7"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рганізовує виконання Конституції і законів України, актів Прези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дента України, Кабінету Міністрів України, наказів Мінсоцполітики та здій</w:t>
      </w:r>
      <w:r>
        <w:rPr>
          <w:sz w:val="28"/>
          <w:szCs w:val="28"/>
          <w:lang w:val="uk-UA"/>
        </w:rPr>
        <w:softHyphen/>
      </w:r>
      <w:r w:rsidR="00AA45E7">
        <w:rPr>
          <w:sz w:val="28"/>
          <w:szCs w:val="28"/>
          <w:lang w:val="uk-UA"/>
        </w:rPr>
        <w:t>снює контроль за їх реалізацією.</w:t>
      </w:r>
    </w:p>
    <w:p w:rsidR="00297920" w:rsidRDefault="00612155" w:rsidP="00096D47">
      <w:pPr>
        <w:widowControl/>
        <w:shd w:val="clear" w:color="auto" w:fill="FFFFFF"/>
        <w:tabs>
          <w:tab w:val="left" w:pos="1032"/>
        </w:tabs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6.2. </w:t>
      </w:r>
      <w:r w:rsidR="00AA45E7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у межах своїх повноважень захист прав і законних інте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ресів фізичних та юридичних осіб</w:t>
      </w:r>
      <w:r w:rsidR="00AA45E7">
        <w:rPr>
          <w:sz w:val="28"/>
          <w:szCs w:val="28"/>
          <w:lang w:val="uk-UA"/>
        </w:rPr>
        <w:t>.</w:t>
      </w:r>
    </w:p>
    <w:p w:rsidR="00297920" w:rsidRDefault="00612155" w:rsidP="00096D47">
      <w:pPr>
        <w:widowControl/>
        <w:shd w:val="clear" w:color="auto" w:fill="FFFFFF"/>
        <w:tabs>
          <w:tab w:val="left" w:pos="1032"/>
        </w:tabs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6.3. </w:t>
      </w:r>
      <w:r w:rsidR="00AA45E7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державний контроль за дотриманням підприємствами, установами та організаціями правил, норм, стандартів у межах визначених повноважень</w:t>
      </w:r>
      <w:r w:rsidR="00AA45E7">
        <w:rPr>
          <w:sz w:val="28"/>
          <w:szCs w:val="28"/>
          <w:lang w:val="uk-UA"/>
        </w:rPr>
        <w:t>.</w:t>
      </w:r>
    </w:p>
    <w:p w:rsidR="00297920" w:rsidRPr="00984F42" w:rsidRDefault="00AA45E7" w:rsidP="00096D47">
      <w:pPr>
        <w:widowControl/>
        <w:shd w:val="clear" w:color="auto" w:fill="FFFFFF"/>
        <w:tabs>
          <w:tab w:val="left" w:pos="1032"/>
        </w:tabs>
        <w:spacing w:after="60"/>
        <w:ind w:firstLine="709"/>
        <w:jc w:val="both"/>
        <w:rPr>
          <w:lang w:val="uk-UA"/>
        </w:rPr>
      </w:pPr>
      <w:r>
        <w:rPr>
          <w:spacing w:val="-1"/>
          <w:sz w:val="28"/>
          <w:szCs w:val="28"/>
          <w:lang w:val="uk-UA"/>
        </w:rPr>
        <w:t>6.4.</w:t>
      </w:r>
      <w:r w:rsidR="00612155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А</w:t>
      </w:r>
      <w:r w:rsidR="00297920">
        <w:rPr>
          <w:spacing w:val="-1"/>
          <w:sz w:val="28"/>
          <w:szCs w:val="28"/>
          <w:lang w:val="uk-UA"/>
        </w:rPr>
        <w:t>налізує стан та тенденції соціального розвитку у межах області</w:t>
      </w:r>
      <w:r w:rsidR="00297920">
        <w:rPr>
          <w:sz w:val="28"/>
          <w:szCs w:val="28"/>
          <w:lang w:val="uk-UA"/>
        </w:rPr>
        <w:t xml:space="preserve"> та вживає заходів до усунення недоліків</w:t>
      </w:r>
      <w:r>
        <w:rPr>
          <w:sz w:val="28"/>
          <w:szCs w:val="28"/>
          <w:lang w:val="uk-UA"/>
        </w:rPr>
        <w:t>.</w:t>
      </w:r>
    </w:p>
    <w:p w:rsidR="00297920" w:rsidRDefault="00612155" w:rsidP="00096D47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1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6.5. </w:t>
      </w:r>
      <w:r w:rsidR="00AA45E7">
        <w:rPr>
          <w:spacing w:val="-1"/>
          <w:sz w:val="28"/>
          <w:szCs w:val="28"/>
          <w:lang w:val="uk-UA"/>
        </w:rPr>
        <w:t>Б</w:t>
      </w:r>
      <w:r w:rsidR="00297920">
        <w:rPr>
          <w:spacing w:val="-1"/>
          <w:sz w:val="28"/>
          <w:szCs w:val="28"/>
          <w:lang w:val="uk-UA"/>
        </w:rPr>
        <w:t>ере участь у підготовці пропозицій до проектів програм соціально-</w:t>
      </w:r>
      <w:r w:rsidR="00297920">
        <w:rPr>
          <w:sz w:val="28"/>
          <w:szCs w:val="28"/>
          <w:lang w:val="uk-UA"/>
        </w:rPr>
        <w:t>економічного розвитку області</w:t>
      </w:r>
      <w:r w:rsidR="00AA45E7">
        <w:rPr>
          <w:sz w:val="28"/>
          <w:szCs w:val="28"/>
          <w:lang w:val="uk-UA"/>
        </w:rPr>
        <w:t>.</w:t>
      </w:r>
    </w:p>
    <w:p w:rsidR="00297920" w:rsidRDefault="00612155" w:rsidP="00096D47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6.6. </w:t>
      </w:r>
      <w:r w:rsidR="00AA45E7">
        <w:rPr>
          <w:sz w:val="28"/>
          <w:szCs w:val="28"/>
          <w:lang w:val="uk-UA"/>
        </w:rPr>
        <w:t>В</w:t>
      </w:r>
      <w:r w:rsidR="00297920">
        <w:rPr>
          <w:sz w:val="28"/>
          <w:szCs w:val="28"/>
          <w:lang w:val="uk-UA"/>
        </w:rPr>
        <w:t>носить пропозиції щодо проекту обласного бюджету</w:t>
      </w:r>
      <w:r w:rsidR="00AA45E7">
        <w:rPr>
          <w:sz w:val="28"/>
          <w:szCs w:val="28"/>
          <w:lang w:val="uk-UA"/>
        </w:rPr>
        <w:t>.</w:t>
      </w:r>
    </w:p>
    <w:p w:rsidR="00297920" w:rsidRDefault="00AA45E7" w:rsidP="00096D47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</w:t>
      </w:r>
      <w:r w:rsidR="0061215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ефективне і цільове використання відповідних бюджет</w:t>
      </w:r>
      <w:r w:rsidR="00612155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них коштів</w:t>
      </w:r>
      <w:r>
        <w:rPr>
          <w:sz w:val="28"/>
          <w:szCs w:val="28"/>
          <w:lang w:val="uk-UA"/>
        </w:rPr>
        <w:t>.</w:t>
      </w:r>
    </w:p>
    <w:p w:rsidR="00297920" w:rsidRDefault="00AA45E7" w:rsidP="00096D47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1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6.8.</w:t>
      </w:r>
      <w:r w:rsidR="0061215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підготовці заходів щодо регіонального розвитку</w:t>
      </w:r>
      <w:r>
        <w:rPr>
          <w:sz w:val="28"/>
          <w:szCs w:val="28"/>
          <w:lang w:val="uk-UA"/>
        </w:rPr>
        <w:t>.</w:t>
      </w:r>
    </w:p>
    <w:p w:rsidR="00297920" w:rsidRDefault="00612155" w:rsidP="00096D47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6.9. </w:t>
      </w:r>
      <w:r w:rsidR="00AA45E7">
        <w:rPr>
          <w:sz w:val="28"/>
          <w:szCs w:val="28"/>
          <w:lang w:val="uk-UA"/>
        </w:rPr>
        <w:t>Р</w:t>
      </w:r>
      <w:r w:rsidR="00297920">
        <w:rPr>
          <w:sz w:val="28"/>
          <w:szCs w:val="28"/>
          <w:lang w:val="uk-UA"/>
        </w:rPr>
        <w:t xml:space="preserve">озробляє проекти розпоряджень голови обласної держадміністрації, у визначених законом випадках </w:t>
      </w:r>
      <w:r w:rsidR="00096D47">
        <w:rPr>
          <w:sz w:val="28"/>
          <w:szCs w:val="28"/>
          <w:lang w:val="uk-UA"/>
        </w:rPr>
        <w:t>–</w:t>
      </w:r>
      <w:r w:rsidR="00297920">
        <w:rPr>
          <w:sz w:val="28"/>
          <w:szCs w:val="28"/>
          <w:lang w:val="uk-UA"/>
        </w:rPr>
        <w:t xml:space="preserve"> проекти нормативно-правових актів з питань соціального захисту населення</w:t>
      </w:r>
      <w:r w:rsidR="00AA45E7">
        <w:rPr>
          <w:sz w:val="28"/>
          <w:szCs w:val="28"/>
          <w:lang w:val="uk-UA"/>
        </w:rPr>
        <w:t>.</w:t>
      </w:r>
    </w:p>
    <w:p w:rsidR="00297920" w:rsidRDefault="00AA45E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6.10.</w:t>
      </w:r>
      <w:r w:rsidR="00096D4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погодженні проектів нормативно-правових актів, розроблених іншими органами виконавчої влади</w:t>
      </w:r>
      <w:r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6.11. </w:t>
      </w:r>
      <w:r w:rsidR="00AA45E7"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 xml:space="preserve">ере участь у розробленні проектів розпоряджень голови обласної держадміністрації, проектів </w:t>
      </w:r>
      <w:r w:rsidR="00297920">
        <w:rPr>
          <w:spacing w:val="-1"/>
          <w:sz w:val="28"/>
          <w:szCs w:val="28"/>
          <w:lang w:val="uk-UA"/>
        </w:rPr>
        <w:t>нормативно-правових актів, головними розробни</w:t>
      </w:r>
      <w:r>
        <w:rPr>
          <w:spacing w:val="-1"/>
          <w:sz w:val="28"/>
          <w:szCs w:val="28"/>
          <w:lang w:val="uk-UA"/>
        </w:rPr>
        <w:softHyphen/>
      </w:r>
      <w:r w:rsidR="00297920">
        <w:rPr>
          <w:spacing w:val="-1"/>
          <w:sz w:val="28"/>
          <w:szCs w:val="28"/>
          <w:lang w:val="uk-UA"/>
        </w:rPr>
        <w:t xml:space="preserve">ками яких є інші структурні </w:t>
      </w:r>
      <w:r w:rsidR="00297920">
        <w:rPr>
          <w:sz w:val="28"/>
          <w:szCs w:val="28"/>
          <w:lang w:val="uk-UA"/>
        </w:rPr>
        <w:t>підрозділи</w:t>
      </w:r>
      <w:r w:rsidR="00AA45E7">
        <w:rPr>
          <w:sz w:val="28"/>
          <w:szCs w:val="28"/>
          <w:lang w:val="uk-UA"/>
        </w:rPr>
        <w:t>.</w:t>
      </w:r>
    </w:p>
    <w:p w:rsidR="00297920" w:rsidRDefault="00AA45E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6.12.</w:t>
      </w:r>
      <w:r w:rsidR="00096D4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підготовці звітів голови обласної держ</w:t>
      </w:r>
      <w:r>
        <w:rPr>
          <w:sz w:val="28"/>
          <w:szCs w:val="28"/>
          <w:lang w:val="uk-UA"/>
        </w:rPr>
        <w:t xml:space="preserve">авної </w:t>
      </w:r>
      <w:r w:rsidR="00297920">
        <w:rPr>
          <w:sz w:val="28"/>
          <w:szCs w:val="28"/>
          <w:lang w:val="uk-UA"/>
        </w:rPr>
        <w:t>адміні</w:t>
      </w:r>
      <w:r w:rsidR="00096D47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страції для їх розгляду на сесії обласної ради</w:t>
      </w:r>
      <w:r>
        <w:rPr>
          <w:sz w:val="28"/>
          <w:szCs w:val="28"/>
          <w:lang w:val="uk-UA"/>
        </w:rPr>
        <w:t>.</w:t>
      </w:r>
    </w:p>
    <w:p w:rsidR="00297920" w:rsidRDefault="00AA45E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6.13.</w:t>
      </w:r>
      <w:r w:rsidR="00096D4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>отує самостійно або разом з іншими структурними підрозділами інформаційні та аналітичні матеріали для подання голові обласної держ</w:t>
      </w:r>
      <w:r>
        <w:rPr>
          <w:sz w:val="28"/>
          <w:szCs w:val="28"/>
          <w:lang w:val="uk-UA"/>
        </w:rPr>
        <w:t xml:space="preserve">авної </w:t>
      </w:r>
      <w:r w:rsidR="0029792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6.14. </w:t>
      </w:r>
      <w:r w:rsidR="004C646A">
        <w:rPr>
          <w:spacing w:val="-2"/>
          <w:sz w:val="28"/>
          <w:szCs w:val="28"/>
          <w:lang w:val="uk-UA"/>
        </w:rPr>
        <w:t>З</w:t>
      </w:r>
      <w:r w:rsidR="00297920">
        <w:rPr>
          <w:spacing w:val="-2"/>
          <w:sz w:val="28"/>
          <w:szCs w:val="28"/>
          <w:lang w:val="uk-UA"/>
        </w:rPr>
        <w:t>абезпечує здійснення заходів щодо запобігання і протидії корупції</w:t>
      </w:r>
      <w:r w:rsidR="004C646A">
        <w:rPr>
          <w:spacing w:val="-2"/>
          <w:sz w:val="28"/>
          <w:szCs w:val="28"/>
          <w:lang w:val="uk-UA"/>
        </w:rPr>
        <w:t>.</w:t>
      </w:r>
    </w:p>
    <w:p w:rsidR="00297920" w:rsidRDefault="004C646A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6.15.</w:t>
      </w:r>
      <w:r w:rsidR="00096D4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>отує (бере участь у підготовці) проекти угод, договорів, меморан</w:t>
      </w:r>
      <w:r w:rsidR="00096D47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думів, протоколів зустрічей делегацій і робочих груп у межах своїх повно</w:t>
      </w:r>
      <w:r w:rsidR="00096D47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важень</w:t>
      </w:r>
      <w:r>
        <w:rPr>
          <w:sz w:val="28"/>
          <w:szCs w:val="28"/>
          <w:lang w:val="uk-UA"/>
        </w:rPr>
        <w:t>.</w:t>
      </w:r>
    </w:p>
    <w:p w:rsidR="00297920" w:rsidRDefault="004C646A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6.16.</w:t>
      </w:r>
      <w:r w:rsidR="00096D4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</w:t>
      </w:r>
      <w:r w:rsidR="00297920">
        <w:rPr>
          <w:sz w:val="28"/>
          <w:szCs w:val="28"/>
          <w:lang w:val="uk-UA"/>
        </w:rPr>
        <w:t>озглядає в установленому законодавством порядку звернення гро</w:t>
      </w:r>
      <w:r w:rsidR="00096D47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мадян</w:t>
      </w:r>
      <w:r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6.17. </w:t>
      </w:r>
      <w:r w:rsidR="004C646A"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працьовує запити і звернення народних депутатів України та депутатів обласної ради</w:t>
      </w:r>
      <w:r w:rsidR="004C646A">
        <w:rPr>
          <w:sz w:val="28"/>
          <w:szCs w:val="28"/>
          <w:lang w:val="uk-UA"/>
        </w:rPr>
        <w:t>.</w:t>
      </w:r>
    </w:p>
    <w:p w:rsidR="00297920" w:rsidRPr="004C646A" w:rsidRDefault="00096D4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6.18. </w:t>
      </w:r>
      <w:r w:rsidR="004C646A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 xml:space="preserve">абезпечує доступ до публічної інформації, розпорядником якої є </w:t>
      </w:r>
      <w:r w:rsidR="003C7B2C">
        <w:rPr>
          <w:sz w:val="28"/>
          <w:szCs w:val="28"/>
          <w:lang w:val="uk-UA"/>
        </w:rPr>
        <w:t>Департамент</w:t>
      </w:r>
      <w:r w:rsidR="004C646A" w:rsidRPr="00DB00A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6.19. </w:t>
      </w:r>
      <w:r w:rsidR="004C646A"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остійно інформує населення про стан здійснення визначених зако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ном повноважень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6.20. </w:t>
      </w:r>
      <w:r w:rsidR="004C646A">
        <w:rPr>
          <w:spacing w:val="-2"/>
          <w:sz w:val="28"/>
          <w:szCs w:val="28"/>
          <w:lang w:val="uk-UA"/>
        </w:rPr>
        <w:t>К</w:t>
      </w:r>
      <w:r w:rsidR="00297920">
        <w:rPr>
          <w:spacing w:val="-2"/>
          <w:sz w:val="28"/>
          <w:szCs w:val="28"/>
          <w:lang w:val="uk-UA"/>
        </w:rPr>
        <w:t xml:space="preserve">оординує і контролює роботу структурних підрозділів соціального </w:t>
      </w:r>
      <w:r w:rsidR="00297920">
        <w:rPr>
          <w:sz w:val="28"/>
          <w:szCs w:val="28"/>
          <w:lang w:val="uk-UA"/>
        </w:rPr>
        <w:t>захисту населення районних державних адміністрацій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6.21. </w:t>
      </w:r>
      <w:r w:rsidR="004C646A">
        <w:rPr>
          <w:sz w:val="28"/>
          <w:szCs w:val="28"/>
          <w:lang w:val="uk-UA"/>
        </w:rPr>
        <w:t>К</w:t>
      </w:r>
      <w:r w:rsidR="00297920">
        <w:rPr>
          <w:sz w:val="28"/>
          <w:szCs w:val="28"/>
          <w:lang w:val="uk-UA"/>
        </w:rPr>
        <w:t>онтролює органи місцевого самоврядування та надає методичну допомогу з питань здійснення наданих їм законом повноважень органів вико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навчої влади у сфері соціального захисту населення</w:t>
      </w:r>
      <w:r w:rsidR="004C646A">
        <w:rPr>
          <w:sz w:val="28"/>
          <w:szCs w:val="28"/>
          <w:lang w:val="uk-UA"/>
        </w:rPr>
        <w:t>.</w:t>
      </w:r>
    </w:p>
    <w:p w:rsidR="00297920" w:rsidRDefault="004C646A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6.22.</w:t>
      </w:r>
      <w:r w:rsidR="00096D4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повноваження, делеговані органами місцевого самовря</w:t>
      </w:r>
      <w:r w:rsidR="00096D47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дування</w:t>
      </w:r>
      <w:r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6.23. </w:t>
      </w:r>
      <w:r w:rsidR="004C646A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у межах своїх повноважень виконання завдань мобілі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заційної підготовки, цивільного захисту населення, дотримання вимог законо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давства з охорони праці, пожежної безпеки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6.24. </w:t>
      </w:r>
      <w:r w:rsidR="004C646A"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рганізовує роботу з укомплектування, зберігання, обліку та вико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ристання архівних документів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6.25. </w:t>
      </w:r>
      <w:r w:rsidR="004C646A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у межах своїх повноважень реалізацію державної полі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тики стосовно захисту інформації з обмеженим доступом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6.26. </w:t>
      </w:r>
      <w:r w:rsidR="004C646A">
        <w:rPr>
          <w:sz w:val="28"/>
          <w:szCs w:val="28"/>
          <w:lang w:val="uk-UA"/>
        </w:rPr>
        <w:t>Б</w:t>
      </w:r>
      <w:r w:rsidR="00297920">
        <w:rPr>
          <w:sz w:val="28"/>
          <w:szCs w:val="28"/>
          <w:lang w:val="uk-UA"/>
        </w:rPr>
        <w:t>ере участь у вирішенні відповідно до законодавства колективних трудових спорів (конфліктів)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6.27. </w:t>
      </w:r>
      <w:r w:rsidR="004C646A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захист персональних даних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6.28. </w:t>
      </w:r>
      <w:r w:rsidR="004C646A"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 xml:space="preserve">отує пропозиції стосовно вдосконалення нормативно-правової </w:t>
      </w:r>
      <w:r w:rsidR="00297920">
        <w:rPr>
          <w:spacing w:val="-1"/>
          <w:sz w:val="28"/>
          <w:szCs w:val="28"/>
          <w:lang w:val="uk-UA"/>
        </w:rPr>
        <w:t xml:space="preserve">бази з питань, що належать до його компетенції, і вносить їх </w:t>
      </w:r>
      <w:r>
        <w:rPr>
          <w:spacing w:val="-1"/>
          <w:sz w:val="28"/>
          <w:szCs w:val="28"/>
          <w:lang w:val="uk-UA"/>
        </w:rPr>
        <w:t>у</w:t>
      </w:r>
      <w:r w:rsidR="00297920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</w:t>
      </w:r>
      <w:r w:rsidR="00297920">
        <w:rPr>
          <w:spacing w:val="-1"/>
          <w:sz w:val="28"/>
          <w:szCs w:val="28"/>
          <w:lang w:val="uk-UA"/>
        </w:rPr>
        <w:t xml:space="preserve">становленому </w:t>
      </w:r>
      <w:r w:rsidR="00297920">
        <w:rPr>
          <w:sz w:val="28"/>
          <w:szCs w:val="28"/>
          <w:lang w:val="uk-UA"/>
        </w:rPr>
        <w:t>порядку на розгляд обл</w:t>
      </w:r>
      <w:r>
        <w:rPr>
          <w:sz w:val="28"/>
          <w:szCs w:val="28"/>
          <w:lang w:val="uk-UA"/>
        </w:rPr>
        <w:t xml:space="preserve">асній </w:t>
      </w:r>
      <w:r w:rsidR="00297920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авній </w:t>
      </w:r>
      <w:r w:rsidR="00297920">
        <w:rPr>
          <w:sz w:val="28"/>
          <w:szCs w:val="28"/>
          <w:lang w:val="uk-UA"/>
        </w:rPr>
        <w:t>адміністрації та Мінсоцполітики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6.29. </w:t>
      </w:r>
      <w:r w:rsidR="004C646A">
        <w:rPr>
          <w:sz w:val="28"/>
          <w:szCs w:val="28"/>
          <w:lang w:val="uk-UA"/>
        </w:rPr>
        <w:t>Г</w:t>
      </w:r>
      <w:r w:rsidR="00297920">
        <w:rPr>
          <w:sz w:val="28"/>
          <w:szCs w:val="28"/>
          <w:lang w:val="uk-UA"/>
        </w:rPr>
        <w:t>отує та подає в установленому порядку аналітичні матеріали і статистичну звітність з питань, що належат</w:t>
      </w:r>
      <w:r w:rsidR="00D11ACA">
        <w:rPr>
          <w:sz w:val="28"/>
          <w:szCs w:val="28"/>
          <w:lang w:val="uk-UA"/>
        </w:rPr>
        <w:t>ь до його компетенції, обласній державній</w:t>
      </w:r>
      <w:r w:rsidR="00297920">
        <w:rPr>
          <w:sz w:val="28"/>
          <w:szCs w:val="28"/>
          <w:lang w:val="uk-UA"/>
        </w:rPr>
        <w:t xml:space="preserve"> адміністрації та Мінсоцполітики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6.30. </w:t>
      </w:r>
      <w:r w:rsidR="004C646A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моніторинг проблемних питань реалізації державної со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ціальної політики у сфері соціального захисту населення, готує та подає про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позиції щодо їх врегулювання обласній державній адміністрації та Мінсоц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політики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</w:pPr>
      <w:r>
        <w:rPr>
          <w:spacing w:val="-1"/>
          <w:sz w:val="28"/>
          <w:szCs w:val="28"/>
          <w:lang w:val="uk-UA"/>
        </w:rPr>
        <w:t>6.31. </w:t>
      </w:r>
      <w:r w:rsidR="004C646A">
        <w:rPr>
          <w:spacing w:val="-1"/>
          <w:sz w:val="28"/>
          <w:szCs w:val="28"/>
          <w:lang w:val="uk-UA"/>
        </w:rPr>
        <w:t>К</w:t>
      </w:r>
      <w:r w:rsidR="00297920">
        <w:rPr>
          <w:spacing w:val="-1"/>
          <w:sz w:val="28"/>
          <w:szCs w:val="28"/>
          <w:lang w:val="uk-UA"/>
        </w:rPr>
        <w:t xml:space="preserve">оординує і контролює роботу структурних підрозділів соціального </w:t>
      </w:r>
      <w:r w:rsidR="00297920">
        <w:rPr>
          <w:sz w:val="28"/>
          <w:szCs w:val="28"/>
          <w:lang w:val="uk-UA"/>
        </w:rPr>
        <w:t xml:space="preserve">захисту населення районних держадміністрацій стосовно здійснення нагляду за додержанням вимог </w:t>
      </w:r>
      <w:r w:rsidR="00297920">
        <w:rPr>
          <w:spacing w:val="-1"/>
          <w:sz w:val="28"/>
          <w:szCs w:val="28"/>
          <w:lang w:val="uk-UA"/>
        </w:rPr>
        <w:t xml:space="preserve">законодавства під час призначення (перерахунку) та виплати пенсій органами </w:t>
      </w:r>
      <w:r w:rsidR="00297920">
        <w:rPr>
          <w:sz w:val="28"/>
          <w:szCs w:val="28"/>
          <w:lang w:val="uk-UA"/>
        </w:rPr>
        <w:t>Пенсійного фонду України; надає практичну, кон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сультаційно-правову та організаційно-методичну допомогу</w:t>
      </w:r>
      <w:r w:rsidR="004C646A">
        <w:rPr>
          <w:sz w:val="28"/>
          <w:szCs w:val="28"/>
          <w:lang w:val="uk-UA"/>
        </w:rPr>
        <w:t>.</w:t>
      </w:r>
    </w:p>
    <w:p w:rsidR="00527523" w:rsidRPr="001738F0" w:rsidRDefault="00096D4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6.32. </w:t>
      </w:r>
      <w:r w:rsidR="004C646A">
        <w:rPr>
          <w:sz w:val="28"/>
          <w:szCs w:val="28"/>
          <w:lang w:val="uk-UA"/>
        </w:rPr>
        <w:t>С</w:t>
      </w:r>
      <w:r w:rsidR="00297920">
        <w:rPr>
          <w:sz w:val="28"/>
          <w:szCs w:val="28"/>
          <w:lang w:val="uk-UA"/>
        </w:rPr>
        <w:t>півпрацює зі службою у справах дітей обласної держадміністрації щодо забезпечення реалізації завдань і повноважень, що входять до їхньої компетенції</w:t>
      </w:r>
      <w:r w:rsidR="004C646A">
        <w:rPr>
          <w:sz w:val="28"/>
          <w:szCs w:val="28"/>
          <w:lang w:val="uk-UA"/>
        </w:rPr>
        <w:t>.</w:t>
      </w:r>
    </w:p>
    <w:p w:rsidR="00297920" w:rsidRDefault="00096D47" w:rsidP="00096D47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6.33. </w:t>
      </w:r>
      <w:r w:rsidR="004C646A"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сфері соціально-трудових відносин, оплати праці та зайнятості населення:</w:t>
      </w:r>
    </w:p>
    <w:p w:rsidR="00297920" w:rsidRPr="003D6C95" w:rsidRDefault="00297920" w:rsidP="00096D47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організовує на засадах соціального діалогу проведення колективних пе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реговорів і укладення територіальних угод між місцевими органами виконав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чої влади, профспілками та їх об</w:t>
      </w:r>
      <w:r w:rsidR="00096D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єднаннями, орга</w:t>
      </w:r>
      <w:r w:rsidR="00096D47">
        <w:rPr>
          <w:sz w:val="28"/>
          <w:szCs w:val="28"/>
          <w:lang w:val="uk-UA"/>
        </w:rPr>
        <w:t>нізаціями роботодавців та їх об’</w:t>
      </w:r>
      <w:r>
        <w:rPr>
          <w:sz w:val="28"/>
          <w:szCs w:val="28"/>
          <w:lang w:val="uk-UA"/>
        </w:rPr>
        <w:t>єднаннями; сприяє розвитку соціального діалогу, організації співробіт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ництва державної адміністрації з профспілками та їх об</w:t>
      </w:r>
      <w:r w:rsidR="00096D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єднаннями, органі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заціями роботодавців та їх об</w:t>
      </w:r>
      <w:r w:rsidR="00096D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єднаннями; </w:t>
      </w:r>
    </w:p>
    <w:p w:rsidR="00297920" w:rsidRPr="003D6C95" w:rsidRDefault="00297920" w:rsidP="00096D47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здійснює моніторинг показників заробітної плати та своєчасності її виплати працівникам підприємств, установ, організацій </w:t>
      </w:r>
      <w:r w:rsidR="00096D47">
        <w:rPr>
          <w:sz w:val="28"/>
          <w:szCs w:val="28"/>
          <w:lang w:val="uk-UA"/>
        </w:rPr>
        <w:t>усіх форм власності, а </w:t>
      </w:r>
      <w:r>
        <w:rPr>
          <w:sz w:val="28"/>
          <w:szCs w:val="28"/>
          <w:lang w:val="uk-UA"/>
        </w:rPr>
        <w:t>також фізичних осіб-підприємців;</w:t>
      </w:r>
    </w:p>
    <w:p w:rsidR="00297920" w:rsidRDefault="00297920" w:rsidP="00096D47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бере участь у розробленні та реалізації регіональних програм, спрямо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ваних на </w:t>
      </w:r>
      <w:r w:rsidR="00096D4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досконалення системи управління охороною праці підприємств та запобігання нещасних випадків на виробництві;</w:t>
      </w:r>
    </w:p>
    <w:p w:rsidR="00297920" w:rsidRPr="00F85260" w:rsidRDefault="00297920" w:rsidP="00096D47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розробляє (бере участь у розробленні) обласну програму зайнятості населення, координує роботу із здійснення заходів, передбачених обласною та місцевими програмами зайнятості населення, бере участь у реалізації інших заходів щодо поліпшення ситуації на ринку праці;</w:t>
      </w:r>
    </w:p>
    <w:p w:rsidR="00297920" w:rsidRPr="00096D47" w:rsidRDefault="00297920" w:rsidP="00096D47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сприяє ефективному використанню трудових ресурсів, раціональній, продуктивній і вільно обраній зайнятості, підвищенню конкурентоспромож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ності робочої сили, продуктивності праці;</w:t>
      </w:r>
    </w:p>
    <w:p w:rsidR="00297920" w:rsidRPr="00F85260" w:rsidRDefault="00297920" w:rsidP="00096D47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вивчає стан трудової міграції на території області, готує пропозиції щодо регулювання міграційних потоків;</w:t>
      </w:r>
    </w:p>
    <w:p w:rsidR="00297920" w:rsidRDefault="00297920" w:rsidP="00096D47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забезпечує діяльність комісі</w:t>
      </w:r>
      <w:r w:rsidR="004F7736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у справах альтернативної (невійськової) служби;</w:t>
      </w:r>
    </w:p>
    <w:p w:rsidR="00297920" w:rsidRDefault="00297920" w:rsidP="00096D47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виконання функцій, покладених на державну експертизу умов праці;</w:t>
      </w:r>
    </w:p>
    <w:p w:rsidR="00527523" w:rsidRPr="00DB00AA" w:rsidRDefault="00484402" w:rsidP="00096D47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реалізацію заходів державних програм соціальної та профе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сійної адаптації військовослужбовців, звільнених у запас або відставку, та тих, які підлягають звільненню у зв</w:t>
      </w:r>
      <w:r w:rsidR="00096D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реформуванням Збройних Сил Україн</w:t>
      </w:r>
      <w:r w:rsidR="00627ED6">
        <w:rPr>
          <w:sz w:val="28"/>
          <w:szCs w:val="28"/>
          <w:lang w:val="uk-UA"/>
        </w:rPr>
        <w:t>и та інших військових формувань.</w:t>
      </w:r>
    </w:p>
    <w:p w:rsidR="004C646A" w:rsidRDefault="00297920" w:rsidP="00096D47">
      <w:pPr>
        <w:widowControl/>
        <w:shd w:val="clear" w:color="auto" w:fill="FFFFFF"/>
        <w:tabs>
          <w:tab w:val="left" w:pos="1186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6.34.</w:t>
      </w:r>
      <w:r w:rsidR="00096D47">
        <w:rPr>
          <w:spacing w:val="-4"/>
          <w:sz w:val="28"/>
          <w:szCs w:val="28"/>
          <w:lang w:val="uk-UA"/>
        </w:rPr>
        <w:t> </w:t>
      </w:r>
      <w:r w:rsidR="004C646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питань реалізації заходів </w:t>
      </w:r>
      <w:r w:rsidR="004C646A">
        <w:rPr>
          <w:sz w:val="28"/>
          <w:szCs w:val="28"/>
          <w:lang w:val="uk-UA"/>
        </w:rPr>
        <w:t>соціальної підтримки населення:</w:t>
      </w:r>
    </w:p>
    <w:p w:rsidR="00297920" w:rsidRPr="00096D47" w:rsidRDefault="00096D47" w:rsidP="00096D47">
      <w:pPr>
        <w:widowControl/>
        <w:shd w:val="clear" w:color="auto" w:fill="FFFFFF"/>
        <w:tabs>
          <w:tab w:val="left" w:pos="1186"/>
        </w:tabs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здійснює координаційно-методичні функції та моніторинг у </w:t>
      </w:r>
      <w:r w:rsidR="00297920">
        <w:rPr>
          <w:sz w:val="28"/>
          <w:szCs w:val="28"/>
          <w:lang w:val="uk-UA"/>
        </w:rPr>
        <w:t xml:space="preserve">сфері </w:t>
      </w:r>
      <w:r w:rsidR="00297920">
        <w:rPr>
          <w:spacing w:val="-2"/>
          <w:sz w:val="28"/>
          <w:szCs w:val="28"/>
          <w:lang w:val="uk-UA"/>
        </w:rPr>
        <w:t>на</w:t>
      </w:r>
      <w:r>
        <w:rPr>
          <w:spacing w:val="-2"/>
          <w:sz w:val="28"/>
          <w:szCs w:val="28"/>
          <w:lang w:val="uk-UA"/>
        </w:rPr>
        <w:softHyphen/>
      </w:r>
      <w:r w:rsidR="00297920">
        <w:rPr>
          <w:spacing w:val="-2"/>
          <w:sz w:val="28"/>
          <w:szCs w:val="28"/>
          <w:lang w:val="uk-UA"/>
        </w:rPr>
        <w:t>дання:</w:t>
      </w:r>
    </w:p>
    <w:p w:rsidR="00297920" w:rsidRDefault="00297920" w:rsidP="00096D47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державної допомоги сім</w:t>
      </w:r>
      <w:r w:rsidR="00096D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з дітьми, малозабезпеченим сім</w:t>
      </w:r>
      <w:r w:rsidR="00096D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ям, держав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соціальної допомоги інвалідам з дитинства та дітям-інвалідам, особам, які не мають права на пенсію та інвалідам, тимчасової допомоги дітям, батьки яких ухиляються від сплати аліментів, допомоги особі, яка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здійснює догляд за </w:t>
      </w:r>
      <w:r w:rsidR="00096D47">
        <w:rPr>
          <w:sz w:val="28"/>
          <w:szCs w:val="28"/>
          <w:lang w:val="uk-UA"/>
        </w:rPr>
        <w:t>психічнохворою</w:t>
      </w:r>
      <w:r>
        <w:rPr>
          <w:sz w:val="28"/>
          <w:szCs w:val="28"/>
          <w:lang w:val="uk-UA"/>
        </w:rPr>
        <w:t xml:space="preserve"> особою </w:t>
      </w:r>
      <w:r w:rsidR="00096D4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інвалідом 1 чи 2 групи, компенсації фізичним осо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бам, які надають соціальні послуги, одноразової </w:t>
      </w:r>
      <w:r>
        <w:rPr>
          <w:spacing w:val="-1"/>
          <w:sz w:val="28"/>
          <w:szCs w:val="28"/>
          <w:lang w:val="uk-UA"/>
        </w:rPr>
        <w:t>матеріальної допомоги інвалі</w:t>
      </w:r>
      <w:r w:rsidR="00096D47">
        <w:rPr>
          <w:spacing w:val="-1"/>
          <w:sz w:val="28"/>
          <w:szCs w:val="28"/>
          <w:lang w:val="uk-UA"/>
        </w:rPr>
        <w:softHyphen/>
      </w:r>
      <w:r>
        <w:rPr>
          <w:spacing w:val="-1"/>
          <w:sz w:val="28"/>
          <w:szCs w:val="28"/>
          <w:lang w:val="uk-UA"/>
        </w:rPr>
        <w:lastRenderedPageBreak/>
        <w:t xml:space="preserve">дам та непрацюючим малозабезпеченим особам, </w:t>
      </w:r>
      <w:r>
        <w:rPr>
          <w:sz w:val="28"/>
          <w:szCs w:val="28"/>
          <w:lang w:val="uk-UA"/>
        </w:rPr>
        <w:t>а також інших видів держав</w:t>
      </w:r>
      <w:r w:rsidR="00096D4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допомоги відповідно до законодавства України;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субсидій на оплату житлово-комунальних послуг, на придбання твердого та рідкого пічного побутового палива і скрапленого газу;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компенсації особам, які згідно із Гірничим законом України</w:t>
      </w:r>
      <w:r w:rsidR="00D22CC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мають право на безоплатне отримання вугілля на побутові потреби, але проживають</w:t>
      </w:r>
      <w:r w:rsidR="00484402">
        <w:rPr>
          <w:sz w:val="28"/>
          <w:szCs w:val="28"/>
          <w:lang w:val="uk-UA"/>
        </w:rPr>
        <w:t xml:space="preserve"> у будинках, що мають централізоване</w:t>
      </w:r>
      <w:r>
        <w:rPr>
          <w:sz w:val="28"/>
          <w:szCs w:val="28"/>
          <w:lang w:val="uk-UA"/>
        </w:rPr>
        <w:t xml:space="preserve"> опалення;</w:t>
      </w:r>
    </w:p>
    <w:p w:rsidR="00297920" w:rsidRPr="00002468" w:rsidRDefault="00297920" w:rsidP="00D22CC5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пільг з оплати житлово-комунальних послуг, послуг зв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язку, пільг на придбання твердого палива і скрапленого газу та пільгового проїзду окремим категоріям громадян тощо;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здійснює контроль за правильністю і своєчасністю призначення та ви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плати місцевими органами соціального захисту населення компенсацій та інших соціальних виплат, виконанням інших заходів соціального захисту на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селення відповідно до законодавства України;</w:t>
      </w:r>
    </w:p>
    <w:p w:rsidR="00527523" w:rsidRPr="00DB00AA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організаційно-методичне керівництво роботи головних держав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них соціальних інспекторів та державних соціальних інспекторів</w:t>
      </w:r>
      <w:r w:rsidR="004C646A">
        <w:rPr>
          <w:sz w:val="28"/>
          <w:szCs w:val="28"/>
          <w:lang w:val="uk-UA"/>
        </w:rPr>
        <w:t>.</w:t>
      </w:r>
    </w:p>
    <w:p w:rsidR="00297920" w:rsidRDefault="00D22CC5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6.35. </w:t>
      </w:r>
      <w:r w:rsidR="004C646A"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сфері реалізації державних соціальних гарантій окремим кате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горіям громадян: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здійснює координаційно-методичні функції, моніторинг та контроль у межах своєї компетенції за наданням установлених законодавством України пільг та здійсненням заходів щодо соціального захисту інвалідів, ветеранів вій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 та праці, одиноких непрацездатних громадян, жертв політичних репресій, депортованих за національною ознакою осіб, які повернулися в Україну, дітей-сиріт, одиноких матерів, сімей загиблих військовослужбовців, багатодітних сімей та інших категорій громадян, координує роботу підприємств, установ та організацій з цих питань;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організує та координує роботу, пов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язану з визначенням статусу осіб, які постраждали внаслідок Чорнобильської катастрофи, інвалідів війни та осіб, на яких поширю</w:t>
      </w:r>
      <w:r w:rsidR="004C646A">
        <w:rPr>
          <w:sz w:val="28"/>
          <w:szCs w:val="28"/>
          <w:lang w:val="uk-UA"/>
        </w:rPr>
        <w:t>ється чинність законів України “</w:t>
      </w:r>
      <w:r>
        <w:rPr>
          <w:sz w:val="28"/>
          <w:szCs w:val="28"/>
          <w:lang w:val="uk-UA"/>
        </w:rPr>
        <w:t>Про статус ветеранів війни, гаран</w:t>
      </w:r>
      <w:r w:rsidR="004C646A">
        <w:rPr>
          <w:sz w:val="28"/>
          <w:szCs w:val="28"/>
          <w:lang w:val="uk-UA"/>
        </w:rPr>
        <w:t>тії їх соціального захисту” та “</w:t>
      </w:r>
      <w:r>
        <w:rPr>
          <w:sz w:val="28"/>
          <w:szCs w:val="28"/>
          <w:lang w:val="uk-UA"/>
        </w:rPr>
        <w:t>Про ж</w:t>
      </w:r>
      <w:r w:rsidR="004C646A">
        <w:rPr>
          <w:sz w:val="28"/>
          <w:szCs w:val="28"/>
          <w:lang w:val="uk-UA"/>
        </w:rPr>
        <w:t>ертви нацистських переслідувань”</w:t>
      </w:r>
      <w:r>
        <w:rPr>
          <w:sz w:val="28"/>
          <w:szCs w:val="28"/>
          <w:lang w:val="uk-UA"/>
        </w:rPr>
        <w:t>;</w:t>
      </w:r>
    </w:p>
    <w:p w:rsidR="00E66281" w:rsidRPr="00E66281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роботу обласної комісії з розгляду питань, пов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язаних з на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данням статусу учасника війни, та комісії з встановлення пенсій за особливі заслуги перед Україною;</w:t>
      </w:r>
    </w:p>
    <w:p w:rsidR="00297920" w:rsidRPr="00E66281" w:rsidRDefault="00297920" w:rsidP="00D22CC5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забезпечує організацію виплати разової грошової допомоги до </w:t>
      </w:r>
      <w:r w:rsidR="00D22CC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5 травня особам, на яких поширюється чинність законів України </w:t>
      </w:r>
      <w:r w:rsidR="008962FF">
        <w:rPr>
          <w:sz w:val="28"/>
          <w:szCs w:val="28"/>
          <w:lang w:val="uk-UA"/>
        </w:rPr>
        <w:t>“Про статус ветеранів війни, гарантії їх соціального захисту” та “Про жертви нацистських пере</w:t>
      </w:r>
      <w:r w:rsidR="00D22CC5">
        <w:rPr>
          <w:sz w:val="28"/>
          <w:szCs w:val="28"/>
          <w:lang w:val="uk-UA"/>
        </w:rPr>
        <w:softHyphen/>
      </w:r>
      <w:r w:rsidR="008962FF">
        <w:rPr>
          <w:sz w:val="28"/>
          <w:szCs w:val="28"/>
          <w:lang w:val="uk-UA"/>
        </w:rPr>
        <w:t>слі</w:t>
      </w:r>
      <w:r w:rsidR="00D22CC5" w:rsidRPr="00D22CC5">
        <w:rPr>
          <w:sz w:val="28"/>
          <w:szCs w:val="28"/>
          <w:lang w:val="uk-UA"/>
        </w:rPr>
        <w:softHyphen/>
      </w:r>
      <w:r w:rsidR="008962FF">
        <w:rPr>
          <w:sz w:val="28"/>
          <w:szCs w:val="28"/>
          <w:lang w:val="uk-UA"/>
        </w:rPr>
        <w:t>дувань”</w:t>
      </w:r>
      <w:r>
        <w:rPr>
          <w:sz w:val="28"/>
          <w:szCs w:val="28"/>
          <w:lang w:val="uk-UA"/>
        </w:rPr>
        <w:t>, а також виплати винагороди жінкам, яким присвоєно почес</w:t>
      </w:r>
      <w:r w:rsidR="008962FF">
        <w:rPr>
          <w:sz w:val="28"/>
          <w:szCs w:val="28"/>
          <w:lang w:val="uk-UA"/>
        </w:rPr>
        <w:t>не звання України “Мати-героїня”</w:t>
      </w:r>
      <w:r>
        <w:rPr>
          <w:sz w:val="28"/>
          <w:szCs w:val="28"/>
          <w:lang w:val="uk-UA"/>
        </w:rPr>
        <w:t>;</w:t>
      </w:r>
    </w:p>
    <w:p w:rsidR="00E66281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організацію, контроль та методичне керівництво щодо сана</w:t>
      </w:r>
      <w:r w:rsidR="00D22CC5" w:rsidRP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торно-курортного лікування інвалідів, ветеранів війни та праці, жертв нацист</w:t>
      </w:r>
      <w:r w:rsidR="00D22CC5" w:rsidRP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ських переслідувань, громадян, які постраждали внаслідок Чорнобильської катастрофи, а також виплати грошових компенсацій замість санаторно-ку</w:t>
      </w:r>
      <w:r w:rsidR="00D22CC5" w:rsidRP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lastRenderedPageBreak/>
        <w:t>рортної путівки та вартості самостійного санаторно-курортного лікування деяким категоріям громадян;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pacing w:val="-1"/>
          <w:sz w:val="28"/>
          <w:szCs w:val="28"/>
          <w:lang w:val="uk-UA"/>
        </w:rPr>
        <w:t xml:space="preserve">аналізує та надає пропозиції щодо кандидатур зі встановлення довічних </w:t>
      </w:r>
      <w:r>
        <w:rPr>
          <w:sz w:val="28"/>
          <w:szCs w:val="28"/>
          <w:lang w:val="uk-UA"/>
        </w:rPr>
        <w:t>стипендій учасникам бойових дій та особам, які зазнали переслідувань за правозахисну діяльність;</w:t>
      </w:r>
    </w:p>
    <w:p w:rsidR="00627ED6" w:rsidRPr="00DB00AA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виплату довічних державних стипендій учасникам бойових </w:t>
      </w:r>
      <w:r>
        <w:rPr>
          <w:spacing w:val="-1"/>
          <w:sz w:val="28"/>
          <w:szCs w:val="28"/>
          <w:lang w:val="uk-UA"/>
        </w:rPr>
        <w:t xml:space="preserve">дій, особам, які зазнали переслідувань за правозахисну діяльність, особам, які </w:t>
      </w:r>
      <w:r>
        <w:rPr>
          <w:sz w:val="28"/>
          <w:szCs w:val="28"/>
          <w:lang w:val="uk-UA"/>
        </w:rPr>
        <w:t>мають особливі заслуги перед Батьківщиною, систематично здійснює аналіз призначених стипендій та інформує Мінсоцполітики про зміну їх одержувачів, організовує своєчасне подання документів на призначення довічних держав</w:t>
      </w:r>
      <w:r w:rsidR="00D22CC5" w:rsidRPr="00D22CC5">
        <w:rPr>
          <w:sz w:val="28"/>
          <w:szCs w:val="28"/>
        </w:rPr>
        <w:softHyphen/>
      </w:r>
      <w:r>
        <w:rPr>
          <w:sz w:val="28"/>
          <w:szCs w:val="28"/>
          <w:lang w:val="uk-UA"/>
        </w:rPr>
        <w:t>них стипендій учасникам бойових дій та особам, які зазнали пересліду</w:t>
      </w:r>
      <w:r w:rsidR="00627ED6">
        <w:rPr>
          <w:sz w:val="28"/>
          <w:szCs w:val="28"/>
          <w:lang w:val="uk-UA"/>
        </w:rPr>
        <w:t>вань за правозахисну діяльність.</w:t>
      </w:r>
    </w:p>
    <w:p w:rsidR="00297920" w:rsidRDefault="00D22CC5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6.36.</w:t>
      </w:r>
      <w:r>
        <w:rPr>
          <w:sz w:val="28"/>
          <w:szCs w:val="28"/>
          <w:lang w:val="en-US"/>
        </w:rPr>
        <w:t> </w:t>
      </w:r>
      <w:r w:rsidR="00AF1E3E"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сфері соціального обслуговування, здійснення соціальної роботи та надання соціальних послуг населенню: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вивчає потребу області у соціальних послугах, готує та подає пропозиції обласній державній адміністрації щодо організації надання соціальних послуг відповідно до потреби та створення ефективної системи надання соціальних послуг;</w:t>
      </w:r>
    </w:p>
    <w:p w:rsidR="00297920" w:rsidRDefault="004F7736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 xml:space="preserve">забезпечує організацію роботи </w:t>
      </w:r>
      <w:r w:rsidR="0029792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і</w:t>
      </w:r>
      <w:r w:rsidR="00297920">
        <w:rPr>
          <w:sz w:val="28"/>
          <w:szCs w:val="28"/>
          <w:lang w:val="uk-UA"/>
        </w:rPr>
        <w:t xml:space="preserve"> створення та розвитку мережі закладів, установ та служб з надання соціальних пос</w:t>
      </w:r>
      <w:r w:rsidR="00D22CC5">
        <w:rPr>
          <w:sz w:val="28"/>
          <w:szCs w:val="28"/>
          <w:lang w:val="uk-UA"/>
        </w:rPr>
        <w:t>луг пенсіонерам, інвалідам, сім</w:t>
      </w:r>
      <w:r w:rsidR="00D22CC5" w:rsidRPr="00D22CC5">
        <w:rPr>
          <w:sz w:val="28"/>
          <w:szCs w:val="28"/>
        </w:rPr>
        <w:t>’</w:t>
      </w:r>
      <w:r w:rsidR="00297920">
        <w:rPr>
          <w:sz w:val="28"/>
          <w:szCs w:val="28"/>
          <w:lang w:val="uk-UA"/>
        </w:rPr>
        <w:t>ям/особам, які перебувають у складних життєвих обставинах та потребу</w:t>
      </w:r>
      <w:r w:rsidR="00D22CC5" w:rsidRPr="00D22CC5">
        <w:rPr>
          <w:sz w:val="28"/>
          <w:szCs w:val="28"/>
        </w:rPr>
        <w:softHyphen/>
      </w:r>
      <w:r w:rsidR="00297920">
        <w:rPr>
          <w:sz w:val="28"/>
          <w:szCs w:val="28"/>
          <w:lang w:val="uk-UA"/>
        </w:rPr>
        <w:t xml:space="preserve">ють сторонньої допомоги, у тому числі дітям, а також колишнім випускникам дитячих будинків та шкіл-інтернатів для дітей-сиріт та дітей, </w:t>
      </w:r>
      <w:r w:rsidR="00297920">
        <w:rPr>
          <w:spacing w:val="-1"/>
          <w:sz w:val="28"/>
          <w:szCs w:val="28"/>
          <w:lang w:val="uk-UA"/>
        </w:rPr>
        <w:t xml:space="preserve">позбавлених батьківського піклування, на початковому етапі їх самостійного </w:t>
      </w:r>
      <w:r w:rsidR="00297920">
        <w:rPr>
          <w:sz w:val="28"/>
          <w:szCs w:val="28"/>
          <w:lang w:val="uk-UA"/>
        </w:rPr>
        <w:t>життя, особам, які постраждали від торгівлі людьми;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спрямовує та координує діяльність обласного центру соціальних служб для сім</w:t>
      </w:r>
      <w:r w:rsidR="00D22CC5" w:rsidRPr="00D22CC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ї, дітей і молоді;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 xml:space="preserve">здійснює координацію та методологічне забезпечення діяльності </w:t>
      </w:r>
      <w:r w:rsidR="00D22CC5">
        <w:rPr>
          <w:sz w:val="28"/>
          <w:szCs w:val="28"/>
          <w:lang w:val="uk-UA"/>
        </w:rPr>
        <w:t>терито</w:t>
      </w:r>
      <w:r w:rsidR="00D22CC5" w:rsidRPr="00D22CC5">
        <w:rPr>
          <w:sz w:val="28"/>
          <w:szCs w:val="28"/>
        </w:rPr>
        <w:softHyphen/>
      </w:r>
      <w:r>
        <w:rPr>
          <w:sz w:val="28"/>
          <w:szCs w:val="28"/>
          <w:lang w:val="uk-UA"/>
        </w:rPr>
        <w:t>ріальних центрів соціального обслуговування (надання соціальних послуг) та інших соціальних закладів, установ та служб в реалізації законодавства Ук</w:t>
      </w:r>
      <w:r w:rsidR="00D22CC5" w:rsidRPr="00D22CC5">
        <w:rPr>
          <w:sz w:val="28"/>
          <w:szCs w:val="28"/>
        </w:rPr>
        <w:softHyphen/>
      </w:r>
      <w:r>
        <w:rPr>
          <w:sz w:val="28"/>
          <w:szCs w:val="28"/>
          <w:lang w:val="uk-UA"/>
        </w:rPr>
        <w:t>раїни;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 роботу, пов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язану зі зміцненням матеріально-технічної бази інтернатних установ, інших закладів, установ та служб з надання соціальних послуг, поліпшенням якості соціальних послуг, які надаються ними, вносить пропозиції щодо обсягів фінансування на утримання цих установ, закладів та служб;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ефективну роботу Наглядової ради за діяльністю інтернатних установ системи соціального захисту населення та координує роботу громад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ських рад при будинках-інтернатах;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організовує та контролює взаємодію інтернатних установ системи со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ціального захисту населення з органами внутрішніх справ;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lastRenderedPageBreak/>
        <w:t>контролює та вирішує питання щодо влаштування людей похилого віку, інвалідів, дітей-інвалідів до інтернатних установ системи соціального захисту населення;</w:t>
      </w:r>
    </w:p>
    <w:p w:rsidR="00297920" w:rsidRPr="004135D2" w:rsidRDefault="00297920" w:rsidP="00D22CC5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pacing w:val="-1"/>
          <w:sz w:val="28"/>
          <w:szCs w:val="28"/>
          <w:lang w:val="uk-UA"/>
        </w:rPr>
        <w:t xml:space="preserve">сприяє впровадженню нових соціальних послуг, у тому числі платних, </w:t>
      </w:r>
      <w:r>
        <w:rPr>
          <w:sz w:val="28"/>
          <w:szCs w:val="28"/>
          <w:lang w:val="uk-UA"/>
        </w:rPr>
        <w:t>відповідно до законодавства України;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визначає пріоритетні напрями проведення соціальної роботи з сім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ями, спрямованої на попередження потрапляння сімей у складні життєві обставини;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контролює дотримання стандартів і нормативів, визначених нормативно-правовими актами, щодо рівня та якості соціальних послуг, що надаються за рахунок бюджетних коштів комунальними установами, закладами, службами та недержавними організаціями за соціальним замовленням;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бере участь у плануванні бюджетних капітальних вкладень на будів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ництво установ і закладів соціального захисту населення;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сприяє створенню дитячих будинків сімейного типу та прийомних сімей;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pacing w:val="-1"/>
          <w:sz w:val="28"/>
          <w:szCs w:val="28"/>
          <w:lang w:val="uk-UA"/>
        </w:rPr>
        <w:t xml:space="preserve">співпрацює з недержавними організаціями, службами та закладами, які </w:t>
      </w:r>
      <w:r>
        <w:rPr>
          <w:sz w:val="28"/>
          <w:szCs w:val="28"/>
          <w:lang w:val="uk-UA"/>
        </w:rPr>
        <w:t>надають соціальні послуги пенсіонерам, інвалідам, сім</w:t>
      </w:r>
      <w:r w:rsidR="00D22CC5">
        <w:rPr>
          <w:sz w:val="28"/>
          <w:szCs w:val="28"/>
          <w:lang w:val="uk-UA"/>
        </w:rPr>
        <w:t>’ям з дітьми, сім’</w:t>
      </w:r>
      <w:r>
        <w:rPr>
          <w:sz w:val="28"/>
          <w:szCs w:val="28"/>
          <w:lang w:val="uk-UA"/>
        </w:rPr>
        <w:t>ям/осо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бам, які перебувають у складних життєвих обставинах та потребують сто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ронньої допомоги, особам, які постраждали від торгівлі людьми, іншим со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ціально вразливим громадянам;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сприяє волонтерським організаціям та окремим волонтерам у наданні допомоги соціально незахищеним громадянам;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у межах своєї компетенції організовує роботу, пов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язану з наданням благодійної (гуманітарної) допомоги соціально незахищеним громадянам та сім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ям, які перебувають у складних життєвих обставинах;</w:t>
      </w:r>
    </w:p>
    <w:p w:rsidR="00297920" w:rsidRDefault="00D22CC5" w:rsidP="00D22CC5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межах компетенції координує роботу місцевих органів виконавчої вла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ди, органів місцевого самоврядування щодо опіки і піклування над повноліт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німи недієздатними особами та особами, дієздатність яких обмежена;</w:t>
      </w:r>
    </w:p>
    <w:p w:rsidR="00297920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подає пропозиції місцевим органам виконавчої влади та органам місце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вого самоврядування під час формування проектів відповідних місцевих бюд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жетів щодо передбачення у складі видатків на фінансування місцевих програм соціального захисту та соціального забезпечення відповідних коштів на ком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пенсацію витрат суб</w:t>
      </w:r>
      <w:r w:rsidR="00D22C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єктів, що надають соціальні послуги;</w:t>
      </w:r>
    </w:p>
    <w:p w:rsidR="00297920" w:rsidRPr="00873125" w:rsidRDefault="00297920" w:rsidP="00D22CC5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співпрацює з навчальними закладами щодо підготовки соціальних пра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цівників, фахівців із соціальної роботи, інших фахівців для відповідних тери</w:t>
      </w:r>
      <w:r w:rsidR="00D22CC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торій, координує роботу з підвищення їх кваліфікації;</w:t>
      </w:r>
    </w:p>
    <w:p w:rsidR="00627ED6" w:rsidRPr="003B4BBE" w:rsidRDefault="00297920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сприяє інтеграції у суспільство бездомних громадян та осіб, які відбули </w:t>
      </w:r>
      <w:r>
        <w:rPr>
          <w:sz w:val="28"/>
          <w:szCs w:val="28"/>
          <w:lang w:val="uk-UA"/>
        </w:rPr>
        <w:t xml:space="preserve">покарання у виді обмеження волі або позбавлення волі на певний строк </w:t>
      </w:r>
      <w:r w:rsidR="00015C66">
        <w:rPr>
          <w:sz w:val="28"/>
          <w:szCs w:val="28"/>
          <w:lang w:val="uk-UA"/>
        </w:rPr>
        <w:t>від</w:t>
      </w:r>
      <w:r w:rsidR="00D22CC5">
        <w:rPr>
          <w:sz w:val="28"/>
          <w:szCs w:val="28"/>
          <w:lang w:val="uk-UA"/>
        </w:rPr>
        <w:softHyphen/>
      </w:r>
      <w:r w:rsidR="00015C66">
        <w:rPr>
          <w:sz w:val="28"/>
          <w:szCs w:val="28"/>
          <w:lang w:val="uk-UA"/>
        </w:rPr>
        <w:t>повідно до Закону України “</w:t>
      </w:r>
      <w:r>
        <w:rPr>
          <w:sz w:val="28"/>
          <w:szCs w:val="28"/>
          <w:lang w:val="uk-UA"/>
        </w:rPr>
        <w:t>Про соціальну адаптацію осіб, які відбувають чи відбули покарання у виді обмеження волі або п</w:t>
      </w:r>
      <w:r w:rsidR="00015C66">
        <w:rPr>
          <w:sz w:val="28"/>
          <w:szCs w:val="28"/>
          <w:lang w:val="uk-UA"/>
        </w:rPr>
        <w:t>озбавлення волі на певний строк”</w:t>
      </w:r>
      <w:r>
        <w:rPr>
          <w:sz w:val="28"/>
          <w:szCs w:val="28"/>
          <w:lang w:val="uk-UA"/>
        </w:rPr>
        <w:t>, їх соціальній адаптації</w:t>
      </w:r>
      <w:r w:rsidR="00627ED6">
        <w:rPr>
          <w:sz w:val="28"/>
          <w:szCs w:val="28"/>
          <w:lang w:val="uk-UA"/>
        </w:rPr>
        <w:t>.</w:t>
      </w:r>
    </w:p>
    <w:p w:rsidR="00D22CC5" w:rsidRDefault="00D22CC5" w:rsidP="00D22CC5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</w:p>
    <w:p w:rsidR="00297920" w:rsidRPr="00C51EBA" w:rsidRDefault="00015C66" w:rsidP="00D22CC5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6.37.</w:t>
      </w:r>
      <w:r w:rsidR="00D22CC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Щ</w:t>
      </w:r>
      <w:r w:rsidR="00297920">
        <w:rPr>
          <w:sz w:val="28"/>
          <w:szCs w:val="28"/>
          <w:lang w:val="uk-UA"/>
        </w:rPr>
        <w:t>одо поліпшення становища сімей, попередження насильства в сім</w:t>
      </w:r>
      <w:r w:rsidR="00D22CC5"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 xml:space="preserve">ї, забезпечення </w:t>
      </w:r>
      <w:r w:rsidR="004F7736">
        <w:rPr>
          <w:sz w:val="28"/>
          <w:szCs w:val="28"/>
          <w:lang w:val="uk-UA"/>
        </w:rPr>
        <w:t>ґ</w:t>
      </w:r>
      <w:r w:rsidR="00297920">
        <w:rPr>
          <w:sz w:val="28"/>
          <w:szCs w:val="28"/>
          <w:lang w:val="uk-UA"/>
        </w:rPr>
        <w:t>ендерної рівності та протидії торгівлі людьми:</w:t>
      </w:r>
    </w:p>
    <w:p w:rsidR="00297920" w:rsidRPr="00297920" w:rsidRDefault="00297920" w:rsidP="00124CCD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розробляє та здійснює заходи, спрямовані на пропагування сімейних цінностей, підвищення рівня правової обізнаності батьків і дітей, забезпечення соціального і правового захисту сімей;</w:t>
      </w:r>
    </w:p>
    <w:p w:rsidR="00297920" w:rsidRPr="003B4BBE" w:rsidRDefault="00297920" w:rsidP="00124CCD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надає </w:t>
      </w:r>
      <w:r w:rsidR="00124C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межах своїх повноважень багатодітним сім</w:t>
      </w:r>
      <w:r w:rsidR="00124C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та сім</w:t>
      </w:r>
      <w:r w:rsidR="00124C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ям, які опинилися у складних життєвих обставинах, підприємствам, установам та організаціям, об</w:t>
      </w:r>
      <w:r w:rsidR="00124C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єднанням громадян та окремим громадянам методичну допо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могу з питань запобігання насильству в сім</w:t>
      </w:r>
      <w:r w:rsidR="00124C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забезпечує координацію діяль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ності спеціалізованих установ для запобігання насильству в сім</w:t>
      </w:r>
      <w:r w:rsidR="00124C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ї;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забезпечує в межах своїх повноважень розроблення і здійснення заходів, спрямованих на розв</w:t>
      </w:r>
      <w:r w:rsidR="00124C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язання соціальних проблем молодих сімей;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pacing w:val="-2"/>
          <w:sz w:val="28"/>
          <w:szCs w:val="28"/>
          <w:lang w:val="uk-UA"/>
        </w:rPr>
        <w:t xml:space="preserve">надає правову, методичну та організаційну допомогу місцевим органам </w:t>
      </w:r>
      <w:r>
        <w:rPr>
          <w:sz w:val="28"/>
          <w:szCs w:val="28"/>
          <w:lang w:val="uk-UA"/>
        </w:rPr>
        <w:t>виконавчої влади та органам місцевого самоврядування, підприємствам, уста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новам та організаціям щодо забезпечення рівних прав та можливостей жінок і чоловіків, протидії торгівлі людьми; здійснює збір та підготовку документів щодо встановлення статусу особи, яка постраждала від торгівлі людьми;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координує, контролює та забезпечує у межах своїх повноважень вико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нання державних цільових програм з питань протидії торгівлі людьми; забез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печення рівних прав т</w:t>
      </w:r>
      <w:r w:rsidR="000E3AED">
        <w:rPr>
          <w:sz w:val="28"/>
          <w:szCs w:val="28"/>
          <w:lang w:val="uk-UA"/>
        </w:rPr>
        <w:t>а можливостей жінок і чоловіків</w:t>
      </w:r>
      <w:r>
        <w:rPr>
          <w:sz w:val="28"/>
          <w:szCs w:val="28"/>
          <w:lang w:val="uk-UA"/>
        </w:rPr>
        <w:t>;</w:t>
      </w:r>
    </w:p>
    <w:p w:rsidR="00627ED6" w:rsidRPr="00DB00AA" w:rsidRDefault="00297920" w:rsidP="00124CCD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подає пропозиції щодо необхідності створення реабілітаційних центрів для осіб, які постраждали від торгівлі людьми; надає консультаційно-мет</w:t>
      </w:r>
      <w:r w:rsidR="00015C66">
        <w:rPr>
          <w:sz w:val="28"/>
          <w:szCs w:val="28"/>
          <w:lang w:val="uk-UA"/>
        </w:rPr>
        <w:t>о</w:t>
      </w:r>
      <w:r w:rsidR="00124CCD">
        <w:rPr>
          <w:sz w:val="28"/>
          <w:szCs w:val="28"/>
          <w:lang w:val="uk-UA"/>
        </w:rPr>
        <w:softHyphen/>
      </w:r>
      <w:r w:rsidR="00015C66">
        <w:rPr>
          <w:sz w:val="28"/>
          <w:szCs w:val="28"/>
          <w:lang w:val="uk-UA"/>
        </w:rPr>
        <w:t>дичну допомогу таким установам.</w:t>
      </w:r>
      <w:r>
        <w:rPr>
          <w:sz w:val="28"/>
          <w:szCs w:val="28"/>
          <w:lang w:val="uk-UA"/>
        </w:rPr>
        <w:t xml:space="preserve"> </w:t>
      </w:r>
    </w:p>
    <w:p w:rsidR="00297920" w:rsidRPr="00015C66" w:rsidRDefault="00297920" w:rsidP="00124CCD">
      <w:pPr>
        <w:widowControl/>
        <w:shd w:val="clear" w:color="auto" w:fill="FFFFFF"/>
        <w:tabs>
          <w:tab w:val="left" w:pos="1166"/>
        </w:tabs>
        <w:spacing w:after="60"/>
        <w:ind w:firstLine="709"/>
        <w:jc w:val="both"/>
        <w:rPr>
          <w:lang w:val="uk-UA"/>
        </w:rPr>
      </w:pPr>
      <w:r>
        <w:rPr>
          <w:spacing w:val="-5"/>
          <w:sz w:val="28"/>
          <w:szCs w:val="28"/>
          <w:lang w:val="uk-UA"/>
        </w:rPr>
        <w:t>6.38.</w:t>
      </w:r>
      <w:r w:rsidR="00124CCD">
        <w:rPr>
          <w:spacing w:val="-5"/>
          <w:sz w:val="28"/>
          <w:szCs w:val="28"/>
          <w:lang w:val="uk-UA"/>
        </w:rPr>
        <w:t> </w:t>
      </w:r>
      <w:r w:rsidR="00015C6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сфері соціальної інтеграції інвалідів:</w:t>
      </w:r>
    </w:p>
    <w:p w:rsidR="00297920" w:rsidRPr="00124CCD" w:rsidRDefault="00297920" w:rsidP="00124CCD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сприяє розвитку реабілітаційних установ для інвалідів та дітей-інвалідів, подає пропозиції органам місцевого самоврядування щодо потреби у реабілі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таційних установах, а також організації надання реабілітаційних послуг шля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хом залучення недержавних організацій;</w:t>
      </w:r>
    </w:p>
    <w:p w:rsidR="00297920" w:rsidRPr="00124CCD" w:rsidRDefault="00297920" w:rsidP="00124CCD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координує діяльність реабілітаційних установ для інвалідів та дітей-інва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лідів обласного підпорядкування;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направляє інвалідів та дітей-інвалідів до реабілітаційних установ;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організовує роботу із забезпечення інвалідів транспортними засобами, технічними та іншими засобами реабілітації;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 xml:space="preserve">здійснює облік інвалідів та дітей-інвалідів на забезпечення автомобілями відповідно до законодавства, </w:t>
      </w:r>
      <w:r w:rsidR="00124C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тому числі безоплатне та пільгове;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координує та контролює виплату компенсаційних виплат, передбачених законодавством України;</w:t>
      </w:r>
    </w:p>
    <w:p w:rsidR="00297920" w:rsidRPr="003D6C95" w:rsidRDefault="00297920" w:rsidP="00124CCD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аналізує та узагальнює потребу в забезпеченні інвалідів та окремих ка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тегорій населення технічними та іншими засобами реабілітації, автомобілями, санаторно-курортним лікуванням, </w:t>
      </w:r>
      <w:r w:rsidR="003B4BBE">
        <w:rPr>
          <w:sz w:val="28"/>
          <w:szCs w:val="28"/>
          <w:lang w:val="uk-UA"/>
        </w:rPr>
        <w:t>у здісненні компенсаційних виплат, перед</w:t>
      </w:r>
      <w:r w:rsidR="00124CCD">
        <w:rPr>
          <w:sz w:val="28"/>
          <w:szCs w:val="28"/>
          <w:lang w:val="uk-UA"/>
        </w:rPr>
        <w:softHyphen/>
      </w:r>
      <w:r w:rsidR="003B4BBE">
        <w:rPr>
          <w:sz w:val="28"/>
          <w:szCs w:val="28"/>
          <w:lang w:val="uk-UA"/>
        </w:rPr>
        <w:t>бачених законодавство</w:t>
      </w:r>
      <w:r w:rsidR="00627ED6">
        <w:rPr>
          <w:sz w:val="28"/>
          <w:szCs w:val="28"/>
          <w:lang w:val="uk-UA"/>
        </w:rPr>
        <w:t>м</w:t>
      </w:r>
      <w:r w:rsidR="003B4BBE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>, та направляє узагальнену інформацію Дер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жавній службі з питань інвалідів та ветеранів України;</w:t>
      </w:r>
    </w:p>
    <w:p w:rsidR="00297920" w:rsidRPr="003D6C95" w:rsidRDefault="00297920" w:rsidP="00124CCD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сприяє розвитку фізичної культури і спортивного руху інвалідів як етапу їх соціальної реабілітації;</w:t>
      </w:r>
    </w:p>
    <w:p w:rsidR="00865E46" w:rsidRPr="00DB00AA" w:rsidRDefault="00297920" w:rsidP="00124CCD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 участь у створенні безперешкодного середовища для маломо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більних категорій населення</w:t>
      </w:r>
      <w:r w:rsidR="00015C66">
        <w:rPr>
          <w:sz w:val="28"/>
          <w:szCs w:val="28"/>
          <w:lang w:val="uk-UA"/>
        </w:rPr>
        <w:t>.</w:t>
      </w:r>
    </w:p>
    <w:p w:rsidR="00297920" w:rsidRDefault="00124CCD" w:rsidP="00124CCD">
      <w:pPr>
        <w:widowControl/>
        <w:shd w:val="clear" w:color="auto" w:fill="FFFFFF"/>
        <w:tabs>
          <w:tab w:val="left" w:pos="1166"/>
        </w:tabs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6.39. </w:t>
      </w:r>
      <w:r w:rsidR="00015C66"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рганізовує та забезпечує здійснення внутрішнього контролю та внутрішнього аудиту діяльності підприємств, установ та організацій, що нале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жать до сфери його управління, за результатами проведеної роботи звітує Мінсоцполітики</w:t>
      </w:r>
      <w:r w:rsidR="00015C66">
        <w:rPr>
          <w:sz w:val="28"/>
          <w:szCs w:val="28"/>
          <w:lang w:val="uk-UA"/>
        </w:rPr>
        <w:t>.</w:t>
      </w:r>
    </w:p>
    <w:p w:rsidR="00C96B46" w:rsidRPr="00C96B46" w:rsidRDefault="00124CCD" w:rsidP="00124CCD">
      <w:pPr>
        <w:widowControl/>
        <w:shd w:val="clear" w:color="auto" w:fill="FFFFFF"/>
        <w:tabs>
          <w:tab w:val="left" w:pos="1166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6.40. </w:t>
      </w:r>
      <w:r w:rsidR="00015C6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ведення єдиної інформаційно-аналітичної системи со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ціального захисту населення (ІАССЗН), Єдиного державного автоматизова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ного реєстру осіб, які мають право на пільги (ЄДАРП); централізованого банку даних з проблем інвалідності (ЦБІ), інших інформаційних систем та реєстрів, визначених Мінсоцполітики, підтримує єдине інформаційне і телекомуніка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ційне середовище у складі інформаційної інфраструктури Мінсоцполітики та власний сегмент локальної мережі</w:t>
      </w:r>
      <w:r w:rsidR="00015C66">
        <w:rPr>
          <w:sz w:val="28"/>
          <w:szCs w:val="28"/>
          <w:lang w:val="uk-UA"/>
        </w:rPr>
        <w:t>.</w:t>
      </w:r>
    </w:p>
    <w:p w:rsidR="00C96B46" w:rsidRPr="0024527B" w:rsidRDefault="00124CCD" w:rsidP="00124CCD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 w:rsidRPr="004F7736">
        <w:rPr>
          <w:sz w:val="28"/>
          <w:szCs w:val="28"/>
          <w:lang w:val="uk-UA"/>
        </w:rPr>
        <w:t>6.41. </w:t>
      </w:r>
      <w:r w:rsidR="00C96B46" w:rsidRPr="004F7736">
        <w:rPr>
          <w:sz w:val="28"/>
          <w:szCs w:val="28"/>
          <w:lang w:val="uk-UA"/>
        </w:rPr>
        <w:t>Забезпечує виконання в області бюджетних програм, голов</w:t>
      </w:r>
      <w:r w:rsidRPr="004F7736">
        <w:rPr>
          <w:sz w:val="28"/>
          <w:szCs w:val="28"/>
          <w:lang w:val="uk-UA"/>
        </w:rPr>
        <w:t>ним роз</w:t>
      </w:r>
      <w:r w:rsidR="004F7736">
        <w:rPr>
          <w:sz w:val="28"/>
          <w:szCs w:val="28"/>
          <w:lang w:val="uk-UA"/>
        </w:rPr>
        <w:softHyphen/>
      </w:r>
      <w:r w:rsidRPr="004F7736">
        <w:rPr>
          <w:sz w:val="28"/>
          <w:szCs w:val="28"/>
          <w:lang w:val="uk-UA"/>
        </w:rPr>
        <w:t>порядником яких є</w:t>
      </w:r>
      <w:r w:rsidR="00C96B46" w:rsidRPr="004F7736">
        <w:rPr>
          <w:sz w:val="28"/>
          <w:szCs w:val="28"/>
          <w:lang w:val="uk-UA"/>
        </w:rPr>
        <w:t xml:space="preserve"> </w:t>
      </w:r>
      <w:r w:rsidR="004F7736" w:rsidRPr="004F7736">
        <w:rPr>
          <w:sz w:val="28"/>
          <w:szCs w:val="28"/>
          <w:lang w:val="uk-UA"/>
        </w:rPr>
        <w:t xml:space="preserve">Державна служба </w:t>
      </w:r>
      <w:r w:rsidR="00C96B46" w:rsidRPr="004F7736">
        <w:rPr>
          <w:sz w:val="28"/>
          <w:szCs w:val="28"/>
          <w:lang w:val="uk-UA"/>
        </w:rPr>
        <w:t>України</w:t>
      </w:r>
      <w:r w:rsidR="004F7736" w:rsidRPr="004F7736">
        <w:rPr>
          <w:sz w:val="28"/>
          <w:szCs w:val="28"/>
          <w:lang w:val="uk-UA"/>
        </w:rPr>
        <w:t xml:space="preserve"> з надзвичайних ситуа</w:t>
      </w:r>
      <w:r w:rsidR="004F7736" w:rsidRPr="004F7736">
        <w:rPr>
          <w:sz w:val="28"/>
          <w:szCs w:val="28"/>
          <w:lang w:val="uk-UA"/>
        </w:rPr>
        <w:softHyphen/>
        <w:t>цій</w:t>
      </w:r>
      <w:r w:rsidR="00C96B46" w:rsidRPr="0024527B">
        <w:rPr>
          <w:sz w:val="28"/>
          <w:szCs w:val="28"/>
          <w:lang w:val="uk-UA"/>
        </w:rPr>
        <w:t>:</w:t>
      </w:r>
    </w:p>
    <w:p w:rsidR="00C96B46" w:rsidRPr="0024527B" w:rsidRDefault="00C96B46" w:rsidP="00124CCD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 w:rsidRPr="0024527B">
        <w:rPr>
          <w:sz w:val="28"/>
          <w:szCs w:val="28"/>
          <w:lang w:val="uk-UA"/>
        </w:rPr>
        <w:t>комплексне медико-санітарне забезпечення та лікування онкологічних захв</w:t>
      </w:r>
      <w:r w:rsidR="004F7736">
        <w:rPr>
          <w:sz w:val="28"/>
          <w:szCs w:val="28"/>
          <w:lang w:val="uk-UA"/>
        </w:rPr>
        <w:t>орювань із застосуванням високо</w:t>
      </w:r>
      <w:r w:rsidRPr="0024527B">
        <w:rPr>
          <w:sz w:val="28"/>
          <w:szCs w:val="28"/>
          <w:lang w:val="uk-UA"/>
        </w:rPr>
        <w:t>вартісних медичних технологій грома</w:t>
      </w:r>
      <w:r w:rsidR="00124CCD">
        <w:rPr>
          <w:sz w:val="28"/>
          <w:szCs w:val="28"/>
          <w:lang w:val="uk-UA"/>
        </w:rPr>
        <w:softHyphen/>
      </w:r>
      <w:r w:rsidRPr="0024527B">
        <w:rPr>
          <w:sz w:val="28"/>
          <w:szCs w:val="28"/>
          <w:lang w:val="uk-UA"/>
        </w:rPr>
        <w:t>дян, які постраждали внаслідок Чорнобильської катастрофи;</w:t>
      </w:r>
    </w:p>
    <w:p w:rsidR="00C96B46" w:rsidRPr="0024527B" w:rsidRDefault="00C96B46" w:rsidP="00124CCD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 w:rsidRPr="0024527B">
        <w:rPr>
          <w:sz w:val="28"/>
          <w:szCs w:val="28"/>
          <w:lang w:val="uk-UA"/>
        </w:rPr>
        <w:t>радіологічний захист населення та екологічне оздоровлення територій, що зазнала радіоактивного забруднення;</w:t>
      </w:r>
    </w:p>
    <w:p w:rsidR="00C96B46" w:rsidRDefault="00C96B46" w:rsidP="00124CCD">
      <w:pPr>
        <w:widowControl/>
        <w:shd w:val="clear" w:color="auto" w:fill="FFFFFF"/>
        <w:spacing w:after="60"/>
        <w:ind w:firstLine="709"/>
        <w:jc w:val="both"/>
        <w:rPr>
          <w:sz w:val="28"/>
          <w:szCs w:val="28"/>
          <w:lang w:val="uk-UA"/>
        </w:rPr>
      </w:pPr>
      <w:r w:rsidRPr="0024527B">
        <w:rPr>
          <w:sz w:val="28"/>
          <w:szCs w:val="28"/>
          <w:lang w:val="uk-UA"/>
        </w:rPr>
        <w:t>забезпечення житлом громадян, які постраждали внаслідок Чорнобиль</w:t>
      </w:r>
      <w:r w:rsidR="00124CCD">
        <w:rPr>
          <w:sz w:val="28"/>
          <w:szCs w:val="28"/>
          <w:lang w:val="uk-UA"/>
        </w:rPr>
        <w:softHyphen/>
      </w:r>
      <w:r w:rsidRPr="0024527B">
        <w:rPr>
          <w:sz w:val="28"/>
          <w:szCs w:val="28"/>
          <w:lang w:val="uk-UA"/>
        </w:rPr>
        <w:t>ської катастрофи.</w:t>
      </w:r>
    </w:p>
    <w:p w:rsidR="00865E46" w:rsidRPr="00C96B46" w:rsidRDefault="00C96B46" w:rsidP="00124CCD">
      <w:pPr>
        <w:widowControl/>
        <w:shd w:val="clear" w:color="auto" w:fill="FFFFFF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6.42.</w:t>
      </w:r>
      <w:r w:rsidR="00124CCD">
        <w:rPr>
          <w:sz w:val="28"/>
          <w:szCs w:val="28"/>
          <w:lang w:val="uk-UA"/>
        </w:rPr>
        <w:t> </w:t>
      </w:r>
      <w:r w:rsidR="00015C6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інші передбачені законом повноваження.</w:t>
      </w:r>
    </w:p>
    <w:p w:rsidR="00297920" w:rsidRDefault="00297920" w:rsidP="00124CCD">
      <w:pPr>
        <w:widowControl/>
        <w:shd w:val="clear" w:color="auto" w:fill="FFFFFF"/>
        <w:spacing w:after="60"/>
        <w:ind w:firstLine="709"/>
        <w:jc w:val="both"/>
      </w:pPr>
      <w:r>
        <w:rPr>
          <w:sz w:val="28"/>
          <w:szCs w:val="28"/>
          <w:lang w:val="uk-UA"/>
        </w:rPr>
        <w:t>7.</w:t>
      </w:r>
      <w:r w:rsidR="00124CC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 для здійснення повноважень та виконання завдань, що визначені, має право:</w:t>
      </w:r>
    </w:p>
    <w:p w:rsidR="00297920" w:rsidRPr="00C51EBA" w:rsidRDefault="00124CCD" w:rsidP="00124CCD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7.1. </w:t>
      </w:r>
      <w:r w:rsidR="00015C66">
        <w:rPr>
          <w:sz w:val="28"/>
          <w:szCs w:val="28"/>
          <w:lang w:val="uk-UA"/>
        </w:rPr>
        <w:t>О</w:t>
      </w:r>
      <w:r w:rsidR="00297920">
        <w:rPr>
          <w:sz w:val="28"/>
          <w:szCs w:val="28"/>
          <w:lang w:val="uk-UA"/>
        </w:rPr>
        <w:t>держувати в установленому законодавством порядку від інших структурних підрозділів 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</w:t>
      </w:r>
      <w:r w:rsidR="00015C66">
        <w:rPr>
          <w:sz w:val="28"/>
          <w:szCs w:val="28"/>
          <w:lang w:val="uk-UA"/>
        </w:rPr>
        <w:t>.</w:t>
      </w:r>
    </w:p>
    <w:p w:rsidR="00297920" w:rsidRDefault="00124CCD" w:rsidP="00124CCD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7.2. </w:t>
      </w:r>
      <w:r w:rsidR="00015C6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 xml:space="preserve">алучати до виконання окремих робіт, участі у вивченні окремих питань спеціалістів, фахівців інших структурних підрозділів </w:t>
      </w:r>
      <w:r w:rsidR="00627ED6">
        <w:rPr>
          <w:sz w:val="28"/>
          <w:szCs w:val="28"/>
          <w:lang w:val="uk-UA"/>
        </w:rPr>
        <w:t>обласної держав</w:t>
      </w:r>
      <w:r>
        <w:rPr>
          <w:sz w:val="28"/>
          <w:szCs w:val="28"/>
          <w:lang w:val="uk-UA"/>
        </w:rPr>
        <w:softHyphen/>
      </w:r>
      <w:r w:rsidR="00627ED6">
        <w:rPr>
          <w:sz w:val="28"/>
          <w:szCs w:val="28"/>
          <w:lang w:val="uk-UA"/>
        </w:rPr>
        <w:t>ної адміністрації</w:t>
      </w:r>
      <w:r w:rsidR="00297920">
        <w:rPr>
          <w:sz w:val="28"/>
          <w:szCs w:val="28"/>
          <w:lang w:val="uk-UA"/>
        </w:rPr>
        <w:t>, підприємств, установ та організацій (за погодженням з їх керівниками</w:t>
      </w:r>
      <w:r>
        <w:rPr>
          <w:sz w:val="28"/>
          <w:szCs w:val="28"/>
          <w:lang w:val="uk-UA"/>
        </w:rPr>
        <w:t>), представників громадських об’</w:t>
      </w:r>
      <w:r w:rsidR="00297920">
        <w:rPr>
          <w:sz w:val="28"/>
          <w:szCs w:val="28"/>
          <w:lang w:val="uk-UA"/>
        </w:rPr>
        <w:t>днань (за згодою)</w:t>
      </w:r>
      <w:r w:rsidR="00015C66">
        <w:rPr>
          <w:sz w:val="28"/>
          <w:szCs w:val="28"/>
          <w:lang w:val="uk-UA"/>
        </w:rPr>
        <w:t>.</w:t>
      </w:r>
    </w:p>
    <w:p w:rsidR="00297920" w:rsidRDefault="00015C66" w:rsidP="00124CCD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В</w:t>
      </w:r>
      <w:r w:rsidR="00297920">
        <w:rPr>
          <w:sz w:val="28"/>
          <w:szCs w:val="28"/>
          <w:lang w:val="uk-UA"/>
        </w:rPr>
        <w:t>носити в установленому порядку пропозиції щодо удосконалення роботи обласної державної адміністрації з питань соціального захисту населення</w:t>
      </w:r>
      <w:r>
        <w:rPr>
          <w:sz w:val="28"/>
          <w:szCs w:val="28"/>
          <w:lang w:val="uk-UA"/>
        </w:rPr>
        <w:t>.</w:t>
      </w:r>
    </w:p>
    <w:p w:rsidR="00297920" w:rsidRDefault="00124CCD" w:rsidP="00124CCD">
      <w:pPr>
        <w:widowControl/>
        <w:shd w:val="clear" w:color="auto" w:fill="FFFFFF"/>
        <w:tabs>
          <w:tab w:val="left" w:pos="1027"/>
        </w:tabs>
        <w:spacing w:after="60"/>
        <w:ind w:firstLine="709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7.4. </w:t>
      </w:r>
      <w:r w:rsidR="00015C66">
        <w:rPr>
          <w:sz w:val="28"/>
          <w:szCs w:val="28"/>
          <w:lang w:val="uk-UA"/>
        </w:rPr>
        <w:t>К</w:t>
      </w:r>
      <w:r w:rsidR="00297920">
        <w:rPr>
          <w:sz w:val="28"/>
          <w:szCs w:val="28"/>
          <w:lang w:val="uk-UA"/>
        </w:rPr>
        <w:t>ористуватис</w:t>
      </w:r>
      <w:r>
        <w:rPr>
          <w:sz w:val="28"/>
          <w:szCs w:val="28"/>
          <w:lang w:val="uk-UA"/>
        </w:rPr>
        <w:t>я</w:t>
      </w:r>
      <w:r w:rsidR="00297920">
        <w:rPr>
          <w:sz w:val="28"/>
          <w:szCs w:val="28"/>
          <w:lang w:val="uk-UA"/>
        </w:rPr>
        <w:t xml:space="preserve"> в установленому порядку інформаційними базами ор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ганів</w:t>
      </w:r>
      <w:r>
        <w:rPr>
          <w:sz w:val="28"/>
          <w:szCs w:val="28"/>
          <w:lang w:val="uk-UA"/>
        </w:rPr>
        <w:t xml:space="preserve"> виконавчої влади, системами зв’</w:t>
      </w:r>
      <w:r w:rsidR="00297920">
        <w:rPr>
          <w:sz w:val="28"/>
          <w:szCs w:val="28"/>
          <w:lang w:val="uk-UA"/>
        </w:rPr>
        <w:t>язку і комунікацій, мережами спе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ціального зв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язку та іншими технічними засобами</w:t>
      </w:r>
      <w:r w:rsidR="00015C66">
        <w:rPr>
          <w:sz w:val="28"/>
          <w:szCs w:val="28"/>
          <w:lang w:val="uk-UA"/>
        </w:rPr>
        <w:t>.</w:t>
      </w:r>
    </w:p>
    <w:p w:rsidR="00297920" w:rsidRDefault="00124CCD" w:rsidP="00124CCD">
      <w:pPr>
        <w:widowControl/>
        <w:shd w:val="clear" w:color="auto" w:fill="FFFFFF"/>
        <w:tabs>
          <w:tab w:val="left" w:pos="1027"/>
        </w:tabs>
        <w:spacing w:after="12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7.5. </w:t>
      </w:r>
      <w:r w:rsidR="00015C66">
        <w:rPr>
          <w:sz w:val="28"/>
          <w:szCs w:val="28"/>
          <w:lang w:val="uk-UA"/>
        </w:rPr>
        <w:t>С</w:t>
      </w:r>
      <w:r w:rsidR="00297920">
        <w:rPr>
          <w:sz w:val="28"/>
          <w:szCs w:val="28"/>
          <w:lang w:val="uk-UA"/>
        </w:rPr>
        <w:t>кликати в установленому порядку наради, проводити семінари та конференції з питань, що належать до його компетенції.</w:t>
      </w:r>
    </w:p>
    <w:p w:rsidR="00297920" w:rsidRDefault="00297920" w:rsidP="00612155">
      <w:pPr>
        <w:widowControl/>
        <w:ind w:firstLine="709"/>
        <w:jc w:val="both"/>
        <w:rPr>
          <w:sz w:val="2"/>
          <w:szCs w:val="2"/>
        </w:rPr>
      </w:pPr>
    </w:p>
    <w:p w:rsidR="00297920" w:rsidRDefault="00124CCD" w:rsidP="00124CCD">
      <w:pPr>
        <w:widowControl/>
        <w:shd w:val="clear" w:color="auto" w:fill="FFFFFF"/>
        <w:tabs>
          <w:tab w:val="left" w:pos="1229"/>
        </w:tabs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="00297920">
        <w:rPr>
          <w:sz w:val="28"/>
          <w:szCs w:val="28"/>
          <w:lang w:val="uk-UA"/>
        </w:rPr>
        <w:t xml:space="preserve">Департамент </w:t>
      </w:r>
      <w:r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297920">
        <w:rPr>
          <w:sz w:val="28"/>
          <w:szCs w:val="28"/>
          <w:lang w:val="uk-UA"/>
        </w:rPr>
        <w:t>становленому законодавством порядку та у межах повноважень взаємодіє з іншими структурними підрозділами, апаратом облас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ної державної адміністрації, органами місцевого самоврядування, територіаль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дичності одержання і передачі інформації, необхідної для належного вико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нання покладених на нього завдань та здійснення запланованих заходів.</w:t>
      </w:r>
    </w:p>
    <w:p w:rsidR="00297920" w:rsidRDefault="00297920" w:rsidP="00124CCD">
      <w:pPr>
        <w:widowControl/>
        <w:shd w:val="clear" w:color="auto" w:fill="FFFFFF"/>
        <w:tabs>
          <w:tab w:val="left" w:pos="1229"/>
        </w:tabs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Департамент очолює директор, який призначається на посаду і звіль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няється з посади головою обласної державної адміністрації згідно із законо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давством про державну службу за погодженням з Мінсоцполітики в установ</w:t>
      </w:r>
      <w:r w:rsidR="00124CC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леному законодавством порядку.</w:t>
      </w:r>
    </w:p>
    <w:p w:rsidR="00297920" w:rsidRDefault="00297920" w:rsidP="0099151B">
      <w:pPr>
        <w:widowControl/>
        <w:shd w:val="clear" w:color="auto" w:fill="FFFFFF"/>
        <w:tabs>
          <w:tab w:val="left" w:pos="1378"/>
        </w:tabs>
        <w:spacing w:after="60"/>
        <w:ind w:firstLine="709"/>
        <w:jc w:val="both"/>
      </w:pPr>
      <w:r>
        <w:rPr>
          <w:spacing w:val="-6"/>
          <w:sz w:val="28"/>
          <w:szCs w:val="28"/>
          <w:lang w:val="uk-UA"/>
        </w:rPr>
        <w:t>10.</w:t>
      </w:r>
      <w:r w:rsidR="00124CCD">
        <w:rPr>
          <w:sz w:val="28"/>
          <w:szCs w:val="28"/>
          <w:lang w:val="uk-UA"/>
        </w:rPr>
        <w:t> </w:t>
      </w:r>
      <w:r w:rsidR="00DB00AA">
        <w:rPr>
          <w:spacing w:val="-1"/>
          <w:sz w:val="28"/>
          <w:szCs w:val="28"/>
          <w:lang w:val="uk-UA"/>
        </w:rPr>
        <w:t>Директор Д</w:t>
      </w:r>
      <w:r>
        <w:rPr>
          <w:spacing w:val="-1"/>
          <w:sz w:val="28"/>
          <w:szCs w:val="28"/>
          <w:lang w:val="uk-UA"/>
        </w:rPr>
        <w:t>епартаменту:</w:t>
      </w:r>
    </w:p>
    <w:p w:rsidR="00297920" w:rsidRDefault="00124CCD" w:rsidP="0099151B">
      <w:pPr>
        <w:widowControl/>
        <w:shd w:val="clear" w:color="auto" w:fill="FFFFFF"/>
        <w:tabs>
          <w:tab w:val="left" w:pos="1042"/>
        </w:tabs>
        <w:spacing w:after="60"/>
        <w:ind w:firstLine="709"/>
        <w:jc w:val="both"/>
        <w:rPr>
          <w:spacing w:val="-1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10.1. </w:t>
      </w:r>
      <w:r w:rsidR="00015C6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керівництво Департаментом, несе персональну відпові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дальність за організацію та результати його діяльності, сприяє створенню на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лежних умов праці у Департаменті</w:t>
      </w:r>
      <w:r w:rsidR="00015C66">
        <w:rPr>
          <w:sz w:val="28"/>
          <w:szCs w:val="28"/>
          <w:lang w:val="uk-UA"/>
        </w:rPr>
        <w:t>.</w:t>
      </w:r>
    </w:p>
    <w:p w:rsidR="00297920" w:rsidRDefault="00124CCD" w:rsidP="0099151B">
      <w:pPr>
        <w:widowControl/>
        <w:shd w:val="clear" w:color="auto" w:fill="FFFFFF"/>
        <w:tabs>
          <w:tab w:val="left" w:pos="1042"/>
        </w:tabs>
        <w:spacing w:after="60"/>
        <w:ind w:firstLine="709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10.2. </w:t>
      </w:r>
      <w:r w:rsidR="00015C66"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одає на затвердження голові обласної державної адміністрації положення про Департамент</w:t>
      </w:r>
      <w:r w:rsidR="00015C66">
        <w:rPr>
          <w:sz w:val="28"/>
          <w:szCs w:val="28"/>
          <w:lang w:val="uk-UA"/>
        </w:rPr>
        <w:t>.</w:t>
      </w:r>
    </w:p>
    <w:p w:rsidR="00297920" w:rsidRPr="00015C66" w:rsidRDefault="00124CCD" w:rsidP="0099151B">
      <w:pPr>
        <w:widowControl/>
        <w:shd w:val="clear" w:color="auto" w:fill="FFFFFF"/>
        <w:tabs>
          <w:tab w:val="left" w:pos="1042"/>
        </w:tabs>
        <w:spacing w:after="6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10.3. </w:t>
      </w:r>
      <w:r w:rsidR="00015C6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атверджує посадові інструкції працівників Департаменту та розпо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діляє обов</w:t>
      </w:r>
      <w:r>
        <w:rPr>
          <w:sz w:val="28"/>
          <w:szCs w:val="28"/>
          <w:lang w:val="uk-UA"/>
        </w:rPr>
        <w:t>’</w:t>
      </w:r>
      <w:r w:rsidR="00297920">
        <w:rPr>
          <w:sz w:val="28"/>
          <w:szCs w:val="28"/>
          <w:lang w:val="uk-UA"/>
        </w:rPr>
        <w:t>язки між ними</w:t>
      </w:r>
      <w:r w:rsidR="00015C66">
        <w:rPr>
          <w:sz w:val="28"/>
          <w:szCs w:val="28"/>
          <w:lang w:val="uk-UA"/>
        </w:rPr>
        <w:t>.</w:t>
      </w:r>
    </w:p>
    <w:p w:rsidR="00297920" w:rsidRDefault="00124CCD" w:rsidP="0099151B">
      <w:pPr>
        <w:widowControl/>
        <w:shd w:val="clear" w:color="auto" w:fill="FFFFFF"/>
        <w:tabs>
          <w:tab w:val="left" w:pos="1022"/>
        </w:tabs>
        <w:spacing w:after="60"/>
        <w:ind w:firstLine="709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10.4. </w:t>
      </w:r>
      <w:r w:rsidR="00015C66"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ланує роботу Департаменту, вносить пропозиції щодо форму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вання планів роботи обласної державної адміністрації</w:t>
      </w:r>
      <w:r w:rsidR="00015C66">
        <w:rPr>
          <w:sz w:val="28"/>
          <w:szCs w:val="28"/>
          <w:lang w:val="uk-UA"/>
        </w:rPr>
        <w:t>.</w:t>
      </w:r>
    </w:p>
    <w:p w:rsidR="00297920" w:rsidRDefault="00124CCD" w:rsidP="0099151B">
      <w:pPr>
        <w:widowControl/>
        <w:shd w:val="clear" w:color="auto" w:fill="FFFFFF"/>
        <w:tabs>
          <w:tab w:val="left" w:pos="1022"/>
        </w:tabs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10.5. </w:t>
      </w:r>
      <w:r w:rsidR="00015C66">
        <w:rPr>
          <w:sz w:val="28"/>
          <w:szCs w:val="28"/>
          <w:lang w:val="uk-UA"/>
        </w:rPr>
        <w:t>В</w:t>
      </w:r>
      <w:r w:rsidR="00297920">
        <w:rPr>
          <w:sz w:val="28"/>
          <w:szCs w:val="28"/>
          <w:lang w:val="uk-UA"/>
        </w:rPr>
        <w:t>живає заходів до удосконалення організації та підвищення ефек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тивності роботи Департаменту</w:t>
      </w:r>
      <w:r w:rsidR="00015C66">
        <w:rPr>
          <w:sz w:val="28"/>
          <w:szCs w:val="28"/>
          <w:lang w:val="uk-UA"/>
        </w:rPr>
        <w:t>.</w:t>
      </w:r>
    </w:p>
    <w:p w:rsidR="00124CCD" w:rsidRDefault="00124CCD" w:rsidP="0099151B">
      <w:pPr>
        <w:widowControl/>
        <w:shd w:val="clear" w:color="auto" w:fill="FFFFFF"/>
        <w:tabs>
          <w:tab w:val="left" w:pos="1022"/>
        </w:tabs>
        <w:spacing w:after="6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10.6. </w:t>
      </w:r>
      <w:r w:rsidR="00015C6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вітує перед головою обласної державної адміністрації про вико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нання покладених на Департамент завдань та затверджених планів роботи</w:t>
      </w:r>
      <w:r w:rsidR="00015C66">
        <w:rPr>
          <w:sz w:val="28"/>
          <w:szCs w:val="28"/>
          <w:lang w:val="uk-UA"/>
        </w:rPr>
        <w:t>.</w:t>
      </w:r>
    </w:p>
    <w:p w:rsidR="00297920" w:rsidRPr="00124CCD" w:rsidRDefault="00124CCD" w:rsidP="0099151B">
      <w:pPr>
        <w:widowControl/>
        <w:shd w:val="clear" w:color="auto" w:fill="FFFFFF"/>
        <w:tabs>
          <w:tab w:val="left" w:pos="1022"/>
        </w:tabs>
        <w:spacing w:after="6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10.7. </w:t>
      </w:r>
      <w:r w:rsidR="00015C66">
        <w:rPr>
          <w:sz w:val="28"/>
          <w:szCs w:val="28"/>
          <w:lang w:val="uk-UA"/>
        </w:rPr>
        <w:t>М</w:t>
      </w:r>
      <w:r w:rsidR="00297920">
        <w:rPr>
          <w:sz w:val="28"/>
          <w:szCs w:val="28"/>
          <w:lang w:val="uk-UA"/>
        </w:rPr>
        <w:t>оже входити до складу колегії обласної держадміністрації</w:t>
      </w:r>
      <w:r w:rsidR="00015C66">
        <w:rPr>
          <w:sz w:val="28"/>
          <w:szCs w:val="28"/>
          <w:lang w:val="uk-UA"/>
        </w:rPr>
        <w:t>.</w:t>
      </w:r>
    </w:p>
    <w:p w:rsidR="00297920" w:rsidRDefault="00124CCD" w:rsidP="0099151B">
      <w:pPr>
        <w:widowControl/>
        <w:shd w:val="clear" w:color="auto" w:fill="FFFFFF"/>
        <w:tabs>
          <w:tab w:val="left" w:pos="1022"/>
        </w:tabs>
        <w:spacing w:after="60"/>
        <w:ind w:firstLine="709"/>
        <w:jc w:val="both"/>
        <w:rPr>
          <w:spacing w:val="-13"/>
          <w:sz w:val="28"/>
          <w:szCs w:val="28"/>
          <w:lang w:val="uk-UA"/>
        </w:rPr>
      </w:pPr>
      <w:r w:rsidRPr="0099151B">
        <w:rPr>
          <w:spacing w:val="-6"/>
          <w:sz w:val="28"/>
          <w:szCs w:val="28"/>
          <w:lang w:val="uk-UA"/>
        </w:rPr>
        <w:t>10.8. </w:t>
      </w:r>
      <w:r w:rsidR="00015C66" w:rsidRPr="0099151B">
        <w:rPr>
          <w:spacing w:val="-6"/>
          <w:sz w:val="28"/>
          <w:szCs w:val="28"/>
          <w:lang w:val="uk-UA"/>
        </w:rPr>
        <w:t>В</w:t>
      </w:r>
      <w:r w:rsidR="00297920" w:rsidRPr="0099151B">
        <w:rPr>
          <w:spacing w:val="-6"/>
          <w:sz w:val="28"/>
          <w:szCs w:val="28"/>
          <w:lang w:val="uk-UA"/>
        </w:rPr>
        <w:t>носить пропозиції щодо розгляду на засіданнях колегії питань, що належать до компетенції Департаменту, та розробляє проекти відповідних рішень</w:t>
      </w:r>
      <w:r w:rsidR="00015C66">
        <w:rPr>
          <w:sz w:val="28"/>
          <w:szCs w:val="28"/>
          <w:lang w:val="uk-UA"/>
        </w:rPr>
        <w:t>.</w:t>
      </w:r>
    </w:p>
    <w:p w:rsidR="00297920" w:rsidRPr="00E81C8E" w:rsidRDefault="00297920" w:rsidP="0099151B">
      <w:pPr>
        <w:widowControl/>
        <w:shd w:val="clear" w:color="auto" w:fill="FFFFFF"/>
        <w:tabs>
          <w:tab w:val="left" w:pos="1022"/>
        </w:tabs>
        <w:spacing w:after="60"/>
        <w:ind w:firstLine="709"/>
        <w:jc w:val="both"/>
        <w:rPr>
          <w:spacing w:val="-13"/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>10.9.</w:t>
      </w:r>
      <w:r w:rsidR="0099151B">
        <w:rPr>
          <w:spacing w:val="-13"/>
          <w:sz w:val="28"/>
          <w:szCs w:val="28"/>
          <w:lang w:val="uk-UA"/>
        </w:rPr>
        <w:t> </w:t>
      </w:r>
      <w:r w:rsidR="00015C6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оже брати участь у засіданнях органів місцевого самоврядування</w:t>
      </w:r>
      <w:r w:rsidR="00015C66">
        <w:rPr>
          <w:sz w:val="28"/>
          <w:szCs w:val="28"/>
          <w:lang w:val="uk-UA"/>
        </w:rPr>
        <w:t>.</w:t>
      </w:r>
    </w:p>
    <w:p w:rsidR="00297920" w:rsidRDefault="00297920" w:rsidP="0099151B">
      <w:pPr>
        <w:widowControl/>
        <w:spacing w:after="60"/>
        <w:ind w:firstLine="709"/>
        <w:jc w:val="both"/>
        <w:rPr>
          <w:sz w:val="2"/>
          <w:szCs w:val="2"/>
        </w:rPr>
      </w:pPr>
    </w:p>
    <w:p w:rsidR="00297920" w:rsidRDefault="00015C66" w:rsidP="0099151B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10.10. П</w:t>
      </w:r>
      <w:r w:rsidR="00297920">
        <w:rPr>
          <w:sz w:val="28"/>
          <w:szCs w:val="28"/>
          <w:lang w:val="uk-UA"/>
        </w:rPr>
        <w:t>редставляє інтереси Департаменту у взаємовідносинах з іншими структурними підрозділами обласної державної адміністрації, з Мінсоцполі</w:t>
      </w:r>
      <w:r w:rsidR="0099151B"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 xml:space="preserve">тики, органами місцевого самоврядування, підприємствами, установами та організаціями </w:t>
      </w:r>
      <w:r w:rsidR="0099151B">
        <w:rPr>
          <w:sz w:val="28"/>
          <w:szCs w:val="28"/>
          <w:lang w:val="uk-UA"/>
        </w:rPr>
        <w:t>–</w:t>
      </w:r>
      <w:r w:rsidR="00297920">
        <w:rPr>
          <w:sz w:val="28"/>
          <w:szCs w:val="28"/>
          <w:lang w:val="uk-UA"/>
        </w:rPr>
        <w:t xml:space="preserve"> за дорученням керівництва обласної державної адміністрації</w:t>
      </w:r>
      <w:r>
        <w:rPr>
          <w:sz w:val="28"/>
          <w:szCs w:val="28"/>
          <w:lang w:val="uk-UA"/>
        </w:rPr>
        <w:t>.</w:t>
      </w:r>
    </w:p>
    <w:p w:rsidR="00297920" w:rsidRDefault="0099151B" w:rsidP="00612155">
      <w:pPr>
        <w:widowControl/>
        <w:shd w:val="clear" w:color="auto" w:fill="FFFFFF"/>
        <w:tabs>
          <w:tab w:val="left" w:pos="1171"/>
        </w:tabs>
        <w:ind w:firstLine="709"/>
        <w:jc w:val="both"/>
        <w:rPr>
          <w:spacing w:val="-16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10.11. </w:t>
      </w:r>
      <w:r w:rsidR="00015C66">
        <w:rPr>
          <w:spacing w:val="-2"/>
          <w:sz w:val="28"/>
          <w:szCs w:val="28"/>
          <w:lang w:val="uk-UA"/>
        </w:rPr>
        <w:t>В</w:t>
      </w:r>
      <w:r w:rsidR="00297920">
        <w:rPr>
          <w:spacing w:val="-2"/>
          <w:sz w:val="28"/>
          <w:szCs w:val="28"/>
          <w:lang w:val="uk-UA"/>
        </w:rPr>
        <w:t xml:space="preserve">идає у межах своїх повноважень накази, організовує контроль за їх </w:t>
      </w:r>
      <w:r w:rsidR="00297920">
        <w:rPr>
          <w:sz w:val="28"/>
          <w:szCs w:val="28"/>
          <w:lang w:val="uk-UA"/>
        </w:rPr>
        <w:t>виконанням.</w:t>
      </w:r>
    </w:p>
    <w:p w:rsidR="00297920" w:rsidRPr="00D062AE" w:rsidRDefault="00297920" w:rsidP="0099151B">
      <w:pPr>
        <w:widowControl/>
        <w:shd w:val="clear" w:color="auto" w:fill="FFFFFF"/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</w:t>
      </w:r>
      <w:r w:rsidR="0099151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жавній реєстрації </w:t>
      </w:r>
      <w:r w:rsidR="009915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077A8F">
        <w:rPr>
          <w:sz w:val="28"/>
          <w:szCs w:val="28"/>
          <w:lang w:val="uk-UA"/>
        </w:rPr>
        <w:t>Головному управлінні юстиції у Хмельницькій області</w:t>
      </w:r>
      <w:r w:rsidR="00015C66">
        <w:rPr>
          <w:sz w:val="28"/>
          <w:szCs w:val="28"/>
          <w:lang w:val="uk-UA"/>
        </w:rPr>
        <w:t>.</w:t>
      </w:r>
    </w:p>
    <w:p w:rsidR="00297920" w:rsidRDefault="0099151B" w:rsidP="0099151B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10.12. </w:t>
      </w:r>
      <w:r w:rsidR="00334636"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 xml:space="preserve">одає на затвердження голови обласної державної адміністрації проекти кошторису та штатного розпису Департаменту </w:t>
      </w:r>
      <w:r w:rsidR="004F7736">
        <w:rPr>
          <w:sz w:val="28"/>
          <w:szCs w:val="28"/>
          <w:lang w:val="uk-UA"/>
        </w:rPr>
        <w:t>у</w:t>
      </w:r>
      <w:r w:rsidR="00297920">
        <w:rPr>
          <w:sz w:val="28"/>
          <w:szCs w:val="28"/>
          <w:lang w:val="uk-UA"/>
        </w:rPr>
        <w:t xml:space="preserve"> межах визначеної граничної чисельності та фонду оплати праці його працівників</w:t>
      </w:r>
      <w:r w:rsidR="00334636">
        <w:rPr>
          <w:sz w:val="28"/>
          <w:szCs w:val="28"/>
          <w:lang w:val="uk-UA"/>
        </w:rPr>
        <w:t>.</w:t>
      </w:r>
    </w:p>
    <w:p w:rsidR="00297920" w:rsidRDefault="0099151B" w:rsidP="0099151B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10.13. </w:t>
      </w:r>
      <w:r w:rsidR="00334636">
        <w:rPr>
          <w:sz w:val="28"/>
          <w:szCs w:val="28"/>
          <w:lang w:val="uk-UA"/>
        </w:rPr>
        <w:t>Р</w:t>
      </w:r>
      <w:r w:rsidR="00297920">
        <w:rPr>
          <w:sz w:val="28"/>
          <w:szCs w:val="28"/>
          <w:lang w:val="uk-UA"/>
        </w:rPr>
        <w:t>озпоряджається коштами у межах затвердженого головою облас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ної держадміністрації кошторису Департаменту</w:t>
      </w:r>
      <w:r w:rsidR="00334636">
        <w:rPr>
          <w:sz w:val="28"/>
          <w:szCs w:val="28"/>
          <w:lang w:val="uk-UA"/>
        </w:rPr>
        <w:t>.</w:t>
      </w:r>
    </w:p>
    <w:p w:rsidR="00297920" w:rsidRDefault="0099151B" w:rsidP="0099151B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10.14. </w:t>
      </w:r>
      <w:r w:rsidR="00334636">
        <w:rPr>
          <w:spacing w:val="-1"/>
          <w:sz w:val="28"/>
          <w:szCs w:val="28"/>
          <w:lang w:val="uk-UA"/>
        </w:rPr>
        <w:t>Здійснює добір кадрів.</w:t>
      </w:r>
    </w:p>
    <w:p w:rsidR="00297920" w:rsidRDefault="0099151B" w:rsidP="0099151B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4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10.15. </w:t>
      </w:r>
      <w:r w:rsidR="00334636">
        <w:rPr>
          <w:spacing w:val="-1"/>
          <w:sz w:val="28"/>
          <w:szCs w:val="28"/>
          <w:lang w:val="uk-UA"/>
        </w:rPr>
        <w:t>У</w:t>
      </w:r>
      <w:r w:rsidR="00297920" w:rsidRPr="00663B2A">
        <w:rPr>
          <w:spacing w:val="-1"/>
          <w:sz w:val="28"/>
          <w:szCs w:val="28"/>
          <w:lang w:val="uk-UA"/>
        </w:rPr>
        <w:t xml:space="preserve"> встановленому порядку призначає на посаду та звільняє з посади працівників Департаменту</w:t>
      </w:r>
      <w:r w:rsidR="00334636">
        <w:rPr>
          <w:spacing w:val="-1"/>
          <w:sz w:val="28"/>
          <w:szCs w:val="28"/>
          <w:lang w:val="uk-UA"/>
        </w:rPr>
        <w:t>.</w:t>
      </w:r>
    </w:p>
    <w:p w:rsidR="00297920" w:rsidRPr="00334636" w:rsidRDefault="0099151B" w:rsidP="0099151B">
      <w:pPr>
        <w:widowControl/>
        <w:shd w:val="clear" w:color="auto" w:fill="FFFFFF"/>
        <w:tabs>
          <w:tab w:val="left" w:pos="1171"/>
        </w:tabs>
        <w:spacing w:after="60"/>
        <w:ind w:firstLine="709"/>
        <w:jc w:val="both"/>
        <w:rPr>
          <w:spacing w:val="-1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10.16. </w:t>
      </w:r>
      <w:r w:rsidR="00334636">
        <w:rPr>
          <w:spacing w:val="-2"/>
          <w:sz w:val="28"/>
          <w:szCs w:val="28"/>
          <w:lang w:val="uk-UA"/>
        </w:rPr>
        <w:t>О</w:t>
      </w:r>
      <w:r w:rsidR="00297920">
        <w:rPr>
          <w:spacing w:val="-2"/>
          <w:sz w:val="28"/>
          <w:szCs w:val="28"/>
          <w:lang w:val="uk-UA"/>
        </w:rPr>
        <w:t xml:space="preserve">рганізовує роботу з підвищення рівня професійної компетентності </w:t>
      </w:r>
      <w:r w:rsidR="00297920">
        <w:rPr>
          <w:sz w:val="28"/>
          <w:szCs w:val="28"/>
          <w:lang w:val="uk-UA"/>
        </w:rPr>
        <w:t>державних службовців Департаменту</w:t>
      </w:r>
      <w:r w:rsidR="00334636">
        <w:rPr>
          <w:sz w:val="28"/>
          <w:szCs w:val="28"/>
          <w:lang w:val="uk-UA"/>
        </w:rPr>
        <w:t>.</w:t>
      </w:r>
    </w:p>
    <w:p w:rsidR="00297920" w:rsidRPr="002E3EE0" w:rsidRDefault="00297920" w:rsidP="0099151B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lang w:val="uk-UA"/>
        </w:rPr>
      </w:pPr>
      <w:r>
        <w:rPr>
          <w:spacing w:val="-11"/>
          <w:sz w:val="28"/>
          <w:szCs w:val="28"/>
          <w:lang w:val="uk-UA"/>
        </w:rPr>
        <w:t>10.17.</w:t>
      </w:r>
      <w:r w:rsidR="0099151B">
        <w:rPr>
          <w:spacing w:val="-11"/>
          <w:sz w:val="28"/>
          <w:szCs w:val="28"/>
          <w:lang w:val="uk-UA"/>
        </w:rPr>
        <w:t> </w:t>
      </w:r>
      <w:r w:rsidR="0033463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одає голові обласної держадміністрації пропозиції щодо призна</w:t>
      </w:r>
      <w:r w:rsidR="0099151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чення на посаду та звільнення з посади у порядку, передбаченому законодав</w:t>
      </w:r>
      <w:r w:rsidR="0099151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ством, директора обласного центру соціальних служб для сім</w:t>
      </w:r>
      <w:r w:rsidR="0099151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дітей і молоді</w:t>
      </w:r>
      <w:r w:rsidR="00334636">
        <w:rPr>
          <w:sz w:val="28"/>
          <w:szCs w:val="28"/>
          <w:lang w:val="uk-UA"/>
        </w:rPr>
        <w:t>.</w:t>
      </w:r>
    </w:p>
    <w:p w:rsidR="00297920" w:rsidRDefault="0099151B" w:rsidP="0099151B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10.18. </w:t>
      </w:r>
      <w:r w:rsidR="00334636"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роводить особистий прийом громадян з питань, що належать до повноважень Департаменту</w:t>
      </w:r>
      <w:r w:rsidR="00334636">
        <w:rPr>
          <w:sz w:val="28"/>
          <w:szCs w:val="28"/>
          <w:lang w:val="uk-UA"/>
        </w:rPr>
        <w:t>.</w:t>
      </w:r>
    </w:p>
    <w:p w:rsidR="00297920" w:rsidRDefault="0099151B" w:rsidP="0099151B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10.19. </w:t>
      </w:r>
      <w:r w:rsidR="0033463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абезпечує дотримання працівниками Департаменту правил внут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рішнього трудового розпорядку та виконавської дисципліни</w:t>
      </w:r>
      <w:r w:rsidR="00334636">
        <w:rPr>
          <w:sz w:val="28"/>
          <w:szCs w:val="28"/>
          <w:lang w:val="uk-UA"/>
        </w:rPr>
        <w:t>.</w:t>
      </w:r>
    </w:p>
    <w:p w:rsidR="0099151B" w:rsidRDefault="0099151B" w:rsidP="0099151B">
      <w:pPr>
        <w:widowControl/>
        <w:shd w:val="clear" w:color="auto" w:fill="FFFFFF"/>
        <w:tabs>
          <w:tab w:val="left" w:pos="1176"/>
        </w:tabs>
        <w:spacing w:after="60"/>
        <w:ind w:firstLine="709"/>
        <w:jc w:val="both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10.20. </w:t>
      </w:r>
      <w:r w:rsidR="00334636">
        <w:rPr>
          <w:sz w:val="28"/>
          <w:szCs w:val="28"/>
          <w:lang w:val="uk-UA"/>
        </w:rPr>
        <w:t>П</w:t>
      </w:r>
      <w:r w:rsidR="00297920">
        <w:rPr>
          <w:sz w:val="28"/>
          <w:szCs w:val="28"/>
          <w:lang w:val="uk-UA"/>
        </w:rPr>
        <w:t>огоджує призначення на посади та звільнення з посад керівників структурних підрозділів соціального захисту населення районної держадміні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страції, закладів, підприємств, установ та організацій, що належать до сфери управління Мінсоцполітики</w:t>
      </w:r>
      <w:r w:rsidR="00334636">
        <w:rPr>
          <w:sz w:val="28"/>
          <w:szCs w:val="28"/>
          <w:lang w:val="uk-UA"/>
        </w:rPr>
        <w:t>.</w:t>
      </w:r>
    </w:p>
    <w:p w:rsidR="00297920" w:rsidRPr="0099151B" w:rsidRDefault="0099151B" w:rsidP="0099151B">
      <w:pPr>
        <w:widowControl/>
        <w:shd w:val="clear" w:color="auto" w:fill="FFFFFF"/>
        <w:tabs>
          <w:tab w:val="left" w:pos="1176"/>
        </w:tabs>
        <w:spacing w:after="120"/>
        <w:ind w:firstLine="709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10.21. </w:t>
      </w:r>
      <w:r w:rsidR="00334636">
        <w:rPr>
          <w:sz w:val="28"/>
          <w:szCs w:val="28"/>
          <w:lang w:val="uk-UA"/>
        </w:rPr>
        <w:t>З</w:t>
      </w:r>
      <w:r w:rsidR="00297920">
        <w:rPr>
          <w:sz w:val="28"/>
          <w:szCs w:val="28"/>
          <w:lang w:val="uk-UA"/>
        </w:rPr>
        <w:t>дійснює інші повноваження, визначені законом.</w:t>
      </w:r>
    </w:p>
    <w:p w:rsidR="00297920" w:rsidRPr="00334636" w:rsidRDefault="00297920" w:rsidP="00612155">
      <w:pPr>
        <w:widowControl/>
        <w:ind w:firstLine="709"/>
        <w:jc w:val="both"/>
        <w:rPr>
          <w:sz w:val="2"/>
          <w:szCs w:val="2"/>
          <w:lang w:val="uk-UA"/>
        </w:rPr>
      </w:pPr>
    </w:p>
    <w:p w:rsidR="00297920" w:rsidRDefault="0099151B" w:rsidP="0099151B">
      <w:pPr>
        <w:widowControl/>
        <w:shd w:val="clear" w:color="auto" w:fill="FFFFFF"/>
        <w:tabs>
          <w:tab w:val="left" w:pos="1368"/>
        </w:tabs>
        <w:spacing w:after="120"/>
        <w:ind w:firstLine="709"/>
        <w:jc w:val="both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11. </w:t>
      </w:r>
      <w:r w:rsidR="00297920">
        <w:rPr>
          <w:sz w:val="28"/>
          <w:szCs w:val="28"/>
          <w:lang w:val="uk-UA"/>
        </w:rPr>
        <w:t>Накази директора Департаменту, що суперечать Конституції та зако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нам України, актам Президента України, Кабінету Міністрів України, мі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ністерств, інших центральних органів виконавчої влади, можуть бути скасо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вані головою обласної державної адміністрації або Мінсоцполітики.</w:t>
      </w:r>
    </w:p>
    <w:p w:rsidR="00297920" w:rsidRDefault="0099151B" w:rsidP="0099151B">
      <w:pPr>
        <w:widowControl/>
        <w:shd w:val="clear" w:color="auto" w:fill="FFFFFF"/>
        <w:tabs>
          <w:tab w:val="left" w:pos="1368"/>
        </w:tabs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12. </w:t>
      </w:r>
      <w:r w:rsidR="00297920">
        <w:rPr>
          <w:sz w:val="28"/>
          <w:szCs w:val="28"/>
          <w:lang w:val="uk-UA"/>
        </w:rPr>
        <w:t>Директор Департаменту може мати заступників, які призначаються на посаду та звільняються з посади головою обласної державної адміністрації за поданням директора Департаменту.</w:t>
      </w:r>
    </w:p>
    <w:p w:rsidR="00297920" w:rsidRDefault="00297920" w:rsidP="00612155">
      <w:pPr>
        <w:widowControl/>
        <w:shd w:val="clear" w:color="auto" w:fill="FFFFFF"/>
        <w:tabs>
          <w:tab w:val="left" w:pos="1368"/>
        </w:tabs>
        <w:ind w:firstLine="709"/>
        <w:jc w:val="both"/>
      </w:pPr>
      <w:r>
        <w:rPr>
          <w:spacing w:val="-1"/>
          <w:sz w:val="28"/>
          <w:szCs w:val="28"/>
          <w:lang w:val="uk-UA"/>
        </w:rPr>
        <w:t>13.</w:t>
      </w:r>
      <w:r w:rsidR="0099151B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 xml:space="preserve">Для погодженого вирішення питань, що належать до компетенції </w:t>
      </w:r>
      <w:r>
        <w:rPr>
          <w:sz w:val="28"/>
          <w:szCs w:val="28"/>
          <w:lang w:val="uk-UA"/>
        </w:rPr>
        <w:t xml:space="preserve">Департаменту, </w:t>
      </w:r>
      <w:r w:rsidR="009915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ньому може утворюватися колегія.</w:t>
      </w:r>
    </w:p>
    <w:p w:rsidR="00297920" w:rsidRDefault="00297920" w:rsidP="00612155">
      <w:pPr>
        <w:widowControl/>
        <w:shd w:val="clear" w:color="auto" w:fill="FFFFFF"/>
        <w:ind w:firstLine="709"/>
        <w:jc w:val="both"/>
      </w:pPr>
      <w:r>
        <w:rPr>
          <w:sz w:val="28"/>
          <w:szCs w:val="28"/>
          <w:lang w:val="uk-UA"/>
        </w:rPr>
        <w:t>Персональний склад колегії затверджується головою обласної держ</w:t>
      </w:r>
      <w:r w:rsidR="0099151B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>адміністрації за поданням директора Департаменту.</w:t>
      </w:r>
    </w:p>
    <w:p w:rsidR="00297920" w:rsidRDefault="00297920" w:rsidP="0099151B">
      <w:pPr>
        <w:widowControl/>
        <w:shd w:val="clear" w:color="auto" w:fill="FFFFFF"/>
        <w:spacing w:after="120"/>
        <w:ind w:firstLine="709"/>
        <w:jc w:val="both"/>
      </w:pPr>
      <w:r>
        <w:rPr>
          <w:sz w:val="28"/>
          <w:szCs w:val="28"/>
          <w:lang w:val="uk-UA"/>
        </w:rPr>
        <w:t>Рішення колегії проводяться в життя наказами директора Департаменту.</w:t>
      </w:r>
    </w:p>
    <w:p w:rsidR="00297920" w:rsidRDefault="00297920" w:rsidP="00612155">
      <w:pPr>
        <w:widowControl/>
        <w:shd w:val="clear" w:color="auto" w:fill="FFFFFF"/>
        <w:tabs>
          <w:tab w:val="left" w:pos="1354"/>
        </w:tabs>
        <w:ind w:firstLine="709"/>
        <w:jc w:val="both"/>
        <w:rPr>
          <w:lang w:val="uk-UA"/>
        </w:rPr>
      </w:pPr>
      <w:r>
        <w:rPr>
          <w:spacing w:val="-7"/>
          <w:sz w:val="28"/>
          <w:szCs w:val="28"/>
          <w:lang w:val="uk-UA"/>
        </w:rPr>
        <w:t>14.</w:t>
      </w:r>
      <w:r w:rsidR="0099151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Для розроблення рекомендацій і пропозицій щодо основних</w:t>
      </w:r>
      <w:r w:rsidR="009915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напрямів діяльності Департаменту, обговорення найважливіших програм та вирішення інших питань </w:t>
      </w:r>
      <w:r w:rsidR="009915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Департаменті можуть утворюватися ради (наукові,</w:t>
      </w:r>
      <w:r w:rsidR="009915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</w:t>
      </w:r>
      <w:r w:rsidR="0099151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ські), комісії.</w:t>
      </w:r>
    </w:p>
    <w:p w:rsidR="00297920" w:rsidRPr="00624DC8" w:rsidRDefault="00297920" w:rsidP="0099151B">
      <w:pPr>
        <w:widowControl/>
        <w:shd w:val="clear" w:color="auto" w:fill="FFFFFF"/>
        <w:tabs>
          <w:tab w:val="left" w:pos="1354"/>
        </w:tabs>
        <w:spacing w:after="12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Склад рад та комісій, положення про них затверджує директор Депар</w:t>
      </w:r>
      <w:r w:rsidR="0099151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таменту.</w:t>
      </w:r>
    </w:p>
    <w:p w:rsidR="00297920" w:rsidRDefault="00297920" w:rsidP="0099151B">
      <w:pPr>
        <w:widowControl/>
        <w:shd w:val="clear" w:color="auto" w:fill="FFFFFF"/>
        <w:tabs>
          <w:tab w:val="left" w:pos="1354"/>
        </w:tabs>
        <w:spacing w:after="120"/>
        <w:ind w:firstLine="709"/>
        <w:jc w:val="both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15.</w:t>
      </w:r>
      <w:r w:rsidR="0099151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Граничну чисельність, фонд оплати праці працівників Департаменту визначає голова обласної держадміністрації у межах відповідних бюджетних призначень.</w:t>
      </w:r>
    </w:p>
    <w:p w:rsidR="00297920" w:rsidRDefault="0099151B" w:rsidP="0099151B">
      <w:pPr>
        <w:widowControl/>
        <w:shd w:val="clear" w:color="auto" w:fill="FFFFFF"/>
        <w:tabs>
          <w:tab w:val="left" w:pos="1354"/>
        </w:tabs>
        <w:spacing w:after="120"/>
        <w:ind w:firstLine="709"/>
        <w:jc w:val="both"/>
        <w:rPr>
          <w:spacing w:val="-7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16. </w:t>
      </w:r>
      <w:r w:rsidR="00297920">
        <w:rPr>
          <w:spacing w:val="-1"/>
          <w:sz w:val="28"/>
          <w:szCs w:val="28"/>
          <w:lang w:val="uk-UA"/>
        </w:rPr>
        <w:t xml:space="preserve">Штатний розпис та кошторис структурних підрозділів затверджує </w:t>
      </w:r>
      <w:r w:rsidR="00297920">
        <w:rPr>
          <w:sz w:val="28"/>
          <w:szCs w:val="28"/>
          <w:lang w:val="uk-UA"/>
        </w:rPr>
        <w:t>голова обласної держадміністрації за пропозиціями директора Департаменту відповідно до Порядку складання, розгляду, затвердження та основних вимог до виконання кошторисів бюджетних установ, затверджених постановою Кабінету Міністрів України від 28 лютого 2002 р</w:t>
      </w:r>
      <w:r>
        <w:rPr>
          <w:sz w:val="28"/>
          <w:szCs w:val="28"/>
          <w:lang w:val="uk-UA"/>
        </w:rPr>
        <w:t xml:space="preserve">оку </w:t>
      </w:r>
      <w:r w:rsidR="00297920">
        <w:rPr>
          <w:sz w:val="28"/>
          <w:szCs w:val="28"/>
          <w:lang w:val="uk-UA"/>
        </w:rPr>
        <w:t>№ 228.</w:t>
      </w:r>
    </w:p>
    <w:p w:rsidR="00297920" w:rsidRDefault="0099151B" w:rsidP="00612155">
      <w:pPr>
        <w:widowControl/>
        <w:shd w:val="clear" w:color="auto" w:fill="FFFFFF"/>
        <w:tabs>
          <w:tab w:val="left" w:pos="1354"/>
        </w:tabs>
        <w:ind w:firstLine="709"/>
        <w:jc w:val="both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17. </w:t>
      </w:r>
      <w:r w:rsidR="00297920">
        <w:rPr>
          <w:sz w:val="28"/>
          <w:szCs w:val="28"/>
          <w:lang w:val="uk-UA"/>
        </w:rPr>
        <w:t>Департамент є юридичною особою публічного права, має самостій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ний баланс, рахунки в органах Казначейства, печатку із зображенням Держав</w:t>
      </w:r>
      <w:r>
        <w:rPr>
          <w:sz w:val="28"/>
          <w:szCs w:val="28"/>
          <w:lang w:val="uk-UA"/>
        </w:rPr>
        <w:softHyphen/>
      </w:r>
      <w:r w:rsidR="00297920">
        <w:rPr>
          <w:sz w:val="28"/>
          <w:szCs w:val="28"/>
          <w:lang w:val="uk-UA"/>
        </w:rPr>
        <w:t>ного Герба України та своїм найменуванням, власні бланки.</w:t>
      </w:r>
    </w:p>
    <w:p w:rsidR="00297920" w:rsidRPr="0099151B" w:rsidRDefault="00297920" w:rsidP="0099151B">
      <w:pPr>
        <w:widowControl/>
        <w:rPr>
          <w:sz w:val="28"/>
          <w:szCs w:val="28"/>
          <w:lang w:val="uk-UA"/>
        </w:rPr>
      </w:pPr>
    </w:p>
    <w:p w:rsidR="00297920" w:rsidRPr="0099151B" w:rsidRDefault="00297920" w:rsidP="0099151B">
      <w:pPr>
        <w:widowControl/>
        <w:rPr>
          <w:sz w:val="28"/>
          <w:szCs w:val="28"/>
          <w:lang w:val="uk-UA"/>
        </w:rPr>
      </w:pPr>
    </w:p>
    <w:p w:rsidR="007A2A45" w:rsidRPr="0099151B" w:rsidRDefault="00297920" w:rsidP="0099151B">
      <w:pPr>
        <w:widowControl/>
        <w:jc w:val="both"/>
        <w:rPr>
          <w:sz w:val="28"/>
          <w:szCs w:val="28"/>
          <w:lang w:val="uk-UA"/>
        </w:rPr>
      </w:pPr>
      <w:r w:rsidRPr="0099151B">
        <w:rPr>
          <w:sz w:val="28"/>
          <w:szCs w:val="28"/>
          <w:lang w:val="uk-UA"/>
        </w:rPr>
        <w:t xml:space="preserve">Заступник голови </w:t>
      </w:r>
      <w:r w:rsidR="004F7736">
        <w:rPr>
          <w:sz w:val="28"/>
          <w:szCs w:val="28"/>
          <w:lang w:val="uk-UA"/>
        </w:rPr>
        <w:t>– керівник</w:t>
      </w:r>
    </w:p>
    <w:p w:rsidR="00297920" w:rsidRPr="0099151B" w:rsidRDefault="004F7736" w:rsidP="0099151B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="007A2A45" w:rsidRPr="0099151B">
        <w:rPr>
          <w:sz w:val="28"/>
          <w:szCs w:val="28"/>
          <w:lang w:val="uk-UA"/>
        </w:rPr>
        <w:t>адміністрації</w:t>
      </w:r>
      <w:r w:rsidR="00297920" w:rsidRPr="0099151B">
        <w:rPr>
          <w:sz w:val="28"/>
          <w:szCs w:val="28"/>
          <w:lang w:val="uk-UA"/>
        </w:rPr>
        <w:t xml:space="preserve"> </w:t>
      </w:r>
      <w:r w:rsidR="0099151B">
        <w:rPr>
          <w:sz w:val="28"/>
          <w:szCs w:val="28"/>
          <w:lang w:val="uk-UA"/>
        </w:rPr>
        <w:tab/>
      </w:r>
      <w:r w:rsidR="0099151B">
        <w:rPr>
          <w:sz w:val="28"/>
          <w:szCs w:val="28"/>
          <w:lang w:val="uk-UA"/>
        </w:rPr>
        <w:tab/>
      </w:r>
      <w:r w:rsidR="0099151B">
        <w:rPr>
          <w:sz w:val="28"/>
          <w:szCs w:val="28"/>
          <w:lang w:val="uk-UA"/>
        </w:rPr>
        <w:tab/>
      </w:r>
      <w:r w:rsidR="0099151B">
        <w:rPr>
          <w:sz w:val="28"/>
          <w:szCs w:val="28"/>
          <w:lang w:val="uk-UA"/>
        </w:rPr>
        <w:tab/>
      </w:r>
      <w:r w:rsidR="0099151B">
        <w:rPr>
          <w:sz w:val="28"/>
          <w:szCs w:val="28"/>
          <w:lang w:val="uk-UA"/>
        </w:rPr>
        <w:tab/>
      </w:r>
      <w:r w:rsidR="0099151B">
        <w:rPr>
          <w:sz w:val="28"/>
          <w:szCs w:val="28"/>
          <w:lang w:val="uk-UA"/>
        </w:rPr>
        <w:tab/>
      </w:r>
      <w:r w:rsidR="0099151B">
        <w:rPr>
          <w:sz w:val="28"/>
          <w:szCs w:val="28"/>
          <w:lang w:val="uk-UA"/>
        </w:rPr>
        <w:tab/>
      </w:r>
      <w:r w:rsidR="0099151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="00297920" w:rsidRPr="0099151B">
        <w:rPr>
          <w:sz w:val="28"/>
          <w:szCs w:val="28"/>
          <w:lang w:val="uk-UA"/>
        </w:rPr>
        <w:t>Л.</w:t>
      </w:r>
      <w:r>
        <w:rPr>
          <w:sz w:val="28"/>
          <w:szCs w:val="28"/>
          <w:lang w:val="uk-UA"/>
        </w:rPr>
        <w:t>Стебло</w:t>
      </w:r>
    </w:p>
    <w:p w:rsidR="00297920" w:rsidRPr="0099151B" w:rsidRDefault="00297920" w:rsidP="0099151B">
      <w:pPr>
        <w:widowControl/>
        <w:rPr>
          <w:sz w:val="28"/>
          <w:szCs w:val="28"/>
          <w:lang w:val="uk-UA"/>
        </w:rPr>
      </w:pPr>
    </w:p>
    <w:sectPr w:rsidR="00297920" w:rsidRPr="0099151B" w:rsidSect="00612155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1B" w:rsidRDefault="00AD581B">
      <w:r>
        <w:separator/>
      </w:r>
    </w:p>
  </w:endnote>
  <w:endnote w:type="continuationSeparator" w:id="0">
    <w:p w:rsidR="00AD581B" w:rsidRDefault="00AD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1B" w:rsidRDefault="00AD581B">
      <w:r>
        <w:separator/>
      </w:r>
    </w:p>
  </w:footnote>
  <w:footnote w:type="continuationSeparator" w:id="0">
    <w:p w:rsidR="00AD581B" w:rsidRDefault="00AD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70" w:rsidRDefault="00A52B70" w:rsidP="007369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9151B">
      <w:rPr>
        <w:rStyle w:val="PageNumber"/>
      </w:rPr>
      <w:fldChar w:fldCharType="separate"/>
    </w:r>
    <w:r w:rsidR="0099151B">
      <w:rPr>
        <w:rStyle w:val="PageNumber"/>
        <w:noProof/>
      </w:rPr>
      <w:t>13</w:t>
    </w:r>
    <w:r>
      <w:rPr>
        <w:rStyle w:val="PageNumber"/>
      </w:rPr>
      <w:fldChar w:fldCharType="end"/>
    </w:r>
  </w:p>
  <w:p w:rsidR="00A52B70" w:rsidRDefault="00A52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70" w:rsidRDefault="00A52B70" w:rsidP="007369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B03">
      <w:rPr>
        <w:rStyle w:val="PageNumber"/>
        <w:noProof/>
      </w:rPr>
      <w:t>2</w:t>
    </w:r>
    <w:r>
      <w:rPr>
        <w:rStyle w:val="PageNumber"/>
      </w:rPr>
      <w:fldChar w:fldCharType="end"/>
    </w:r>
  </w:p>
  <w:p w:rsidR="00A52B70" w:rsidRDefault="00A52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5309"/>
    <w:multiLevelType w:val="multilevel"/>
    <w:tmpl w:val="B01E03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EC23466"/>
    <w:multiLevelType w:val="multilevel"/>
    <w:tmpl w:val="DF6CD40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54E608A"/>
    <w:multiLevelType w:val="multilevel"/>
    <w:tmpl w:val="9E8ABE22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A6853FF"/>
    <w:multiLevelType w:val="multilevel"/>
    <w:tmpl w:val="64F805B0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20"/>
    <w:rsid w:val="00015C66"/>
    <w:rsid w:val="0002711B"/>
    <w:rsid w:val="00087D9C"/>
    <w:rsid w:val="00096D47"/>
    <w:rsid w:val="000E3AED"/>
    <w:rsid w:val="000F5139"/>
    <w:rsid w:val="001137CF"/>
    <w:rsid w:val="00124CCD"/>
    <w:rsid w:val="00137C86"/>
    <w:rsid w:val="001738F0"/>
    <w:rsid w:val="0024527B"/>
    <w:rsid w:val="00297920"/>
    <w:rsid w:val="002C1326"/>
    <w:rsid w:val="002F5834"/>
    <w:rsid w:val="003237AE"/>
    <w:rsid w:val="00334636"/>
    <w:rsid w:val="003B4BBE"/>
    <w:rsid w:val="003C7B2C"/>
    <w:rsid w:val="00403B0B"/>
    <w:rsid w:val="00407BEE"/>
    <w:rsid w:val="00453F40"/>
    <w:rsid w:val="00484402"/>
    <w:rsid w:val="004C646A"/>
    <w:rsid w:val="004F7736"/>
    <w:rsid w:val="00527523"/>
    <w:rsid w:val="00612155"/>
    <w:rsid w:val="00627ED6"/>
    <w:rsid w:val="006B66A0"/>
    <w:rsid w:val="006C290B"/>
    <w:rsid w:val="00721951"/>
    <w:rsid w:val="0073696D"/>
    <w:rsid w:val="00757130"/>
    <w:rsid w:val="007A2A45"/>
    <w:rsid w:val="007D0B2E"/>
    <w:rsid w:val="00865E46"/>
    <w:rsid w:val="008962FF"/>
    <w:rsid w:val="00900A28"/>
    <w:rsid w:val="00986D3A"/>
    <w:rsid w:val="0099151B"/>
    <w:rsid w:val="00993393"/>
    <w:rsid w:val="009B2C4B"/>
    <w:rsid w:val="00A32B03"/>
    <w:rsid w:val="00A52B70"/>
    <w:rsid w:val="00AA45E7"/>
    <w:rsid w:val="00AD3655"/>
    <w:rsid w:val="00AD581B"/>
    <w:rsid w:val="00AF1E3E"/>
    <w:rsid w:val="00C20203"/>
    <w:rsid w:val="00C30361"/>
    <w:rsid w:val="00C96B46"/>
    <w:rsid w:val="00CC00E3"/>
    <w:rsid w:val="00D11ACA"/>
    <w:rsid w:val="00D22CC5"/>
    <w:rsid w:val="00D739BF"/>
    <w:rsid w:val="00D919BE"/>
    <w:rsid w:val="00D97CA4"/>
    <w:rsid w:val="00DA5E1D"/>
    <w:rsid w:val="00DA63DD"/>
    <w:rsid w:val="00DB00AA"/>
    <w:rsid w:val="00E66281"/>
    <w:rsid w:val="00E8773D"/>
    <w:rsid w:val="00F0206C"/>
    <w:rsid w:val="00F3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92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933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93393"/>
  </w:style>
  <w:style w:type="paragraph" w:styleId="BalloonText">
    <w:name w:val="Balloon Text"/>
    <w:basedOn w:val="Normal"/>
    <w:semiHidden/>
    <w:rsid w:val="00991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92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933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93393"/>
  </w:style>
  <w:style w:type="paragraph" w:styleId="BalloonText">
    <w:name w:val="Balloon Text"/>
    <w:basedOn w:val="Normal"/>
    <w:semiHidden/>
    <w:rsid w:val="00991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19603</Words>
  <Characters>11174</Characters>
  <Application>Microsoft Office Word</Application>
  <DocSecurity>0</DocSecurity>
  <Lines>93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2</cp:revision>
  <cp:lastPrinted>2014-04-30T06:00:00Z</cp:lastPrinted>
  <dcterms:created xsi:type="dcterms:W3CDTF">2014-05-07T12:58:00Z</dcterms:created>
  <dcterms:modified xsi:type="dcterms:W3CDTF">2014-05-07T12:58:00Z</dcterms:modified>
</cp:coreProperties>
</file>