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E0A" w:rsidRDefault="00DA3F16" w:rsidP="002E05F2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57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56E0A" w:rsidRDefault="00B56E0A" w:rsidP="00B56E0A">
      <w:pPr>
        <w:rPr>
          <w:sz w:val="28"/>
          <w:szCs w:val="28"/>
          <w:lang w:val="uk-UA"/>
        </w:rPr>
      </w:pPr>
    </w:p>
    <w:p w:rsidR="00B56E0A" w:rsidRDefault="00B56E0A" w:rsidP="00B56E0A">
      <w:pPr>
        <w:rPr>
          <w:sz w:val="28"/>
          <w:szCs w:val="28"/>
          <w:lang w:val="uk-UA"/>
        </w:rPr>
      </w:pPr>
    </w:p>
    <w:p w:rsidR="00B56E0A" w:rsidRDefault="00B56E0A" w:rsidP="00B56E0A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B56E0A" w:rsidRPr="00736C5E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56E0A" w:rsidRPr="004D45F9" w:rsidRDefault="00B56E0A" w:rsidP="007A08F8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9A07D2">
              <w:rPr>
                <w:rStyle w:val="FontStyle11"/>
                <w:sz w:val="28"/>
                <w:szCs w:val="28"/>
                <w:lang w:val="uk-UA" w:eastAsia="uk-UA"/>
              </w:rPr>
              <w:t xml:space="preserve">Про 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t>передачу в оренду</w:t>
            </w:r>
            <w:r w:rsidRPr="009A07D2">
              <w:rPr>
                <w:rStyle w:val="FontStyle11"/>
                <w:sz w:val="28"/>
                <w:szCs w:val="28"/>
                <w:lang w:val="uk-UA" w:eastAsia="uk-UA"/>
              </w:rPr>
              <w:t xml:space="preserve"> земельної ділянки </w:t>
            </w:r>
            <w:r>
              <w:rPr>
                <w:bCs/>
                <w:sz w:val="28"/>
                <w:szCs w:val="28"/>
                <w:lang w:val="uk-UA"/>
              </w:rPr>
              <w:t>ТзОВ “ГРІН ЕНЕРДЖИ”</w:t>
            </w:r>
          </w:p>
        </w:tc>
      </w:tr>
    </w:tbl>
    <w:p w:rsidR="00B56E0A" w:rsidRPr="00736C5E" w:rsidRDefault="00B56E0A" w:rsidP="00B56E0A">
      <w:pPr>
        <w:jc w:val="both"/>
        <w:rPr>
          <w:sz w:val="28"/>
          <w:szCs w:val="28"/>
          <w:lang w:val="uk-UA"/>
        </w:rPr>
      </w:pPr>
    </w:p>
    <w:p w:rsidR="00B56E0A" w:rsidRPr="00B010DB" w:rsidRDefault="00B56E0A" w:rsidP="00B56E0A">
      <w:pPr>
        <w:pStyle w:val="Style1"/>
        <w:widowControl/>
        <w:spacing w:line="240" w:lineRule="auto"/>
        <w:ind w:right="3289"/>
        <w:rPr>
          <w:rStyle w:val="FontStyle11"/>
          <w:sz w:val="28"/>
          <w:szCs w:val="28"/>
          <w:lang w:val="uk-UA" w:eastAsia="uk-UA"/>
        </w:rPr>
      </w:pPr>
    </w:p>
    <w:p w:rsidR="00B56E0A" w:rsidRPr="00ED34F3" w:rsidRDefault="00B56E0A" w:rsidP="00B56E0A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ED34F3">
        <w:rPr>
          <w:rStyle w:val="FontStyle11"/>
          <w:sz w:val="28"/>
          <w:szCs w:val="28"/>
          <w:lang w:val="uk-UA" w:eastAsia="uk-UA"/>
        </w:rPr>
        <w:t xml:space="preserve">На підставі статей 6, 21, 39 Закону України </w:t>
      </w:r>
      <w:r>
        <w:rPr>
          <w:rStyle w:val="FontStyle11"/>
          <w:sz w:val="28"/>
          <w:szCs w:val="28"/>
          <w:lang w:val="uk-UA" w:eastAsia="uk-UA"/>
        </w:rPr>
        <w:t>“</w:t>
      </w:r>
      <w:r w:rsidRPr="00ED34F3">
        <w:rPr>
          <w:rStyle w:val="FontStyle11"/>
          <w:sz w:val="28"/>
          <w:szCs w:val="28"/>
          <w:lang w:val="uk-UA" w:eastAsia="uk-UA"/>
        </w:rPr>
        <w:t>Про місцеві державні адміністрації</w:t>
      </w:r>
      <w:r>
        <w:rPr>
          <w:rStyle w:val="FontStyle11"/>
          <w:sz w:val="28"/>
          <w:szCs w:val="28"/>
          <w:lang w:val="uk-UA" w:eastAsia="uk-UA"/>
        </w:rPr>
        <w:t>”</w:t>
      </w:r>
      <w:r w:rsidRPr="00ED34F3">
        <w:rPr>
          <w:rStyle w:val="FontStyle11"/>
          <w:sz w:val="28"/>
          <w:szCs w:val="28"/>
          <w:lang w:val="uk-UA" w:eastAsia="uk-UA"/>
        </w:rPr>
        <w:t xml:space="preserve">, </w:t>
      </w:r>
      <w:r w:rsidRPr="00ED34F3">
        <w:rPr>
          <w:sz w:val="28"/>
          <w:szCs w:val="28"/>
          <w:lang w:val="uk-UA"/>
        </w:rPr>
        <w:t>статей 17, 93,</w:t>
      </w:r>
      <w:r>
        <w:rPr>
          <w:sz w:val="28"/>
          <w:szCs w:val="28"/>
          <w:lang w:val="uk-UA"/>
        </w:rPr>
        <w:t xml:space="preserve"> 120,</w:t>
      </w:r>
      <w:r w:rsidRPr="00ED34F3">
        <w:rPr>
          <w:sz w:val="28"/>
          <w:szCs w:val="28"/>
          <w:lang w:val="uk-UA"/>
        </w:rPr>
        <w:t xml:space="preserve"> 122</w:t>
      </w:r>
      <w:r>
        <w:rPr>
          <w:sz w:val="28"/>
          <w:szCs w:val="28"/>
          <w:lang w:val="uk-UA"/>
        </w:rPr>
        <w:t>-</w:t>
      </w:r>
      <w:r w:rsidRPr="00ED34F3">
        <w:rPr>
          <w:sz w:val="28"/>
          <w:szCs w:val="28"/>
          <w:lang w:val="uk-UA"/>
        </w:rPr>
        <w:t>126, 134 Земельного кодексу України</w:t>
      </w:r>
      <w:r w:rsidRPr="00ED34F3">
        <w:rPr>
          <w:rStyle w:val="FontStyle11"/>
          <w:sz w:val="28"/>
          <w:szCs w:val="28"/>
          <w:lang w:val="uk-UA" w:eastAsia="uk-UA"/>
        </w:rPr>
        <w:t xml:space="preserve">, статті 50 Закону України </w:t>
      </w:r>
      <w:r>
        <w:rPr>
          <w:rStyle w:val="FontStyle11"/>
          <w:sz w:val="28"/>
          <w:szCs w:val="28"/>
          <w:lang w:val="uk-UA" w:eastAsia="uk-UA"/>
        </w:rPr>
        <w:t>“</w:t>
      </w:r>
      <w:r w:rsidRPr="00ED34F3">
        <w:rPr>
          <w:rStyle w:val="FontStyle11"/>
          <w:sz w:val="28"/>
          <w:szCs w:val="28"/>
          <w:lang w:val="uk-UA" w:eastAsia="uk-UA"/>
        </w:rPr>
        <w:t>Про землеустрій</w:t>
      </w:r>
      <w:r>
        <w:rPr>
          <w:rStyle w:val="FontStyle11"/>
          <w:sz w:val="28"/>
          <w:szCs w:val="28"/>
          <w:lang w:val="uk-UA" w:eastAsia="uk-UA"/>
        </w:rPr>
        <w:t>”</w:t>
      </w:r>
      <w:r w:rsidRPr="00ED34F3">
        <w:rPr>
          <w:rStyle w:val="FontStyle11"/>
          <w:sz w:val="28"/>
          <w:szCs w:val="28"/>
          <w:lang w:val="uk-UA" w:eastAsia="uk-UA"/>
        </w:rPr>
        <w:t>,</w:t>
      </w:r>
      <w:r w:rsidRPr="00ED34F3">
        <w:rPr>
          <w:rStyle w:val="FontStyle11"/>
          <w:bCs/>
          <w:sz w:val="28"/>
          <w:szCs w:val="28"/>
          <w:lang w:val="uk-UA"/>
        </w:rPr>
        <w:t xml:space="preserve"> </w:t>
      </w:r>
      <w:r w:rsidRPr="00ED34F3">
        <w:rPr>
          <w:rStyle w:val="FontStyle11"/>
          <w:sz w:val="28"/>
          <w:szCs w:val="28"/>
          <w:lang w:val="uk-UA" w:eastAsia="uk-UA"/>
        </w:rPr>
        <w:t xml:space="preserve">розглянувши клопотання </w:t>
      </w:r>
      <w:r w:rsidRPr="00ED34F3">
        <w:rPr>
          <w:bCs/>
          <w:sz w:val="28"/>
          <w:szCs w:val="28"/>
          <w:lang w:val="uk-UA"/>
        </w:rPr>
        <w:t xml:space="preserve">ТзОВ </w:t>
      </w:r>
      <w:r>
        <w:rPr>
          <w:rStyle w:val="FontStyle11"/>
          <w:sz w:val="28"/>
          <w:szCs w:val="28"/>
          <w:lang w:val="uk-UA" w:eastAsia="uk-UA"/>
        </w:rPr>
        <w:t>“</w:t>
      </w:r>
      <w:r w:rsidRPr="00ED34F3">
        <w:rPr>
          <w:bCs/>
          <w:sz w:val="28"/>
          <w:szCs w:val="28"/>
          <w:lang w:val="uk-UA"/>
        </w:rPr>
        <w:t>ГРІН ЕНЕРДЖИ</w:t>
      </w:r>
      <w:r>
        <w:rPr>
          <w:rStyle w:val="FontStyle11"/>
          <w:sz w:val="28"/>
          <w:szCs w:val="28"/>
          <w:lang w:val="uk-UA" w:eastAsia="uk-UA"/>
        </w:rPr>
        <w:t>”</w:t>
      </w:r>
      <w:r w:rsidRPr="00ED34F3">
        <w:rPr>
          <w:bCs/>
          <w:sz w:val="28"/>
          <w:szCs w:val="28"/>
          <w:lang w:val="uk-UA"/>
        </w:rPr>
        <w:t xml:space="preserve"> та наданий проект землеустрою</w:t>
      </w:r>
      <w:r w:rsidRPr="00ED34F3">
        <w:rPr>
          <w:sz w:val="28"/>
          <w:szCs w:val="28"/>
          <w:lang w:val="uk-UA"/>
        </w:rPr>
        <w:t xml:space="preserve"> </w:t>
      </w:r>
      <w:r w:rsidRPr="00ED34F3">
        <w:rPr>
          <w:rStyle w:val="FontStyle11"/>
          <w:sz w:val="28"/>
          <w:szCs w:val="28"/>
          <w:lang w:val="uk-UA" w:eastAsia="uk-UA"/>
        </w:rPr>
        <w:t>:</w:t>
      </w:r>
    </w:p>
    <w:p w:rsidR="00B56E0A" w:rsidRPr="00ED34F3" w:rsidRDefault="00B56E0A" w:rsidP="00B56E0A">
      <w:pPr>
        <w:pStyle w:val="HTMLPreformatted"/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ED34F3">
        <w:rPr>
          <w:rStyle w:val="FontStyle11"/>
          <w:sz w:val="28"/>
          <w:szCs w:val="28"/>
          <w:lang w:val="uk-UA" w:eastAsia="uk-UA"/>
        </w:rPr>
        <w:t>1.</w:t>
      </w:r>
      <w:r>
        <w:rPr>
          <w:rStyle w:val="FontStyle11"/>
          <w:sz w:val="28"/>
          <w:szCs w:val="28"/>
          <w:lang w:val="uk-UA" w:eastAsia="uk-UA"/>
        </w:rPr>
        <w:t> </w:t>
      </w:r>
      <w:r w:rsidRPr="00ED34F3">
        <w:rPr>
          <w:rFonts w:ascii="Times New Roman" w:hAnsi="Times New Roman"/>
          <w:sz w:val="28"/>
          <w:szCs w:val="28"/>
          <w:lang w:val="uk-UA"/>
        </w:rPr>
        <w:t>Затвердити проект землеустрою щодо відвед</w:t>
      </w:r>
      <w:r w:rsidR="00AC4725">
        <w:rPr>
          <w:rFonts w:ascii="Times New Roman" w:hAnsi="Times New Roman"/>
          <w:sz w:val="28"/>
          <w:szCs w:val="28"/>
          <w:lang w:val="uk-UA"/>
        </w:rPr>
        <w:t>ення земельної ділянки в оренду</w:t>
      </w:r>
      <w:r w:rsidRPr="00ED34F3">
        <w:rPr>
          <w:rFonts w:ascii="Times New Roman" w:hAnsi="Times New Roman"/>
          <w:sz w:val="28"/>
          <w:szCs w:val="28"/>
          <w:lang w:val="uk-UA"/>
        </w:rPr>
        <w:t xml:space="preserve"> для розміщення, </w:t>
      </w:r>
      <w:r w:rsidRPr="00ED34F3">
        <w:rPr>
          <w:rFonts w:ascii="Times New Roman" w:hAnsi="Times New Roman" w:cs="Times New Roman"/>
          <w:sz w:val="28"/>
          <w:szCs w:val="28"/>
          <w:lang w:val="uk-UA"/>
        </w:rPr>
        <w:t>будівництва</w:t>
      </w:r>
      <w:bookmarkStart w:id="1" w:name="o795"/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D34F3">
        <w:rPr>
          <w:rFonts w:ascii="Times New Roman" w:hAnsi="Times New Roman" w:cs="Times New Roman"/>
          <w:sz w:val="28"/>
          <w:szCs w:val="28"/>
          <w:lang w:val="uk-UA"/>
        </w:rPr>
        <w:t>експлуатації та</w:t>
      </w:r>
      <w:bookmarkStart w:id="2" w:name="o796"/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34F3">
        <w:rPr>
          <w:rFonts w:ascii="Times New Roman" w:hAnsi="Times New Roman" w:cs="Times New Roman"/>
          <w:sz w:val="28"/>
          <w:szCs w:val="28"/>
          <w:lang w:val="uk-UA"/>
        </w:rPr>
        <w:t>обслуговування об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ED34F3">
        <w:rPr>
          <w:rFonts w:ascii="Times New Roman" w:hAnsi="Times New Roman" w:cs="Times New Roman"/>
          <w:sz w:val="28"/>
          <w:szCs w:val="28"/>
          <w:lang w:val="uk-UA"/>
        </w:rPr>
        <w:t>єктів</w:t>
      </w:r>
      <w:bookmarkStart w:id="3" w:name="o797"/>
      <w:bookmarkEnd w:id="3"/>
      <w:r>
        <w:rPr>
          <w:rFonts w:ascii="Times New Roman" w:hAnsi="Times New Roman" w:cs="Times New Roman"/>
          <w:sz w:val="28"/>
          <w:szCs w:val="28"/>
          <w:lang w:val="uk-UA"/>
        </w:rPr>
        <w:t xml:space="preserve"> енергогенеруючих</w:t>
      </w:r>
      <w:r w:rsidRPr="00ED34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4" w:name="o798"/>
      <w:bookmarkEnd w:id="4"/>
      <w:r w:rsidRPr="00ED34F3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підприємств, установ і </w:t>
      </w:r>
      <w:bookmarkStart w:id="5" w:name="o799"/>
      <w:bookmarkEnd w:id="5"/>
      <w:r w:rsidRPr="00ED34F3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 </w:t>
      </w:r>
      <w:r w:rsidRPr="00ED34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товариству з обмеженою </w:t>
      </w:r>
      <w:r w:rsidRPr="00B56E0A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відповідальністю </w:t>
      </w:r>
      <w:r w:rsidRPr="00B56E0A">
        <w:rPr>
          <w:rStyle w:val="FontStyle11"/>
          <w:spacing w:val="-6"/>
          <w:sz w:val="28"/>
          <w:szCs w:val="28"/>
          <w:lang w:val="uk-UA" w:eastAsia="uk-UA"/>
        </w:rPr>
        <w:t>“</w:t>
      </w:r>
      <w:r w:rsidRPr="00B56E0A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ГРІН ЕНЕРДЖИ</w:t>
      </w:r>
      <w:r w:rsidR="00AC4725">
        <w:rPr>
          <w:rStyle w:val="FontStyle11"/>
          <w:spacing w:val="-6"/>
          <w:sz w:val="28"/>
          <w:szCs w:val="28"/>
          <w:lang w:val="uk-UA" w:eastAsia="uk-UA"/>
        </w:rPr>
        <w:t>”</w:t>
      </w:r>
      <w:r w:rsidRPr="00B56E0A">
        <w:rPr>
          <w:rStyle w:val="FontStyle11"/>
          <w:spacing w:val="-6"/>
          <w:sz w:val="28"/>
          <w:szCs w:val="28"/>
          <w:lang w:val="uk-UA" w:eastAsia="uk-UA"/>
        </w:rPr>
        <w:t xml:space="preserve"> за межами населеного пункту с. Карачківці</w:t>
      </w:r>
      <w:r w:rsidRPr="00ED34F3">
        <w:rPr>
          <w:rStyle w:val="FontStyle11"/>
          <w:sz w:val="28"/>
          <w:szCs w:val="28"/>
          <w:lang w:val="uk-UA" w:eastAsia="uk-UA"/>
        </w:rPr>
        <w:t xml:space="preserve"> вул</w:t>
      </w:r>
      <w:r w:rsidRPr="00B56E0A">
        <w:rPr>
          <w:rStyle w:val="FontStyle11"/>
          <w:spacing w:val="-6"/>
          <w:sz w:val="28"/>
          <w:szCs w:val="28"/>
          <w:lang w:val="uk-UA" w:eastAsia="uk-UA"/>
        </w:rPr>
        <w:t>. Набережна, 11/1, Циківської сільської ради Чемеровецького району Хмель</w:t>
      </w:r>
      <w:r w:rsidRPr="00B56E0A">
        <w:rPr>
          <w:rStyle w:val="FontStyle11"/>
          <w:spacing w:val="-6"/>
          <w:sz w:val="28"/>
          <w:szCs w:val="28"/>
          <w:lang w:val="uk-UA" w:eastAsia="uk-UA"/>
        </w:rPr>
        <w:softHyphen/>
      </w:r>
      <w:r w:rsidRPr="00ED34F3">
        <w:rPr>
          <w:rStyle w:val="FontStyle11"/>
          <w:sz w:val="28"/>
          <w:szCs w:val="28"/>
          <w:lang w:val="uk-UA" w:eastAsia="uk-UA"/>
        </w:rPr>
        <w:t>ницької області.</w:t>
      </w:r>
    </w:p>
    <w:p w:rsidR="00B56E0A" w:rsidRPr="00ED34F3" w:rsidRDefault="00B56E0A" w:rsidP="00B56E0A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56E0A">
        <w:rPr>
          <w:rStyle w:val="FontStyle11"/>
          <w:spacing w:val="-6"/>
          <w:sz w:val="28"/>
          <w:szCs w:val="28"/>
          <w:lang w:val="uk-UA" w:eastAsia="uk-UA"/>
        </w:rPr>
        <w:t xml:space="preserve">2. Надати в </w:t>
      </w:r>
      <w:r w:rsidRPr="00B56E0A">
        <w:rPr>
          <w:spacing w:val="-6"/>
          <w:sz w:val="28"/>
          <w:szCs w:val="28"/>
          <w:lang w:val="uk-UA"/>
        </w:rPr>
        <w:t>оренду на 49 років</w:t>
      </w:r>
      <w:r w:rsidRPr="00B56E0A">
        <w:rPr>
          <w:bCs/>
          <w:spacing w:val="-6"/>
          <w:sz w:val="28"/>
          <w:szCs w:val="28"/>
          <w:lang w:val="uk-UA"/>
        </w:rPr>
        <w:t xml:space="preserve"> </w:t>
      </w:r>
      <w:r w:rsidRPr="00B56E0A">
        <w:rPr>
          <w:rStyle w:val="FontStyle11"/>
          <w:spacing w:val="-6"/>
          <w:sz w:val="28"/>
          <w:szCs w:val="28"/>
          <w:lang w:val="uk-UA" w:eastAsia="uk-UA"/>
        </w:rPr>
        <w:t xml:space="preserve">ТзОВ “ГРІН ЕНЕРДЖИ” </w:t>
      </w:r>
      <w:r w:rsidRPr="00B56E0A">
        <w:rPr>
          <w:spacing w:val="-6"/>
          <w:sz w:val="28"/>
          <w:szCs w:val="28"/>
          <w:lang w:val="uk-UA"/>
        </w:rPr>
        <w:t>земельну ділянку</w:t>
      </w:r>
      <w:r w:rsidRPr="00ED34F3">
        <w:rPr>
          <w:sz w:val="28"/>
          <w:szCs w:val="28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2514 га"/>
        </w:smartTagPr>
        <w:r w:rsidRPr="00ED34F3">
          <w:rPr>
            <w:sz w:val="28"/>
            <w:szCs w:val="28"/>
            <w:lang w:val="uk-UA"/>
          </w:rPr>
          <w:t>0,2514 га</w:t>
        </w:r>
      </w:smartTag>
      <w:r w:rsidRPr="00ED34F3">
        <w:rPr>
          <w:sz w:val="28"/>
          <w:szCs w:val="28"/>
          <w:lang w:val="uk-UA"/>
        </w:rPr>
        <w:t>, кадастровий номер 6825288600:04:001:0001</w:t>
      </w:r>
      <w:r w:rsidRPr="00ED34F3">
        <w:rPr>
          <w:sz w:val="28"/>
          <w:szCs w:val="28"/>
          <w:lang w:val="uk-UA" w:eastAsia="uk-UA"/>
        </w:rPr>
        <w:t xml:space="preserve"> </w:t>
      </w:r>
      <w:r w:rsidRPr="00ED34F3">
        <w:rPr>
          <w:rStyle w:val="FontStyle11"/>
          <w:sz w:val="28"/>
          <w:szCs w:val="28"/>
          <w:lang w:val="uk-UA" w:eastAsia="uk-UA"/>
        </w:rPr>
        <w:t>(землі промис</w:t>
      </w:r>
      <w:r>
        <w:rPr>
          <w:rStyle w:val="FontStyle11"/>
          <w:sz w:val="28"/>
          <w:szCs w:val="28"/>
          <w:lang w:val="uk-UA" w:eastAsia="uk-UA"/>
        </w:rPr>
        <w:softHyphen/>
      </w:r>
      <w:r w:rsidRPr="00ED34F3">
        <w:rPr>
          <w:rStyle w:val="FontStyle11"/>
          <w:sz w:val="28"/>
          <w:szCs w:val="28"/>
          <w:lang w:val="uk-UA" w:eastAsia="uk-UA"/>
        </w:rPr>
        <w:t>ловості, транспорту, зв’язку, енергетики, оборони та іншого призначення),</w:t>
      </w:r>
      <w:r w:rsidRPr="00ED34F3">
        <w:rPr>
          <w:sz w:val="28"/>
          <w:szCs w:val="28"/>
          <w:lang w:val="uk-UA"/>
        </w:rPr>
        <w:t xml:space="preserve"> для розміщення,</w:t>
      </w:r>
      <w:r>
        <w:rPr>
          <w:sz w:val="28"/>
          <w:szCs w:val="28"/>
          <w:lang w:val="uk-UA"/>
        </w:rPr>
        <w:t xml:space="preserve"> будівництва, експлуатації та </w:t>
      </w:r>
      <w:r w:rsidRPr="00ED34F3">
        <w:rPr>
          <w:sz w:val="28"/>
          <w:szCs w:val="28"/>
          <w:lang w:val="uk-UA"/>
        </w:rPr>
        <w:t>обслуговування об</w:t>
      </w:r>
      <w:r>
        <w:rPr>
          <w:sz w:val="28"/>
          <w:szCs w:val="28"/>
          <w:lang w:val="uk-UA"/>
        </w:rPr>
        <w:t>’єктів енерго</w:t>
      </w:r>
      <w:r>
        <w:rPr>
          <w:sz w:val="28"/>
          <w:szCs w:val="28"/>
          <w:lang w:val="uk-UA"/>
        </w:rPr>
        <w:softHyphen/>
        <w:t>генеруючих</w:t>
      </w:r>
      <w:r w:rsidRPr="00ED34F3">
        <w:rPr>
          <w:sz w:val="28"/>
          <w:szCs w:val="28"/>
          <w:lang w:val="uk-UA"/>
        </w:rPr>
        <w:t xml:space="preserve"> підприємств, установ і організацій, що знаходиться за межами населених пунктів на території Циківської сільської ради Чемеровецького району Хмельницької області. </w:t>
      </w:r>
    </w:p>
    <w:p w:rsidR="00B56E0A" w:rsidRDefault="00B56E0A" w:rsidP="00B56E0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ED34F3">
        <w:rPr>
          <w:rStyle w:val="FontStyle11"/>
          <w:sz w:val="28"/>
          <w:szCs w:val="28"/>
          <w:lang w:val="uk-UA" w:eastAsia="uk-UA"/>
        </w:rPr>
        <w:t>3.</w:t>
      </w:r>
      <w:r>
        <w:rPr>
          <w:rStyle w:val="FontStyle11"/>
          <w:sz w:val="28"/>
          <w:szCs w:val="28"/>
          <w:lang w:val="uk-UA" w:eastAsia="uk-UA"/>
        </w:rPr>
        <w:t> </w:t>
      </w:r>
      <w:r>
        <w:rPr>
          <w:sz w:val="28"/>
          <w:szCs w:val="28"/>
          <w:lang w:val="uk-UA"/>
        </w:rPr>
        <w:t xml:space="preserve">Чемеровецькій </w:t>
      </w:r>
      <w:r w:rsidRPr="00A30730">
        <w:rPr>
          <w:sz w:val="28"/>
          <w:szCs w:val="28"/>
          <w:lang w:val="uk-UA"/>
        </w:rPr>
        <w:t xml:space="preserve">районній державній адміністрації укласти договір оренди вказаної земельної ділянки на умовах, визначених </w:t>
      </w:r>
      <w:r>
        <w:rPr>
          <w:sz w:val="28"/>
          <w:szCs w:val="28"/>
          <w:lang w:val="uk-UA"/>
        </w:rPr>
        <w:t>цим</w:t>
      </w:r>
      <w:r w:rsidRPr="00A30730">
        <w:rPr>
          <w:sz w:val="28"/>
          <w:szCs w:val="28"/>
          <w:lang w:val="uk-UA"/>
        </w:rPr>
        <w:t xml:space="preserve"> розпоряджен</w:t>
      </w:r>
      <w:r>
        <w:rPr>
          <w:sz w:val="28"/>
          <w:szCs w:val="28"/>
          <w:lang w:val="uk-UA"/>
        </w:rPr>
        <w:softHyphen/>
      </w:r>
      <w:r w:rsidRPr="00A30730">
        <w:rPr>
          <w:sz w:val="28"/>
          <w:szCs w:val="28"/>
          <w:lang w:val="uk-UA"/>
        </w:rPr>
        <w:t xml:space="preserve">ням, встановивши орендну плату у розмірі, передбаченому Податковим кодексом України та Законом України </w:t>
      </w:r>
      <w:r>
        <w:rPr>
          <w:sz w:val="28"/>
          <w:szCs w:val="28"/>
          <w:lang w:val="uk-UA"/>
        </w:rPr>
        <w:t>“</w:t>
      </w:r>
      <w:r w:rsidRPr="00A30730">
        <w:rPr>
          <w:sz w:val="28"/>
          <w:szCs w:val="28"/>
          <w:lang w:val="uk-UA"/>
        </w:rPr>
        <w:t>Про оренду землі”</w:t>
      </w:r>
      <w:r>
        <w:rPr>
          <w:sz w:val="28"/>
          <w:szCs w:val="28"/>
          <w:lang w:val="uk-UA"/>
        </w:rPr>
        <w:t xml:space="preserve"> та забезпечити в установленому законодавством порядку державну реєстрацію права держави на земельну ділянку </w:t>
      </w:r>
      <w:r w:rsidRPr="00A30730">
        <w:rPr>
          <w:sz w:val="28"/>
          <w:szCs w:val="28"/>
          <w:lang w:val="uk-UA"/>
        </w:rPr>
        <w:t>.</w:t>
      </w:r>
    </w:p>
    <w:p w:rsidR="00B56E0A" w:rsidRDefault="00B56E0A" w:rsidP="00B56E0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B56E0A">
        <w:rPr>
          <w:spacing w:val="-6"/>
          <w:sz w:val="28"/>
          <w:szCs w:val="28"/>
          <w:lang w:val="uk-UA"/>
        </w:rPr>
        <w:lastRenderedPageBreak/>
        <w:t xml:space="preserve">4. ТзОВ </w:t>
      </w:r>
      <w:r w:rsidRPr="00B56E0A">
        <w:rPr>
          <w:rStyle w:val="FontStyle11"/>
          <w:spacing w:val="-6"/>
          <w:sz w:val="28"/>
          <w:szCs w:val="28"/>
          <w:lang w:val="uk-UA" w:eastAsia="uk-UA"/>
        </w:rPr>
        <w:t>“</w:t>
      </w:r>
      <w:r w:rsidRPr="00B56E0A">
        <w:rPr>
          <w:spacing w:val="-6"/>
          <w:sz w:val="28"/>
          <w:szCs w:val="28"/>
          <w:lang w:val="uk-UA"/>
        </w:rPr>
        <w:t>ГРІН ЕНЕРДЖИ</w:t>
      </w:r>
      <w:r w:rsidRPr="00B56E0A">
        <w:rPr>
          <w:rStyle w:val="FontStyle11"/>
          <w:spacing w:val="-6"/>
          <w:sz w:val="28"/>
          <w:szCs w:val="28"/>
          <w:lang w:val="uk-UA" w:eastAsia="uk-UA"/>
        </w:rPr>
        <w:t>”</w:t>
      </w:r>
      <w:r w:rsidRPr="00B56E0A">
        <w:rPr>
          <w:spacing w:val="-6"/>
          <w:sz w:val="28"/>
          <w:szCs w:val="28"/>
          <w:lang w:val="uk-UA"/>
        </w:rPr>
        <w:t xml:space="preserve"> приступити до використання земельної ділянки</w:t>
      </w:r>
      <w:r>
        <w:rPr>
          <w:sz w:val="28"/>
          <w:szCs w:val="28"/>
          <w:lang w:val="uk-UA"/>
        </w:rPr>
        <w:t xml:space="preserve"> після встановлення її меж </w:t>
      </w:r>
      <w:r w:rsidR="00AC4725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натурі (на місцевості) та здійснення державної реєстрації права оренди у Державному реєстрі речових прав</w:t>
      </w:r>
      <w:r w:rsidRPr="00A30730">
        <w:rPr>
          <w:sz w:val="28"/>
          <w:szCs w:val="28"/>
          <w:lang w:val="uk-UA"/>
        </w:rPr>
        <w:t>.</w:t>
      </w:r>
    </w:p>
    <w:p w:rsidR="00B56E0A" w:rsidRPr="00A30730" w:rsidRDefault="00B56E0A" w:rsidP="00B56E0A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</w:t>
      </w:r>
      <w:r w:rsidRPr="00A30730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A30730">
        <w:rPr>
          <w:sz w:val="28"/>
          <w:szCs w:val="28"/>
          <w:lang w:val="uk-UA"/>
        </w:rPr>
        <w:t xml:space="preserve">розпорядження покласти на заступника голови облдержадміністрації </w:t>
      </w:r>
      <w:r>
        <w:rPr>
          <w:sz w:val="28"/>
          <w:szCs w:val="28"/>
          <w:lang w:val="uk-UA"/>
        </w:rPr>
        <w:t>В.Кальніченка</w:t>
      </w:r>
      <w:r w:rsidRPr="004D45F9">
        <w:rPr>
          <w:sz w:val="28"/>
          <w:szCs w:val="28"/>
          <w:lang w:val="uk-UA"/>
        </w:rPr>
        <w:t>.</w:t>
      </w:r>
    </w:p>
    <w:p w:rsidR="00B56E0A" w:rsidRPr="004D45F9" w:rsidRDefault="00B56E0A" w:rsidP="00B56E0A">
      <w:pPr>
        <w:spacing w:after="120"/>
        <w:ind w:firstLine="709"/>
        <w:jc w:val="both"/>
        <w:rPr>
          <w:sz w:val="28"/>
          <w:szCs w:val="28"/>
          <w:lang w:val="uk-UA"/>
        </w:rPr>
      </w:pPr>
    </w:p>
    <w:p w:rsidR="00B56E0A" w:rsidRPr="00B010DB" w:rsidRDefault="00B56E0A" w:rsidP="00B56E0A">
      <w:pPr>
        <w:jc w:val="both"/>
        <w:rPr>
          <w:sz w:val="28"/>
          <w:szCs w:val="28"/>
          <w:lang w:val="uk-UA"/>
        </w:rPr>
      </w:pPr>
      <w:r w:rsidRPr="00B010DB"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Л.Прус</w:t>
      </w:r>
    </w:p>
    <w:sectPr w:rsidR="00B56E0A" w:rsidRPr="00B010DB" w:rsidSect="007A08F8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FA4" w:rsidRDefault="00EF5FA4">
      <w:r>
        <w:separator/>
      </w:r>
    </w:p>
  </w:endnote>
  <w:endnote w:type="continuationSeparator" w:id="0">
    <w:p w:rsidR="00EF5FA4" w:rsidRDefault="00EF5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FA4" w:rsidRDefault="00EF5FA4">
      <w:r>
        <w:separator/>
      </w:r>
    </w:p>
  </w:footnote>
  <w:footnote w:type="continuationSeparator" w:id="0">
    <w:p w:rsidR="00EF5FA4" w:rsidRDefault="00EF5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8F8" w:rsidRDefault="007A08F8" w:rsidP="007A08F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08F8" w:rsidRDefault="007A08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8F8" w:rsidRDefault="007A08F8" w:rsidP="007A08F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3F16">
      <w:rPr>
        <w:rStyle w:val="PageNumber"/>
        <w:noProof/>
      </w:rPr>
      <w:t>2</w:t>
    </w:r>
    <w:r>
      <w:rPr>
        <w:rStyle w:val="PageNumber"/>
      </w:rPr>
      <w:fldChar w:fldCharType="end"/>
    </w:r>
  </w:p>
  <w:p w:rsidR="007A08F8" w:rsidRDefault="007A08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E0A"/>
    <w:rsid w:val="001D5174"/>
    <w:rsid w:val="002773BB"/>
    <w:rsid w:val="0029594A"/>
    <w:rsid w:val="002E05F2"/>
    <w:rsid w:val="00561BD3"/>
    <w:rsid w:val="007A08F8"/>
    <w:rsid w:val="007D4407"/>
    <w:rsid w:val="00933797"/>
    <w:rsid w:val="00AC4725"/>
    <w:rsid w:val="00B56E0A"/>
    <w:rsid w:val="00CB7E5C"/>
    <w:rsid w:val="00DA3F16"/>
    <w:rsid w:val="00E66652"/>
    <w:rsid w:val="00EF5FA4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6E0A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B56E0A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B56E0A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B56E0A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B56E0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56E0A"/>
  </w:style>
  <w:style w:type="paragraph" w:styleId="HTMLPreformatted">
    <w:name w:val="HTML Preformatted"/>
    <w:basedOn w:val="Normal"/>
    <w:link w:val="HTMLPreformattedChar"/>
    <w:rsid w:val="00B56E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B56E0A"/>
    <w:rPr>
      <w:rFonts w:ascii="Courier New" w:hAnsi="Courier New" w:cs="Courier New"/>
      <w:lang w:val="ru-RU" w:eastAsia="ar-SA" w:bidi="ar-SA"/>
    </w:rPr>
  </w:style>
  <w:style w:type="paragraph" w:styleId="BalloonText">
    <w:name w:val="Balloon Text"/>
    <w:basedOn w:val="Normal"/>
    <w:link w:val="BalloonTextChar"/>
    <w:rsid w:val="00DA3F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3F16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6E0A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B56E0A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B56E0A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B56E0A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B56E0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56E0A"/>
  </w:style>
  <w:style w:type="paragraph" w:styleId="HTMLPreformatted">
    <w:name w:val="HTML Preformatted"/>
    <w:basedOn w:val="Normal"/>
    <w:link w:val="HTMLPreformattedChar"/>
    <w:rsid w:val="00B56E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B56E0A"/>
    <w:rPr>
      <w:rFonts w:ascii="Courier New" w:hAnsi="Courier New" w:cs="Courier New"/>
      <w:lang w:val="ru-RU" w:eastAsia="ar-SA" w:bidi="ar-SA"/>
    </w:rPr>
  </w:style>
  <w:style w:type="paragraph" w:styleId="BalloonText">
    <w:name w:val="Balloon Text"/>
    <w:basedOn w:val="Normal"/>
    <w:link w:val="BalloonTextChar"/>
    <w:rsid w:val="00DA3F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3F16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Друкбюро-2</dc:creator>
  <cp:lastModifiedBy>babayota</cp:lastModifiedBy>
  <cp:revision>3</cp:revision>
  <cp:lastPrinted>2014-05-15T11:13:00Z</cp:lastPrinted>
  <dcterms:created xsi:type="dcterms:W3CDTF">2014-05-22T06:04:00Z</dcterms:created>
  <dcterms:modified xsi:type="dcterms:W3CDTF">2014-05-22T06:51:00Z</dcterms:modified>
</cp:coreProperties>
</file>