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1E7183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E7183" w:rsidRDefault="001E7183" w:rsidP="001E7183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</w:p>
          <w:p w:rsidR="001E7183" w:rsidRDefault="001E7183" w:rsidP="001E7183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1E7183" w:rsidRDefault="001E7183" w:rsidP="001E7183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15.04.2013 № 111/2013-р</w:t>
            </w:r>
          </w:p>
          <w:p w:rsidR="001E7183" w:rsidRDefault="001E7183" w:rsidP="001E7183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1E7183" w:rsidRPr="00A802B4" w:rsidRDefault="00EB6701" w:rsidP="001E7183">
            <w:pPr>
              <w:rPr>
                <w:sz w:val="28"/>
                <w:szCs w:val="28"/>
              </w:rPr>
            </w:pPr>
            <w:r>
              <w:rPr>
                <w:sz w:val="26"/>
              </w:rPr>
              <w:t>11.06.</w:t>
            </w:r>
            <w:r w:rsidR="001E7183">
              <w:rPr>
                <w:sz w:val="26"/>
              </w:rPr>
              <w:t xml:space="preserve">2014 № </w:t>
            </w:r>
            <w:r>
              <w:rPr>
                <w:sz w:val="26"/>
              </w:rPr>
              <w:t>225/2014-р)</w:t>
            </w:r>
          </w:p>
        </w:tc>
      </w:tr>
    </w:tbl>
    <w:p w:rsidR="001E7183" w:rsidRPr="00154B64" w:rsidRDefault="001E7183" w:rsidP="001E7183">
      <w:pPr>
        <w:rPr>
          <w:sz w:val="16"/>
          <w:szCs w:val="16"/>
        </w:rPr>
      </w:pPr>
    </w:p>
    <w:p w:rsidR="001E7183" w:rsidRDefault="001E7183" w:rsidP="001E7183"/>
    <w:p w:rsidR="001E7183" w:rsidRDefault="001E7183" w:rsidP="001E7183"/>
    <w:p w:rsidR="001E7183" w:rsidRPr="006B1A6B" w:rsidRDefault="001E7183" w:rsidP="001E7183">
      <w:pPr>
        <w:pStyle w:val="Heading1"/>
        <w:jc w:val="center"/>
        <w:rPr>
          <w:b/>
          <w:spacing w:val="40"/>
          <w:sz w:val="27"/>
          <w:szCs w:val="27"/>
        </w:rPr>
      </w:pPr>
      <w:r w:rsidRPr="006B1A6B">
        <w:rPr>
          <w:b/>
          <w:spacing w:val="40"/>
          <w:sz w:val="27"/>
          <w:szCs w:val="27"/>
        </w:rPr>
        <w:t>СКЛАД</w:t>
      </w:r>
    </w:p>
    <w:p w:rsidR="001E7183" w:rsidRPr="00265CBF" w:rsidRDefault="001E7183" w:rsidP="001E7183">
      <w:pPr>
        <w:jc w:val="center"/>
        <w:rPr>
          <w:sz w:val="28"/>
        </w:rPr>
      </w:pPr>
      <w:r w:rsidRPr="00265CBF">
        <w:rPr>
          <w:sz w:val="28"/>
        </w:rPr>
        <w:t xml:space="preserve">комісії у справах альтернативної (невійськової) служби </w:t>
      </w:r>
    </w:p>
    <w:p w:rsidR="001E7183" w:rsidRPr="00265CBF" w:rsidRDefault="001E7183" w:rsidP="001E7183">
      <w:pPr>
        <w:jc w:val="center"/>
        <w:rPr>
          <w:sz w:val="28"/>
        </w:rPr>
      </w:pPr>
      <w:r w:rsidRPr="00265CBF">
        <w:rPr>
          <w:sz w:val="28"/>
        </w:rPr>
        <w:t>обласної державної адміністрації</w:t>
      </w:r>
    </w:p>
    <w:p w:rsidR="001E7183" w:rsidRPr="00265CBF" w:rsidRDefault="001E7183" w:rsidP="001E7183">
      <w:pPr>
        <w:jc w:val="center"/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226"/>
        <w:gridCol w:w="592"/>
        <w:gridCol w:w="5902"/>
      </w:tblGrid>
      <w:tr w:rsidR="001E7183" w:rsidRPr="00265CBF"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28"/>
                <w:szCs w:val="28"/>
              </w:rPr>
            </w:pPr>
            <w:r w:rsidRPr="001E7183">
              <w:rPr>
                <w:smallCaps/>
                <w:sz w:val="28"/>
                <w:szCs w:val="28"/>
              </w:rPr>
              <w:t>Симчишин</w:t>
            </w:r>
          </w:p>
          <w:p w:rsidR="001E7183" w:rsidRPr="00265CBF" w:rsidRDefault="001E7183" w:rsidP="001E7183">
            <w:pPr>
              <w:rPr>
                <w:sz w:val="28"/>
                <w:szCs w:val="28"/>
              </w:rPr>
            </w:pPr>
            <w:r w:rsidRPr="00265CBF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592" w:type="dxa"/>
          </w:tcPr>
          <w:p w:rsidR="001E7183" w:rsidRPr="00265CBF" w:rsidRDefault="001E7183" w:rsidP="001E7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02" w:type="dxa"/>
          </w:tcPr>
          <w:p w:rsidR="001E7183" w:rsidRPr="00265CBF" w:rsidRDefault="001E7183" w:rsidP="001E7183">
            <w:pPr>
              <w:jc w:val="both"/>
              <w:rPr>
                <w:szCs w:val="28"/>
              </w:rPr>
            </w:pPr>
            <w:r w:rsidRPr="00265CBF">
              <w:rPr>
                <w:szCs w:val="28"/>
              </w:rPr>
              <w:t>перший заступник голови обласної державної адмі</w:t>
            </w:r>
            <w:r>
              <w:rPr>
                <w:szCs w:val="28"/>
              </w:rPr>
              <w:softHyphen/>
            </w:r>
            <w:r w:rsidRPr="00265CBF">
              <w:rPr>
                <w:szCs w:val="28"/>
              </w:rPr>
              <w:t>ністрації, голова комісії</w:t>
            </w:r>
          </w:p>
        </w:tc>
      </w:tr>
      <w:tr w:rsidR="001E7183" w:rsidRPr="00265CBF"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92" w:type="dxa"/>
          </w:tcPr>
          <w:p w:rsidR="001E7183" w:rsidRPr="001E7183" w:rsidRDefault="001E7183" w:rsidP="001E7183">
            <w:pPr>
              <w:rPr>
                <w:sz w:val="8"/>
                <w:szCs w:val="8"/>
              </w:rPr>
            </w:pPr>
          </w:p>
        </w:tc>
        <w:tc>
          <w:tcPr>
            <w:tcW w:w="5902" w:type="dxa"/>
          </w:tcPr>
          <w:p w:rsidR="001E7183" w:rsidRPr="001E7183" w:rsidRDefault="001E7183" w:rsidP="001E7183">
            <w:pPr>
              <w:jc w:val="both"/>
              <w:rPr>
                <w:sz w:val="8"/>
                <w:szCs w:val="8"/>
              </w:rPr>
            </w:pPr>
          </w:p>
        </w:tc>
      </w:tr>
      <w:tr w:rsidR="001E7183" w:rsidRPr="00265CBF"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28"/>
                <w:szCs w:val="28"/>
              </w:rPr>
            </w:pPr>
            <w:r w:rsidRPr="001E7183">
              <w:rPr>
                <w:smallCaps/>
                <w:sz w:val="28"/>
                <w:szCs w:val="28"/>
              </w:rPr>
              <w:t>Паламарчук</w:t>
            </w:r>
          </w:p>
          <w:p w:rsidR="001E7183" w:rsidRPr="00265CBF" w:rsidRDefault="001E7183" w:rsidP="001E7183">
            <w:pPr>
              <w:rPr>
                <w:sz w:val="28"/>
                <w:szCs w:val="28"/>
              </w:rPr>
            </w:pPr>
            <w:r w:rsidRPr="00265CBF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592" w:type="dxa"/>
          </w:tcPr>
          <w:p w:rsidR="001E7183" w:rsidRPr="00265CBF" w:rsidRDefault="001E7183" w:rsidP="001E7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02" w:type="dxa"/>
          </w:tcPr>
          <w:p w:rsidR="001E7183" w:rsidRPr="00265CBF" w:rsidRDefault="001E7183" w:rsidP="001E7183">
            <w:pPr>
              <w:jc w:val="both"/>
              <w:rPr>
                <w:szCs w:val="28"/>
              </w:rPr>
            </w:pPr>
            <w:r w:rsidRPr="00265CBF">
              <w:rPr>
                <w:szCs w:val="28"/>
              </w:rPr>
              <w:t xml:space="preserve">заступник директора – начальник управління праці та </w:t>
            </w:r>
            <w:r w:rsidRPr="001E7183">
              <w:rPr>
                <w:spacing w:val="-6"/>
              </w:rPr>
              <w:t>зайнятості населення Департаменту соціального захисту</w:t>
            </w:r>
            <w:r w:rsidRPr="00265CBF">
              <w:rPr>
                <w:szCs w:val="28"/>
              </w:rPr>
              <w:t xml:space="preserve"> населення обласної державної адміністрації, заступник голови комісії</w:t>
            </w:r>
          </w:p>
        </w:tc>
      </w:tr>
      <w:tr w:rsidR="001E7183" w:rsidRPr="00265CBF"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92" w:type="dxa"/>
          </w:tcPr>
          <w:p w:rsidR="001E7183" w:rsidRPr="001E7183" w:rsidRDefault="001E7183" w:rsidP="001E7183">
            <w:pPr>
              <w:rPr>
                <w:sz w:val="8"/>
                <w:szCs w:val="8"/>
              </w:rPr>
            </w:pPr>
          </w:p>
        </w:tc>
        <w:tc>
          <w:tcPr>
            <w:tcW w:w="5902" w:type="dxa"/>
          </w:tcPr>
          <w:p w:rsidR="001E7183" w:rsidRPr="001E7183" w:rsidRDefault="001E7183" w:rsidP="001E7183">
            <w:pPr>
              <w:jc w:val="both"/>
              <w:rPr>
                <w:sz w:val="8"/>
                <w:szCs w:val="8"/>
              </w:rPr>
            </w:pPr>
          </w:p>
        </w:tc>
      </w:tr>
      <w:tr w:rsidR="001E7183" w:rsidRPr="00265CBF"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28"/>
                <w:szCs w:val="28"/>
              </w:rPr>
            </w:pPr>
            <w:r w:rsidRPr="001E7183">
              <w:rPr>
                <w:smallCaps/>
                <w:sz w:val="28"/>
                <w:szCs w:val="28"/>
              </w:rPr>
              <w:t>Когут</w:t>
            </w:r>
          </w:p>
          <w:p w:rsidR="001E7183" w:rsidRPr="00265CBF" w:rsidRDefault="001E7183" w:rsidP="001E7183">
            <w:pPr>
              <w:rPr>
                <w:sz w:val="28"/>
                <w:szCs w:val="28"/>
              </w:rPr>
            </w:pPr>
            <w:r w:rsidRPr="00265CBF">
              <w:rPr>
                <w:sz w:val="28"/>
                <w:szCs w:val="28"/>
              </w:rPr>
              <w:t>Юрій Леонідович</w:t>
            </w:r>
          </w:p>
        </w:tc>
        <w:tc>
          <w:tcPr>
            <w:tcW w:w="592" w:type="dxa"/>
          </w:tcPr>
          <w:p w:rsidR="001E7183" w:rsidRPr="00265CBF" w:rsidRDefault="001E7183" w:rsidP="001E7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02" w:type="dxa"/>
          </w:tcPr>
          <w:p w:rsidR="001E7183" w:rsidRPr="00265CBF" w:rsidRDefault="001E7183" w:rsidP="001E7183">
            <w:pPr>
              <w:pStyle w:val="Header"/>
              <w:tabs>
                <w:tab w:val="left" w:pos="708"/>
              </w:tabs>
              <w:jc w:val="both"/>
              <w:rPr>
                <w:szCs w:val="28"/>
              </w:rPr>
            </w:pPr>
            <w:r w:rsidRPr="00265CBF">
              <w:t>начальник відділу державної експертизи умов праці та соціально-трудових від</w:t>
            </w:r>
            <w:r>
              <w:t>носин управління праці та зай</w:t>
            </w:r>
            <w:r>
              <w:softHyphen/>
              <w:t>ня</w:t>
            </w:r>
            <w:r w:rsidRPr="00265CBF">
              <w:t xml:space="preserve">тості населення </w:t>
            </w:r>
            <w:r w:rsidRPr="00265CBF">
              <w:rPr>
                <w:szCs w:val="28"/>
              </w:rPr>
              <w:t>Департаменту соціального захисту населення обласної державної адміністрації</w:t>
            </w:r>
            <w:r w:rsidRPr="00265CBF">
              <w:t>, секретар комісії</w:t>
            </w:r>
          </w:p>
        </w:tc>
      </w:tr>
      <w:tr w:rsidR="001E7183" w:rsidRPr="00265CBF"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92" w:type="dxa"/>
          </w:tcPr>
          <w:p w:rsidR="001E7183" w:rsidRPr="001E7183" w:rsidRDefault="001E7183" w:rsidP="001E7183">
            <w:pPr>
              <w:rPr>
                <w:sz w:val="8"/>
                <w:szCs w:val="8"/>
              </w:rPr>
            </w:pPr>
          </w:p>
        </w:tc>
        <w:tc>
          <w:tcPr>
            <w:tcW w:w="5902" w:type="dxa"/>
          </w:tcPr>
          <w:p w:rsidR="001E7183" w:rsidRPr="001E7183" w:rsidRDefault="001E7183" w:rsidP="001E7183">
            <w:pPr>
              <w:pStyle w:val="Header"/>
              <w:tabs>
                <w:tab w:val="left" w:pos="708"/>
              </w:tabs>
              <w:jc w:val="both"/>
              <w:rPr>
                <w:sz w:val="8"/>
                <w:szCs w:val="8"/>
              </w:rPr>
            </w:pPr>
          </w:p>
        </w:tc>
      </w:tr>
      <w:tr w:rsidR="001E7183" w:rsidRPr="00265CBF"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28"/>
                <w:szCs w:val="28"/>
              </w:rPr>
            </w:pPr>
            <w:r w:rsidRPr="001E7183">
              <w:rPr>
                <w:smallCaps/>
                <w:sz w:val="28"/>
                <w:szCs w:val="28"/>
              </w:rPr>
              <w:t>Баланюк</w:t>
            </w:r>
          </w:p>
          <w:p w:rsidR="001E7183" w:rsidRPr="00265CBF" w:rsidRDefault="001E7183" w:rsidP="001E7183">
            <w:pPr>
              <w:rPr>
                <w:sz w:val="28"/>
                <w:szCs w:val="28"/>
              </w:rPr>
            </w:pPr>
            <w:r w:rsidRPr="00265CBF">
              <w:rPr>
                <w:sz w:val="28"/>
                <w:szCs w:val="28"/>
              </w:rPr>
              <w:t>Дмитро Вікторович</w:t>
            </w:r>
          </w:p>
        </w:tc>
        <w:tc>
          <w:tcPr>
            <w:tcW w:w="592" w:type="dxa"/>
          </w:tcPr>
          <w:p w:rsidR="001E7183" w:rsidRPr="00265CBF" w:rsidRDefault="001E7183" w:rsidP="001E7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02" w:type="dxa"/>
          </w:tcPr>
          <w:p w:rsidR="001E7183" w:rsidRPr="00265CBF" w:rsidRDefault="001E7183" w:rsidP="001E7183">
            <w:pPr>
              <w:tabs>
                <w:tab w:val="left" w:pos="2977"/>
              </w:tabs>
              <w:jc w:val="both"/>
              <w:rPr>
                <w:szCs w:val="28"/>
              </w:rPr>
            </w:pPr>
            <w:r w:rsidRPr="00265CBF">
              <w:rPr>
                <w:szCs w:val="28"/>
              </w:rPr>
              <w:t xml:space="preserve">завідувач сектору національностей та релігій відділу </w:t>
            </w:r>
            <w:r w:rsidRPr="001E7183">
              <w:rPr>
                <w:spacing w:val="-6"/>
              </w:rPr>
              <w:t>охорони культурної спадщини, національностей та релігій</w:t>
            </w:r>
            <w:r w:rsidRPr="00265CBF">
              <w:rPr>
                <w:szCs w:val="28"/>
              </w:rPr>
              <w:t xml:space="preserve"> </w:t>
            </w:r>
            <w:r w:rsidRPr="001E7183">
              <w:rPr>
                <w:spacing w:val="-6"/>
              </w:rPr>
              <w:t>управління культури, національностей та релігій обласної</w:t>
            </w:r>
            <w:r w:rsidRPr="00265CBF">
              <w:rPr>
                <w:szCs w:val="28"/>
              </w:rPr>
              <w:t xml:space="preserve"> державної адміністрації</w:t>
            </w:r>
          </w:p>
        </w:tc>
      </w:tr>
      <w:tr w:rsidR="001E7183" w:rsidRPr="00265CBF"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92" w:type="dxa"/>
          </w:tcPr>
          <w:p w:rsidR="001E7183" w:rsidRPr="001E7183" w:rsidRDefault="001E7183" w:rsidP="001E7183">
            <w:pPr>
              <w:rPr>
                <w:sz w:val="8"/>
                <w:szCs w:val="8"/>
              </w:rPr>
            </w:pPr>
          </w:p>
        </w:tc>
        <w:tc>
          <w:tcPr>
            <w:tcW w:w="5902" w:type="dxa"/>
          </w:tcPr>
          <w:p w:rsidR="001E7183" w:rsidRPr="001E7183" w:rsidRDefault="001E7183" w:rsidP="001E7183">
            <w:pPr>
              <w:tabs>
                <w:tab w:val="left" w:pos="2977"/>
              </w:tabs>
              <w:jc w:val="both"/>
              <w:rPr>
                <w:sz w:val="8"/>
                <w:szCs w:val="8"/>
              </w:rPr>
            </w:pPr>
          </w:p>
        </w:tc>
      </w:tr>
      <w:tr w:rsidR="001E7183" w:rsidRPr="00265CBF">
        <w:trPr>
          <w:trHeight w:val="319"/>
        </w:trPr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28"/>
                <w:szCs w:val="28"/>
              </w:rPr>
            </w:pPr>
            <w:r w:rsidRPr="001E7183">
              <w:rPr>
                <w:smallCaps/>
                <w:sz w:val="28"/>
                <w:szCs w:val="28"/>
              </w:rPr>
              <w:t>Білоус</w:t>
            </w:r>
          </w:p>
          <w:p w:rsidR="001E7183" w:rsidRPr="00265CBF" w:rsidRDefault="001E7183" w:rsidP="001E7183">
            <w:pPr>
              <w:rPr>
                <w:sz w:val="28"/>
                <w:szCs w:val="28"/>
              </w:rPr>
            </w:pPr>
            <w:r w:rsidRPr="00265CBF">
              <w:rPr>
                <w:sz w:val="28"/>
                <w:szCs w:val="28"/>
              </w:rPr>
              <w:t>Руслана Вікторівна</w:t>
            </w:r>
          </w:p>
        </w:tc>
        <w:tc>
          <w:tcPr>
            <w:tcW w:w="592" w:type="dxa"/>
          </w:tcPr>
          <w:p w:rsidR="001E7183" w:rsidRPr="00265CBF" w:rsidRDefault="001E7183" w:rsidP="001E7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02" w:type="dxa"/>
          </w:tcPr>
          <w:p w:rsidR="001E7183" w:rsidRPr="00265CBF" w:rsidRDefault="001E7183" w:rsidP="001E7183">
            <w:pPr>
              <w:pStyle w:val="Heading7"/>
              <w:keepNext/>
              <w:spacing w:before="0" w:after="0"/>
              <w:jc w:val="both"/>
            </w:pPr>
            <w:r w:rsidRPr="00265CBF">
              <w:rPr>
                <w:szCs w:val="28"/>
              </w:rPr>
              <w:t xml:space="preserve">заступник начальника відділу житлово-комунального </w:t>
            </w:r>
            <w:r w:rsidRPr="001E7183">
              <w:rPr>
                <w:spacing w:val="-6"/>
              </w:rPr>
              <w:t>господарства та охорони праці управління житлово-</w:t>
            </w:r>
            <w:r w:rsidRPr="001E7183">
              <w:rPr>
                <w:spacing w:val="-8"/>
              </w:rPr>
              <w:t>кому</w:t>
            </w:r>
            <w:r w:rsidRPr="001E7183">
              <w:rPr>
                <w:spacing w:val="-8"/>
              </w:rPr>
              <w:softHyphen/>
              <w:t>нального господарс</w:t>
            </w:r>
            <w:r w:rsidR="00D603BD">
              <w:rPr>
                <w:spacing w:val="-8"/>
                <w:lang w:val="ru-RU"/>
              </w:rPr>
              <w:t>тва</w:t>
            </w:r>
            <w:r w:rsidRPr="001E7183">
              <w:rPr>
                <w:spacing w:val="-8"/>
              </w:rPr>
              <w:t xml:space="preserve"> обласної державної адміністрації</w:t>
            </w:r>
          </w:p>
        </w:tc>
      </w:tr>
      <w:tr w:rsidR="001E7183" w:rsidRPr="00265CBF">
        <w:trPr>
          <w:trHeight w:val="80"/>
        </w:trPr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92" w:type="dxa"/>
          </w:tcPr>
          <w:p w:rsidR="001E7183" w:rsidRPr="001E7183" w:rsidRDefault="001E7183" w:rsidP="001E7183">
            <w:pPr>
              <w:rPr>
                <w:sz w:val="8"/>
                <w:szCs w:val="8"/>
              </w:rPr>
            </w:pPr>
          </w:p>
        </w:tc>
        <w:tc>
          <w:tcPr>
            <w:tcW w:w="5902" w:type="dxa"/>
          </w:tcPr>
          <w:p w:rsidR="001E7183" w:rsidRPr="001E7183" w:rsidRDefault="001E7183" w:rsidP="001E7183">
            <w:pPr>
              <w:pStyle w:val="Heading7"/>
              <w:keepNext/>
              <w:spacing w:before="0" w:after="0"/>
              <w:jc w:val="both"/>
              <w:rPr>
                <w:sz w:val="8"/>
                <w:szCs w:val="8"/>
              </w:rPr>
            </w:pPr>
          </w:p>
        </w:tc>
      </w:tr>
      <w:tr w:rsidR="001E7183" w:rsidRPr="00265CBF"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28"/>
              </w:rPr>
            </w:pPr>
            <w:r w:rsidRPr="001E7183">
              <w:rPr>
                <w:smallCaps/>
                <w:sz w:val="28"/>
              </w:rPr>
              <w:t xml:space="preserve">Жиганов </w:t>
            </w:r>
          </w:p>
          <w:p w:rsidR="001E7183" w:rsidRPr="00265CBF" w:rsidRDefault="001E7183" w:rsidP="001E7183">
            <w:pPr>
              <w:rPr>
                <w:sz w:val="28"/>
                <w:szCs w:val="28"/>
              </w:rPr>
            </w:pPr>
            <w:r w:rsidRPr="00265CBF">
              <w:rPr>
                <w:sz w:val="28"/>
              </w:rPr>
              <w:t>Іван Михайлович</w:t>
            </w:r>
          </w:p>
        </w:tc>
        <w:tc>
          <w:tcPr>
            <w:tcW w:w="592" w:type="dxa"/>
          </w:tcPr>
          <w:p w:rsidR="001E7183" w:rsidRPr="00265CBF" w:rsidRDefault="001E7183" w:rsidP="001E7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02" w:type="dxa"/>
          </w:tcPr>
          <w:p w:rsidR="001E7183" w:rsidRPr="00265CBF" w:rsidRDefault="001E7183" w:rsidP="001E7183">
            <w:pPr>
              <w:pStyle w:val="Header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1E7183">
              <w:rPr>
                <w:spacing w:val="-6"/>
              </w:rPr>
              <w:t>головний спеціаліст відділу організації сприяння праце</w:t>
            </w:r>
            <w:r w:rsidR="00D603BD">
              <w:rPr>
                <w:spacing w:val="-6"/>
                <w:lang w:val="ru-RU"/>
              </w:rPr>
              <w:softHyphen/>
            </w:r>
            <w:r w:rsidRPr="001E7183">
              <w:rPr>
                <w:spacing w:val="-6"/>
              </w:rPr>
              <w:t>в</w:t>
            </w:r>
            <w:r w:rsidRPr="00265CBF">
              <w:t>лаштуванню обласного цент</w:t>
            </w:r>
            <w:r>
              <w:t xml:space="preserve">ру зайнятості </w:t>
            </w:r>
            <w:r w:rsidRPr="00265CBF">
              <w:t>(за згодою)</w:t>
            </w:r>
          </w:p>
        </w:tc>
      </w:tr>
      <w:tr w:rsidR="001E7183" w:rsidRPr="00265CBF"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92" w:type="dxa"/>
          </w:tcPr>
          <w:p w:rsidR="001E7183" w:rsidRPr="001E7183" w:rsidRDefault="001E7183" w:rsidP="001E7183">
            <w:pPr>
              <w:rPr>
                <w:sz w:val="8"/>
                <w:szCs w:val="8"/>
              </w:rPr>
            </w:pPr>
          </w:p>
        </w:tc>
        <w:tc>
          <w:tcPr>
            <w:tcW w:w="5902" w:type="dxa"/>
          </w:tcPr>
          <w:p w:rsidR="001E7183" w:rsidRPr="001E7183" w:rsidRDefault="001E7183" w:rsidP="001E7183">
            <w:pPr>
              <w:pStyle w:val="Header"/>
              <w:tabs>
                <w:tab w:val="left" w:pos="708"/>
              </w:tabs>
              <w:jc w:val="both"/>
              <w:rPr>
                <w:sz w:val="8"/>
                <w:szCs w:val="8"/>
              </w:rPr>
            </w:pPr>
          </w:p>
        </w:tc>
      </w:tr>
      <w:tr w:rsidR="001E7183" w:rsidRPr="00265CBF"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28"/>
                <w:szCs w:val="28"/>
              </w:rPr>
            </w:pPr>
            <w:r w:rsidRPr="001E7183">
              <w:rPr>
                <w:smallCaps/>
                <w:sz w:val="28"/>
                <w:szCs w:val="28"/>
              </w:rPr>
              <w:t>Олійник</w:t>
            </w:r>
          </w:p>
          <w:p w:rsidR="001E7183" w:rsidRPr="00265CBF" w:rsidRDefault="001E7183" w:rsidP="001E7183">
            <w:pPr>
              <w:rPr>
                <w:sz w:val="28"/>
                <w:szCs w:val="28"/>
              </w:rPr>
            </w:pPr>
            <w:r w:rsidRPr="00265CBF">
              <w:rPr>
                <w:sz w:val="28"/>
                <w:szCs w:val="28"/>
              </w:rPr>
              <w:t>В’ячеслав Миколайович</w:t>
            </w:r>
          </w:p>
        </w:tc>
        <w:tc>
          <w:tcPr>
            <w:tcW w:w="592" w:type="dxa"/>
          </w:tcPr>
          <w:p w:rsidR="001E7183" w:rsidRPr="00265CBF" w:rsidRDefault="001E7183" w:rsidP="001E7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02" w:type="dxa"/>
          </w:tcPr>
          <w:p w:rsidR="001E7183" w:rsidRPr="00265CBF" w:rsidRDefault="001E7183" w:rsidP="001E7183">
            <w:pPr>
              <w:jc w:val="both"/>
              <w:rPr>
                <w:szCs w:val="28"/>
              </w:rPr>
            </w:pPr>
            <w:r w:rsidRPr="00265CBF">
              <w:rPr>
                <w:szCs w:val="28"/>
              </w:rPr>
              <w:t>перший заступник н</w:t>
            </w:r>
            <w:r>
              <w:rPr>
                <w:szCs w:val="28"/>
              </w:rPr>
              <w:t>ачальника Територіальної держав</w:t>
            </w:r>
            <w:r>
              <w:rPr>
                <w:szCs w:val="28"/>
              </w:rPr>
              <w:softHyphen/>
            </w:r>
            <w:r w:rsidRPr="00265CBF">
              <w:rPr>
                <w:szCs w:val="28"/>
              </w:rPr>
              <w:t>ної інспекції з питань праці в області (за згодою)</w:t>
            </w:r>
          </w:p>
        </w:tc>
      </w:tr>
      <w:tr w:rsidR="001E7183" w:rsidRPr="00265CBF"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92" w:type="dxa"/>
          </w:tcPr>
          <w:p w:rsidR="001E7183" w:rsidRPr="001E7183" w:rsidRDefault="001E7183" w:rsidP="001E7183">
            <w:pPr>
              <w:rPr>
                <w:sz w:val="8"/>
                <w:szCs w:val="8"/>
              </w:rPr>
            </w:pPr>
          </w:p>
        </w:tc>
        <w:tc>
          <w:tcPr>
            <w:tcW w:w="5902" w:type="dxa"/>
          </w:tcPr>
          <w:p w:rsidR="001E7183" w:rsidRPr="001E7183" w:rsidRDefault="001E7183" w:rsidP="001E7183">
            <w:pPr>
              <w:jc w:val="both"/>
              <w:rPr>
                <w:sz w:val="8"/>
                <w:szCs w:val="8"/>
              </w:rPr>
            </w:pPr>
          </w:p>
        </w:tc>
      </w:tr>
      <w:tr w:rsidR="001E7183" w:rsidRPr="00265CBF"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28"/>
                <w:szCs w:val="28"/>
              </w:rPr>
            </w:pPr>
            <w:r w:rsidRPr="001E7183">
              <w:rPr>
                <w:smallCaps/>
                <w:sz w:val="28"/>
                <w:szCs w:val="28"/>
              </w:rPr>
              <w:t>Попович</w:t>
            </w:r>
          </w:p>
          <w:p w:rsidR="001E7183" w:rsidRPr="00265CBF" w:rsidRDefault="001E7183" w:rsidP="001E7183">
            <w:pPr>
              <w:rPr>
                <w:sz w:val="28"/>
                <w:szCs w:val="28"/>
              </w:rPr>
            </w:pPr>
            <w:r w:rsidRPr="00265CBF">
              <w:rPr>
                <w:sz w:val="28"/>
                <w:szCs w:val="28"/>
              </w:rPr>
              <w:t>Олег Анатолійович</w:t>
            </w:r>
          </w:p>
        </w:tc>
        <w:tc>
          <w:tcPr>
            <w:tcW w:w="592" w:type="dxa"/>
          </w:tcPr>
          <w:p w:rsidR="001E7183" w:rsidRPr="00265CBF" w:rsidRDefault="001E7183" w:rsidP="001E7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02" w:type="dxa"/>
          </w:tcPr>
          <w:p w:rsidR="001E7183" w:rsidRPr="00265CBF" w:rsidRDefault="001E7183" w:rsidP="001E7183">
            <w:pPr>
              <w:pStyle w:val="Heading7"/>
              <w:spacing w:before="0" w:after="0"/>
              <w:jc w:val="both"/>
            </w:pPr>
            <w:r w:rsidRPr="00265CBF">
              <w:t>начальник відділу комп</w:t>
            </w:r>
            <w:r>
              <w:t>лектування та призову (підго</w:t>
            </w:r>
            <w:r>
              <w:softHyphen/>
              <w:t>тов</w:t>
            </w:r>
            <w:r w:rsidRPr="00265CBF">
              <w:t>ки до військової служби) – заступник обласного військового комісара (за згодою)</w:t>
            </w:r>
          </w:p>
        </w:tc>
      </w:tr>
      <w:tr w:rsidR="001E7183" w:rsidRPr="00265CBF"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92" w:type="dxa"/>
          </w:tcPr>
          <w:p w:rsidR="001E7183" w:rsidRPr="001E7183" w:rsidRDefault="001E7183" w:rsidP="001E7183">
            <w:pPr>
              <w:rPr>
                <w:sz w:val="8"/>
                <w:szCs w:val="8"/>
              </w:rPr>
            </w:pPr>
          </w:p>
        </w:tc>
        <w:tc>
          <w:tcPr>
            <w:tcW w:w="5902" w:type="dxa"/>
          </w:tcPr>
          <w:p w:rsidR="001E7183" w:rsidRPr="001E7183" w:rsidRDefault="001E7183" w:rsidP="001E7183">
            <w:pPr>
              <w:pStyle w:val="Heading7"/>
              <w:spacing w:before="0" w:after="0"/>
              <w:jc w:val="both"/>
              <w:rPr>
                <w:sz w:val="8"/>
                <w:szCs w:val="8"/>
              </w:rPr>
            </w:pPr>
          </w:p>
        </w:tc>
      </w:tr>
      <w:tr w:rsidR="001E7183" w:rsidRPr="00265CBF">
        <w:trPr>
          <w:trHeight w:val="319"/>
        </w:trPr>
        <w:tc>
          <w:tcPr>
            <w:tcW w:w="3226" w:type="dxa"/>
          </w:tcPr>
          <w:p w:rsidR="001E7183" w:rsidRPr="001E7183" w:rsidRDefault="001E7183" w:rsidP="001E7183">
            <w:pPr>
              <w:rPr>
                <w:smallCaps/>
                <w:sz w:val="28"/>
                <w:szCs w:val="28"/>
              </w:rPr>
            </w:pPr>
            <w:r w:rsidRPr="001E7183">
              <w:rPr>
                <w:smallCaps/>
                <w:sz w:val="28"/>
                <w:szCs w:val="28"/>
              </w:rPr>
              <w:t>Швед</w:t>
            </w:r>
          </w:p>
          <w:p w:rsidR="001E7183" w:rsidRPr="00265CBF" w:rsidRDefault="001E7183" w:rsidP="001E7183">
            <w:pPr>
              <w:rPr>
                <w:sz w:val="28"/>
                <w:szCs w:val="28"/>
              </w:rPr>
            </w:pPr>
            <w:r w:rsidRPr="00265CBF">
              <w:rPr>
                <w:sz w:val="28"/>
                <w:szCs w:val="28"/>
              </w:rPr>
              <w:t>Ганна Олександрівна</w:t>
            </w:r>
          </w:p>
        </w:tc>
        <w:tc>
          <w:tcPr>
            <w:tcW w:w="592" w:type="dxa"/>
          </w:tcPr>
          <w:p w:rsidR="001E7183" w:rsidRPr="00265CBF" w:rsidRDefault="001E7183" w:rsidP="001E71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02" w:type="dxa"/>
          </w:tcPr>
          <w:p w:rsidR="001E7183" w:rsidRPr="00265CBF" w:rsidRDefault="001E7183" w:rsidP="001E7183">
            <w:pPr>
              <w:pStyle w:val="Heading7"/>
              <w:spacing w:before="0" w:after="0"/>
              <w:jc w:val="both"/>
              <w:rPr>
                <w:szCs w:val="28"/>
              </w:rPr>
            </w:pPr>
            <w:r w:rsidRPr="00265CBF">
              <w:t>заступник голови обласної організації товариства Червоного Хреста України (за згодою)</w:t>
            </w:r>
          </w:p>
        </w:tc>
      </w:tr>
    </w:tbl>
    <w:p w:rsidR="001E7183" w:rsidRDefault="001E7183" w:rsidP="001E7183">
      <w:pPr>
        <w:tabs>
          <w:tab w:val="left" w:pos="6980"/>
        </w:tabs>
        <w:rPr>
          <w:sz w:val="27"/>
          <w:szCs w:val="27"/>
        </w:rPr>
      </w:pPr>
    </w:p>
    <w:p w:rsidR="001E7183" w:rsidRDefault="001E7183" w:rsidP="001E7183">
      <w:pPr>
        <w:tabs>
          <w:tab w:val="left" w:pos="6980"/>
        </w:tabs>
        <w:rPr>
          <w:sz w:val="27"/>
          <w:szCs w:val="27"/>
        </w:rPr>
      </w:pPr>
    </w:p>
    <w:p w:rsidR="001E7183" w:rsidRPr="00406051" w:rsidRDefault="001E7183" w:rsidP="001E7183">
      <w:pPr>
        <w:tabs>
          <w:tab w:val="left" w:pos="6980"/>
        </w:tabs>
        <w:rPr>
          <w:sz w:val="28"/>
          <w:szCs w:val="28"/>
        </w:rPr>
      </w:pPr>
      <w:r w:rsidRPr="00406051">
        <w:rPr>
          <w:sz w:val="28"/>
          <w:szCs w:val="28"/>
        </w:rPr>
        <w:t xml:space="preserve">Заступник голови – керівник </w:t>
      </w:r>
    </w:p>
    <w:p w:rsidR="001E7183" w:rsidRPr="00406051" w:rsidRDefault="001E7183" w:rsidP="001E7183">
      <w:pPr>
        <w:tabs>
          <w:tab w:val="left" w:pos="7020"/>
        </w:tabs>
        <w:rPr>
          <w:sz w:val="28"/>
          <w:szCs w:val="28"/>
        </w:rPr>
      </w:pPr>
      <w:r w:rsidRPr="00406051">
        <w:rPr>
          <w:sz w:val="28"/>
          <w:szCs w:val="28"/>
        </w:rPr>
        <w:t>апарату адміністрації</w:t>
      </w:r>
      <w:r w:rsidRPr="00406051">
        <w:rPr>
          <w:sz w:val="28"/>
          <w:szCs w:val="28"/>
        </w:rPr>
        <w:tab/>
      </w:r>
      <w:r w:rsidRPr="00406051">
        <w:rPr>
          <w:sz w:val="28"/>
          <w:szCs w:val="28"/>
        </w:rPr>
        <w:tab/>
      </w:r>
      <w:r w:rsidRPr="00406051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406051">
        <w:rPr>
          <w:sz w:val="28"/>
          <w:szCs w:val="28"/>
        </w:rPr>
        <w:t>Л.Стебло</w:t>
      </w:r>
    </w:p>
    <w:p w:rsidR="004B70E7" w:rsidRDefault="004B70E7"/>
    <w:sectPr w:rsidR="004B70E7" w:rsidSect="001E7183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57E" w:rsidRDefault="003D057E">
      <w:r>
        <w:separator/>
      </w:r>
    </w:p>
  </w:endnote>
  <w:endnote w:type="continuationSeparator" w:id="0">
    <w:p w:rsidR="003D057E" w:rsidRDefault="003D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57E" w:rsidRDefault="003D057E">
      <w:r>
        <w:separator/>
      </w:r>
    </w:p>
  </w:footnote>
  <w:footnote w:type="continuationSeparator" w:id="0">
    <w:p w:rsidR="003D057E" w:rsidRDefault="003D0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183" w:rsidRDefault="001E7183" w:rsidP="001E71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E7183" w:rsidRDefault="001E71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183" w:rsidRDefault="001E7183" w:rsidP="001E71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03BD">
      <w:rPr>
        <w:rStyle w:val="PageNumber"/>
        <w:noProof/>
      </w:rPr>
      <w:t>2</w:t>
    </w:r>
    <w:r>
      <w:rPr>
        <w:rStyle w:val="PageNumber"/>
      </w:rPr>
      <w:fldChar w:fldCharType="end"/>
    </w:r>
  </w:p>
  <w:p w:rsidR="001E7183" w:rsidRDefault="001E71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A7D3A"/>
    <w:multiLevelType w:val="hybridMultilevel"/>
    <w:tmpl w:val="15BC1F64"/>
    <w:lvl w:ilvl="0" w:tplc="54B4F27C">
      <w:start w:val="1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83"/>
    <w:rsid w:val="001E7183"/>
    <w:rsid w:val="002D28CD"/>
    <w:rsid w:val="003C080D"/>
    <w:rsid w:val="003D057E"/>
    <w:rsid w:val="004A0EF6"/>
    <w:rsid w:val="004B70E7"/>
    <w:rsid w:val="00903067"/>
    <w:rsid w:val="00B158FA"/>
    <w:rsid w:val="00D603BD"/>
    <w:rsid w:val="00EB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18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E7183"/>
    <w:pPr>
      <w:keepNext/>
      <w:outlineLvl w:val="0"/>
    </w:pPr>
    <w:rPr>
      <w:sz w:val="28"/>
    </w:rPr>
  </w:style>
  <w:style w:type="paragraph" w:styleId="Heading7">
    <w:name w:val="heading 7"/>
    <w:basedOn w:val="Normal"/>
    <w:next w:val="Normal"/>
    <w:qFormat/>
    <w:rsid w:val="001E7183"/>
    <w:pPr>
      <w:spacing w:before="240" w:after="60"/>
      <w:outlineLvl w:val="6"/>
    </w:p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E7183"/>
    <w:pPr>
      <w:spacing w:after="120" w:line="480" w:lineRule="auto"/>
    </w:pPr>
  </w:style>
  <w:style w:type="paragraph" w:styleId="Header">
    <w:name w:val="header"/>
    <w:basedOn w:val="Normal"/>
    <w:link w:val="HeaderChar"/>
    <w:rsid w:val="001E71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E7183"/>
  </w:style>
  <w:style w:type="paragraph" w:customStyle="1" w:styleId="a">
    <w:name w:val=" Знак"/>
    <w:basedOn w:val="Normal"/>
    <w:link w:val="DefaultParagraphFont"/>
    <w:rsid w:val="001E7183"/>
    <w:rPr>
      <w:rFonts w:ascii="Verdana" w:hAnsi="Verdana" w:cs="Verdana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locked/>
    <w:rsid w:val="001E7183"/>
    <w:rPr>
      <w:sz w:val="24"/>
      <w:szCs w:val="24"/>
      <w:lang w:val="uk-UA" w:eastAsia="ru-RU" w:bidi="ar-SA"/>
    </w:rPr>
  </w:style>
  <w:style w:type="paragraph" w:styleId="BalloonText">
    <w:name w:val="Balloon Text"/>
    <w:basedOn w:val="Normal"/>
    <w:semiHidden/>
    <w:rsid w:val="00D60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18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E7183"/>
    <w:pPr>
      <w:keepNext/>
      <w:outlineLvl w:val="0"/>
    </w:pPr>
    <w:rPr>
      <w:sz w:val="28"/>
    </w:rPr>
  </w:style>
  <w:style w:type="paragraph" w:styleId="Heading7">
    <w:name w:val="heading 7"/>
    <w:basedOn w:val="Normal"/>
    <w:next w:val="Normal"/>
    <w:qFormat/>
    <w:rsid w:val="001E7183"/>
    <w:pPr>
      <w:spacing w:before="240" w:after="60"/>
      <w:outlineLvl w:val="6"/>
    </w:p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E7183"/>
    <w:pPr>
      <w:spacing w:after="120" w:line="480" w:lineRule="auto"/>
    </w:pPr>
  </w:style>
  <w:style w:type="paragraph" w:styleId="Header">
    <w:name w:val="header"/>
    <w:basedOn w:val="Normal"/>
    <w:link w:val="HeaderChar"/>
    <w:rsid w:val="001E71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E7183"/>
  </w:style>
  <w:style w:type="paragraph" w:customStyle="1" w:styleId="a">
    <w:name w:val=" Знак"/>
    <w:basedOn w:val="Normal"/>
    <w:link w:val="DefaultParagraphFont"/>
    <w:rsid w:val="001E7183"/>
    <w:rPr>
      <w:rFonts w:ascii="Verdana" w:hAnsi="Verdana" w:cs="Verdana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locked/>
    <w:rsid w:val="001E7183"/>
    <w:rPr>
      <w:sz w:val="24"/>
      <w:szCs w:val="24"/>
      <w:lang w:val="uk-UA" w:eastAsia="ru-RU" w:bidi="ar-SA"/>
    </w:rPr>
  </w:style>
  <w:style w:type="paragraph" w:styleId="BalloonText">
    <w:name w:val="Balloon Text"/>
    <w:basedOn w:val="Normal"/>
    <w:semiHidden/>
    <w:rsid w:val="00D60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2014-06-06T07:37:00Z</cp:lastPrinted>
  <dcterms:created xsi:type="dcterms:W3CDTF">2014-06-18T14:14:00Z</dcterms:created>
  <dcterms:modified xsi:type="dcterms:W3CDTF">2014-06-18T14:14:00Z</dcterms:modified>
</cp:coreProperties>
</file>