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A1B" w:rsidRDefault="002835EC" w:rsidP="004B484C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84A1B" w:rsidRDefault="00E84A1B" w:rsidP="00E84A1B">
      <w:pPr>
        <w:rPr>
          <w:sz w:val="28"/>
          <w:szCs w:val="28"/>
          <w:lang w:val="uk-UA"/>
        </w:rPr>
      </w:pPr>
    </w:p>
    <w:p w:rsidR="00E84A1B" w:rsidRDefault="00E84A1B" w:rsidP="00E84A1B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E84A1B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84A1B" w:rsidRPr="009013E9" w:rsidRDefault="00E84A1B" w:rsidP="00DD2F64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E84A1B">
              <w:rPr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E84A1B">
              <w:rPr>
                <w:sz w:val="28"/>
                <w:szCs w:val="28"/>
                <w:lang w:val="uk-UA"/>
              </w:rPr>
              <w:t>роблення технічної документа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E84A1B">
              <w:rPr>
                <w:spacing w:val="-10"/>
                <w:sz w:val="28"/>
                <w:szCs w:val="28"/>
                <w:lang w:val="uk-UA"/>
              </w:rPr>
              <w:t>ції із землеустрою щодо встанов</w:t>
            </w:r>
            <w:r w:rsidRPr="00E84A1B">
              <w:rPr>
                <w:spacing w:val="-10"/>
                <w:sz w:val="28"/>
                <w:szCs w:val="28"/>
                <w:lang w:val="uk-UA"/>
              </w:rPr>
              <w:softHyphen/>
            </w:r>
            <w:r w:rsidRPr="00E84A1B">
              <w:rPr>
                <w:sz w:val="28"/>
                <w:szCs w:val="28"/>
                <w:lang w:val="uk-UA"/>
              </w:rPr>
              <w:t>л</w:t>
            </w:r>
            <w:r w:rsidRPr="00E84A1B">
              <w:rPr>
                <w:spacing w:val="-10"/>
                <w:sz w:val="28"/>
                <w:szCs w:val="28"/>
                <w:lang w:val="uk-UA"/>
              </w:rPr>
              <w:t>ення (відновлення) меж земель</w:t>
            </w:r>
            <w:r w:rsidRPr="00E84A1B">
              <w:rPr>
                <w:spacing w:val="-10"/>
                <w:sz w:val="28"/>
                <w:szCs w:val="28"/>
                <w:lang w:val="uk-UA"/>
              </w:rPr>
              <w:softHyphen/>
            </w:r>
            <w:r w:rsidRPr="00E84A1B">
              <w:rPr>
                <w:sz w:val="28"/>
                <w:szCs w:val="28"/>
                <w:lang w:val="uk-UA"/>
              </w:rPr>
              <w:t xml:space="preserve">них ділянок </w:t>
            </w:r>
            <w:r>
              <w:rPr>
                <w:sz w:val="28"/>
                <w:szCs w:val="28"/>
                <w:lang w:val="uk-UA"/>
              </w:rPr>
              <w:t>у</w:t>
            </w:r>
            <w:r w:rsidRPr="00E84A1B">
              <w:rPr>
                <w:sz w:val="28"/>
                <w:szCs w:val="28"/>
                <w:lang w:val="uk-UA"/>
              </w:rPr>
              <w:t xml:space="preserve"> натурі (на місцевості) ДП </w:t>
            </w:r>
            <w:r>
              <w:rPr>
                <w:sz w:val="28"/>
                <w:szCs w:val="28"/>
                <w:lang w:val="uk-UA"/>
              </w:rPr>
              <w:t>“</w:t>
            </w:r>
            <w:r w:rsidRPr="00E84A1B">
              <w:rPr>
                <w:bCs/>
                <w:sz w:val="28"/>
                <w:szCs w:val="28"/>
                <w:lang w:val="uk-UA"/>
              </w:rPr>
              <w:t>Старокостян</w:t>
            </w:r>
            <w:r>
              <w:rPr>
                <w:bCs/>
                <w:sz w:val="28"/>
                <w:szCs w:val="28"/>
                <w:lang w:val="uk-UA"/>
              </w:rPr>
              <w:softHyphen/>
            </w:r>
            <w:r w:rsidRPr="00E84A1B">
              <w:rPr>
                <w:bCs/>
                <w:sz w:val="28"/>
                <w:szCs w:val="28"/>
                <w:lang w:val="uk-UA"/>
              </w:rPr>
              <w:t>тинівське лісове</w:t>
            </w:r>
            <w:r w:rsidRPr="00E84A1B">
              <w:rPr>
                <w:sz w:val="28"/>
                <w:szCs w:val="28"/>
                <w:lang w:val="uk-UA"/>
              </w:rPr>
              <w:t xml:space="preserve"> господарство</w:t>
            </w:r>
            <w:r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E84A1B" w:rsidRDefault="00E84A1B" w:rsidP="00E84A1B">
      <w:pPr>
        <w:jc w:val="both"/>
        <w:rPr>
          <w:sz w:val="28"/>
          <w:szCs w:val="28"/>
          <w:lang w:val="uk-UA"/>
        </w:rPr>
      </w:pPr>
    </w:p>
    <w:p w:rsidR="00E84A1B" w:rsidRPr="00212057" w:rsidRDefault="00E84A1B" w:rsidP="00E84A1B">
      <w:pPr>
        <w:pStyle w:val="Style1"/>
        <w:widowControl/>
        <w:spacing w:line="240" w:lineRule="auto"/>
        <w:rPr>
          <w:rStyle w:val="FontStyle11"/>
          <w:sz w:val="28"/>
          <w:szCs w:val="28"/>
          <w:lang w:val="ru-RU" w:eastAsia="uk-UA"/>
        </w:rPr>
      </w:pPr>
    </w:p>
    <w:p w:rsidR="00E84A1B" w:rsidRPr="00E84A1B" w:rsidRDefault="00E84A1B" w:rsidP="00E84A1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E84A1B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E84A1B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>”</w:t>
      </w:r>
      <w:r w:rsidRPr="00E84A1B">
        <w:rPr>
          <w:sz w:val="28"/>
          <w:szCs w:val="28"/>
          <w:lang w:val="uk-UA"/>
        </w:rPr>
        <w:t xml:space="preserve">, статей 17, 92, 122, 123 Земельного кодексу України, статті 55 Закону України </w:t>
      </w:r>
      <w:r>
        <w:rPr>
          <w:sz w:val="28"/>
          <w:szCs w:val="28"/>
          <w:lang w:val="uk-UA"/>
        </w:rPr>
        <w:t>“</w:t>
      </w:r>
      <w:r w:rsidRPr="00E84A1B">
        <w:rPr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E84A1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пункт</w:t>
      </w:r>
      <w:r w:rsidRPr="00E84A1B">
        <w:rPr>
          <w:sz w:val="28"/>
          <w:szCs w:val="28"/>
          <w:lang w:val="uk-UA"/>
        </w:rPr>
        <w:t xml:space="preserve"> 5 Прикінцевих положень Лісового кодексу України, розглянувши клопотання ДП </w:t>
      </w:r>
      <w:r>
        <w:rPr>
          <w:sz w:val="28"/>
          <w:szCs w:val="28"/>
          <w:lang w:val="uk-UA"/>
        </w:rPr>
        <w:t>“</w:t>
      </w:r>
      <w:r w:rsidRPr="00E84A1B">
        <w:rPr>
          <w:bCs/>
          <w:sz w:val="28"/>
          <w:szCs w:val="28"/>
          <w:lang w:val="uk-UA"/>
        </w:rPr>
        <w:t xml:space="preserve">Старокостянтинівське </w:t>
      </w:r>
      <w:r w:rsidRPr="00E84A1B">
        <w:rPr>
          <w:sz w:val="28"/>
          <w:szCs w:val="28"/>
          <w:lang w:val="uk-UA"/>
        </w:rPr>
        <w:t>лісове господарство</w:t>
      </w:r>
      <w:r>
        <w:rPr>
          <w:sz w:val="28"/>
          <w:szCs w:val="28"/>
          <w:lang w:val="uk-UA"/>
        </w:rPr>
        <w:t>”</w:t>
      </w:r>
      <w:r w:rsidRPr="00E84A1B">
        <w:rPr>
          <w:sz w:val="28"/>
          <w:szCs w:val="28"/>
          <w:lang w:val="uk-UA"/>
        </w:rPr>
        <w:t xml:space="preserve"> та подані матеріали:</w:t>
      </w:r>
    </w:p>
    <w:p w:rsidR="00E84A1B" w:rsidRPr="00E84A1B" w:rsidRDefault="00E84A1B" w:rsidP="00E84A1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E84A1B">
        <w:rPr>
          <w:spacing w:val="-6"/>
          <w:sz w:val="28"/>
          <w:szCs w:val="28"/>
          <w:lang w:val="uk-UA"/>
        </w:rPr>
        <w:t>1. Надати дозвіл державному підприємству “</w:t>
      </w:r>
      <w:r w:rsidRPr="00E84A1B">
        <w:rPr>
          <w:bCs/>
          <w:spacing w:val="-6"/>
          <w:sz w:val="28"/>
          <w:szCs w:val="28"/>
          <w:lang w:val="uk-UA"/>
        </w:rPr>
        <w:t xml:space="preserve">Старокостянтинівське </w:t>
      </w:r>
      <w:r w:rsidRPr="00E84A1B">
        <w:rPr>
          <w:spacing w:val="-6"/>
          <w:sz w:val="28"/>
          <w:szCs w:val="28"/>
          <w:lang w:val="uk-UA"/>
        </w:rPr>
        <w:t>лісове</w:t>
      </w:r>
      <w:r w:rsidRPr="00E84A1B">
        <w:rPr>
          <w:sz w:val="28"/>
          <w:szCs w:val="28"/>
          <w:lang w:val="uk-UA"/>
        </w:rPr>
        <w:t xml:space="preserve"> господарство</w:t>
      </w:r>
      <w:r>
        <w:rPr>
          <w:sz w:val="28"/>
          <w:szCs w:val="28"/>
          <w:lang w:val="uk-UA"/>
        </w:rPr>
        <w:t>”</w:t>
      </w:r>
      <w:r w:rsidRPr="00E84A1B">
        <w:rPr>
          <w:sz w:val="28"/>
          <w:szCs w:val="28"/>
          <w:lang w:val="uk-UA"/>
        </w:rPr>
        <w:t xml:space="preserve"> на розроблення технічної документації із землеустрою щодо встановлення (відновлення) меж земельних ділянок </w:t>
      </w:r>
      <w:r>
        <w:rPr>
          <w:sz w:val="28"/>
          <w:szCs w:val="28"/>
          <w:lang w:val="uk-UA"/>
        </w:rPr>
        <w:t>у</w:t>
      </w:r>
      <w:r w:rsidRPr="00E84A1B">
        <w:rPr>
          <w:sz w:val="28"/>
          <w:szCs w:val="28"/>
          <w:lang w:val="uk-UA"/>
        </w:rPr>
        <w:t xml:space="preserve"> натурі (на місцевості) державної власності, які знаходяться за межами населених пунктів на території Баглаївської, Великомацевицької, Вербородинецької, Ладигівської, Миролюб</w:t>
      </w:r>
      <w:r>
        <w:rPr>
          <w:sz w:val="28"/>
          <w:szCs w:val="28"/>
          <w:lang w:val="uk-UA"/>
        </w:rPr>
        <w:softHyphen/>
      </w:r>
      <w:r w:rsidRPr="00E84A1B">
        <w:rPr>
          <w:sz w:val="28"/>
          <w:szCs w:val="28"/>
          <w:lang w:val="uk-UA"/>
        </w:rPr>
        <w:t>ненської, Немиринецької, Огіївської, Пашковецької, Самчиківської, Самчи</w:t>
      </w:r>
      <w:r>
        <w:rPr>
          <w:sz w:val="28"/>
          <w:szCs w:val="28"/>
          <w:lang w:val="uk-UA"/>
        </w:rPr>
        <w:softHyphen/>
      </w:r>
      <w:r w:rsidRPr="00E84A1B">
        <w:rPr>
          <w:sz w:val="28"/>
          <w:szCs w:val="28"/>
          <w:lang w:val="uk-UA"/>
        </w:rPr>
        <w:t>нецької, Сербинівської, Сковороде</w:t>
      </w:r>
      <w:r>
        <w:rPr>
          <w:sz w:val="28"/>
          <w:szCs w:val="28"/>
          <w:lang w:val="uk-UA"/>
        </w:rPr>
        <w:t>цької, Староостропільської, Чор</w:t>
      </w:r>
      <w:r w:rsidRPr="00E84A1B">
        <w:rPr>
          <w:sz w:val="28"/>
          <w:szCs w:val="28"/>
          <w:lang w:val="uk-UA"/>
        </w:rPr>
        <w:t>нянської сільських рад Старокостянтинівського району Хмельницької області.</w:t>
      </w:r>
    </w:p>
    <w:p w:rsidR="00E84A1B" w:rsidRPr="00E84A1B" w:rsidRDefault="00E84A1B" w:rsidP="00E84A1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E84A1B">
        <w:rPr>
          <w:sz w:val="28"/>
          <w:szCs w:val="28"/>
          <w:lang w:val="uk-UA"/>
        </w:rPr>
        <w:t xml:space="preserve">ДП </w:t>
      </w:r>
      <w:r>
        <w:rPr>
          <w:sz w:val="28"/>
          <w:szCs w:val="28"/>
          <w:lang w:val="uk-UA"/>
        </w:rPr>
        <w:t>“</w:t>
      </w:r>
      <w:r w:rsidRPr="00E84A1B">
        <w:rPr>
          <w:bCs/>
          <w:sz w:val="28"/>
          <w:szCs w:val="28"/>
          <w:lang w:val="uk-UA"/>
        </w:rPr>
        <w:t xml:space="preserve">Старокостянтинівське </w:t>
      </w:r>
      <w:r w:rsidRPr="00E84A1B">
        <w:rPr>
          <w:sz w:val="28"/>
          <w:szCs w:val="28"/>
          <w:lang w:val="uk-UA"/>
        </w:rPr>
        <w:t>лісове господарство</w:t>
      </w:r>
      <w:r>
        <w:rPr>
          <w:sz w:val="28"/>
          <w:szCs w:val="28"/>
          <w:lang w:val="uk-UA"/>
        </w:rPr>
        <w:t>”</w:t>
      </w:r>
      <w:r w:rsidRPr="00E84A1B">
        <w:rPr>
          <w:sz w:val="28"/>
          <w:szCs w:val="28"/>
          <w:lang w:val="uk-UA"/>
        </w:rPr>
        <w:t xml:space="preserve"> при розробленні тех</w:t>
      </w:r>
      <w:r>
        <w:rPr>
          <w:sz w:val="28"/>
          <w:szCs w:val="28"/>
          <w:lang w:val="uk-UA"/>
        </w:rPr>
        <w:softHyphen/>
      </w:r>
      <w:r w:rsidRPr="00E84A1B">
        <w:rPr>
          <w:sz w:val="28"/>
          <w:szCs w:val="28"/>
          <w:lang w:val="uk-UA"/>
        </w:rPr>
        <w:t xml:space="preserve">нічної документації із землеустрою щодо встановлення (відновлення) меж земельних ділянок </w:t>
      </w:r>
      <w:r>
        <w:rPr>
          <w:sz w:val="28"/>
          <w:szCs w:val="28"/>
          <w:lang w:val="uk-UA"/>
        </w:rPr>
        <w:t>у</w:t>
      </w:r>
      <w:r w:rsidRPr="00E84A1B">
        <w:rPr>
          <w:sz w:val="28"/>
          <w:szCs w:val="28"/>
          <w:lang w:val="uk-UA"/>
        </w:rPr>
        <w:t xml:space="preserve"> натурі (на місцевості) забезпечити дотримання вимог чинного законодавства</w:t>
      </w:r>
      <w:r w:rsidRPr="00E84A1B">
        <w:rPr>
          <w:rStyle w:val="FontStyle11"/>
          <w:sz w:val="28"/>
          <w:szCs w:val="28"/>
          <w:lang w:val="uk-UA" w:eastAsia="uk-UA"/>
        </w:rPr>
        <w:t>.</w:t>
      </w:r>
    </w:p>
    <w:p w:rsidR="00E84A1B" w:rsidRPr="00E84A1B" w:rsidRDefault="00E84A1B" w:rsidP="00E84A1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E84A1B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E84A1B">
        <w:rPr>
          <w:sz w:val="28"/>
          <w:szCs w:val="28"/>
          <w:lang w:val="uk-UA"/>
        </w:rPr>
        <w:t xml:space="preserve"> розпорядження покласти на заступника</w:t>
      </w:r>
      <w:r>
        <w:rPr>
          <w:sz w:val="28"/>
          <w:szCs w:val="28"/>
          <w:lang w:val="uk-UA"/>
        </w:rPr>
        <w:t xml:space="preserve"> голови облдержадміністрації В.</w:t>
      </w:r>
      <w:r w:rsidRPr="00E84A1B">
        <w:rPr>
          <w:sz w:val="28"/>
          <w:szCs w:val="28"/>
          <w:lang w:val="uk-UA"/>
        </w:rPr>
        <w:t>Кальніченка.</w:t>
      </w:r>
    </w:p>
    <w:p w:rsidR="00E84A1B" w:rsidRPr="00E84A1B" w:rsidRDefault="00E84A1B" w:rsidP="00E84A1B">
      <w:pPr>
        <w:ind w:firstLine="709"/>
        <w:jc w:val="both"/>
        <w:rPr>
          <w:sz w:val="38"/>
          <w:szCs w:val="38"/>
          <w:lang w:val="uk-UA"/>
        </w:rPr>
      </w:pPr>
    </w:p>
    <w:p w:rsidR="004B70E7" w:rsidRPr="004B484C" w:rsidRDefault="00E84A1B" w:rsidP="004B484C">
      <w:pPr>
        <w:suppressAutoHyphens/>
        <w:rPr>
          <w:sz w:val="28"/>
        </w:rPr>
      </w:pPr>
      <w:r w:rsidRPr="004B484C">
        <w:rPr>
          <w:sz w:val="28"/>
          <w:lang w:val="uk-UA"/>
        </w:rPr>
        <w:t>Голова адміністрації</w:t>
      </w:r>
      <w:r w:rsidRPr="004B484C">
        <w:rPr>
          <w:sz w:val="28"/>
          <w:lang w:val="uk-UA"/>
        </w:rPr>
        <w:tab/>
      </w:r>
      <w:r w:rsidRPr="004B484C">
        <w:rPr>
          <w:sz w:val="28"/>
          <w:lang w:val="uk-UA"/>
        </w:rPr>
        <w:tab/>
      </w:r>
      <w:r w:rsidRPr="004B484C">
        <w:rPr>
          <w:sz w:val="28"/>
          <w:lang w:val="uk-UA"/>
        </w:rPr>
        <w:tab/>
      </w:r>
      <w:r w:rsidRPr="004B484C">
        <w:rPr>
          <w:sz w:val="28"/>
          <w:lang w:val="uk-UA"/>
        </w:rPr>
        <w:tab/>
      </w:r>
      <w:r w:rsidRPr="004B484C">
        <w:rPr>
          <w:sz w:val="28"/>
          <w:lang w:val="uk-UA"/>
        </w:rPr>
        <w:tab/>
      </w:r>
      <w:r w:rsidRPr="004B484C">
        <w:rPr>
          <w:sz w:val="28"/>
          <w:lang w:val="uk-UA"/>
        </w:rPr>
        <w:tab/>
      </w:r>
      <w:r w:rsidRPr="004B484C">
        <w:rPr>
          <w:sz w:val="28"/>
          <w:lang w:val="uk-UA"/>
        </w:rPr>
        <w:tab/>
      </w:r>
      <w:r w:rsidRPr="004B484C">
        <w:rPr>
          <w:sz w:val="28"/>
          <w:lang w:val="uk-UA"/>
        </w:rPr>
        <w:tab/>
      </w:r>
      <w:r w:rsidRPr="004B484C">
        <w:rPr>
          <w:sz w:val="28"/>
          <w:lang w:val="uk-UA"/>
        </w:rPr>
        <w:tab/>
        <w:t xml:space="preserve">  Л.Пру</w:t>
      </w:r>
      <w:r w:rsidR="004B484C" w:rsidRPr="004B484C">
        <w:rPr>
          <w:sz w:val="28"/>
          <w:lang w:val="uk-UA"/>
        </w:rPr>
        <w:t>с</w:t>
      </w:r>
    </w:p>
    <w:sectPr w:rsidR="004B70E7" w:rsidRPr="004B484C" w:rsidSect="004B484C">
      <w:pgSz w:w="11906" w:h="16838"/>
      <w:pgMar w:top="1134" w:right="680" w:bottom="107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A1B"/>
    <w:rsid w:val="001A6E80"/>
    <w:rsid w:val="002835EC"/>
    <w:rsid w:val="002D28CD"/>
    <w:rsid w:val="004A0EF6"/>
    <w:rsid w:val="004B484C"/>
    <w:rsid w:val="004B70E7"/>
    <w:rsid w:val="00731D64"/>
    <w:rsid w:val="00DD2F64"/>
    <w:rsid w:val="00E8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A1B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E84A1B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E84A1B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E84A1B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E84A1B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link w:val="Heading5"/>
    <w:rsid w:val="00E84A1B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BalloonText">
    <w:name w:val="Balloon Text"/>
    <w:basedOn w:val="Normal"/>
    <w:link w:val="BalloonTextChar"/>
    <w:rsid w:val="002835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35EC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A1B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E84A1B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E84A1B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E84A1B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E84A1B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link w:val="Heading5"/>
    <w:rsid w:val="00E84A1B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BalloonText">
    <w:name w:val="Balloon Text"/>
    <w:basedOn w:val="Normal"/>
    <w:link w:val="BalloonTextChar"/>
    <w:rsid w:val="002835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35EC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1337</Characters>
  <Application>Microsoft Office Word</Application>
  <DocSecurity>0</DocSecurity>
  <Lines>11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2014-07-01T09:27:00Z</cp:lastPrinted>
  <dcterms:created xsi:type="dcterms:W3CDTF">2014-07-09T13:34:00Z</dcterms:created>
  <dcterms:modified xsi:type="dcterms:W3CDTF">2014-07-09T13:50:00Z</dcterms:modified>
</cp:coreProperties>
</file>