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BB" w:rsidRPr="00AE26AB" w:rsidRDefault="009244C5" w:rsidP="00206E2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26FBB" w:rsidRDefault="00326FBB" w:rsidP="00326F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26FBB" w:rsidRDefault="00326FBB" w:rsidP="00326F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26FBB" w:rsidRPr="00110F01" w:rsidRDefault="00326FBB" w:rsidP="00326F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26FBB" w:rsidRPr="00110F0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6FBB" w:rsidRPr="00110F01" w:rsidRDefault="00BB0370" w:rsidP="002F319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B0370">
              <w:rPr>
                <w:spacing w:val="-6"/>
                <w:sz w:val="28"/>
                <w:szCs w:val="28"/>
                <w:lang w:val="uk-UA"/>
              </w:rPr>
              <w:t>Про склад колегії Департаменту</w:t>
            </w:r>
            <w:r>
              <w:rPr>
                <w:sz w:val="28"/>
                <w:szCs w:val="28"/>
                <w:lang w:val="uk-UA"/>
              </w:rPr>
              <w:t xml:space="preserve"> екології та природних ресурсів </w:t>
            </w:r>
            <w:r w:rsidRPr="00BB0370">
              <w:rPr>
                <w:spacing w:val="-10"/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</w:tbl>
    <w:p w:rsidR="00326FBB" w:rsidRPr="00CD7DA7" w:rsidRDefault="00326FBB" w:rsidP="00326FBB">
      <w:pPr>
        <w:tabs>
          <w:tab w:val="left" w:pos="3402"/>
          <w:tab w:val="center" w:pos="4677"/>
          <w:tab w:val="left" w:pos="7305"/>
        </w:tabs>
        <w:ind w:right="5670"/>
        <w:jc w:val="both"/>
        <w:rPr>
          <w:sz w:val="26"/>
          <w:szCs w:val="26"/>
          <w:lang w:val="uk-UA"/>
        </w:rPr>
      </w:pPr>
    </w:p>
    <w:p w:rsidR="00326FBB" w:rsidRPr="00EC419E" w:rsidRDefault="00326FBB" w:rsidP="00326FBB">
      <w:pPr>
        <w:rPr>
          <w:sz w:val="26"/>
          <w:szCs w:val="26"/>
          <w:lang w:val="uk-UA"/>
        </w:rPr>
      </w:pPr>
    </w:p>
    <w:p w:rsidR="00BB0370" w:rsidRPr="007A62F3" w:rsidRDefault="00BB0370" w:rsidP="00BB037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B0370"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BB0370">
        <w:rPr>
          <w:spacing w:val="-6"/>
          <w:sz w:val="28"/>
          <w:szCs w:val="28"/>
          <w:lang w:val="uk-UA"/>
        </w:rPr>
        <w:softHyphen/>
      </w:r>
      <w:r w:rsidRPr="007266FD">
        <w:rPr>
          <w:sz w:val="28"/>
          <w:szCs w:val="28"/>
          <w:lang w:val="uk-UA"/>
        </w:rPr>
        <w:t>ції”, пункту 14 Положення про Департамент екології та природних ресурсів Хмельницької обласної державної адміністрації, затвердженого розпоряд</w:t>
      </w:r>
      <w:r>
        <w:rPr>
          <w:sz w:val="28"/>
          <w:szCs w:val="28"/>
          <w:lang w:val="uk-UA"/>
        </w:rPr>
        <w:softHyphen/>
      </w:r>
      <w:r w:rsidRPr="007266FD">
        <w:rPr>
          <w:sz w:val="28"/>
          <w:szCs w:val="28"/>
          <w:lang w:val="uk-UA"/>
        </w:rPr>
        <w:t xml:space="preserve">женням голови обласної державної </w:t>
      </w:r>
      <w:r>
        <w:rPr>
          <w:sz w:val="28"/>
          <w:szCs w:val="28"/>
          <w:lang w:val="uk-UA"/>
        </w:rPr>
        <w:t>адміністрації від 30</w:t>
      </w:r>
      <w:r w:rsidR="0056306D">
        <w:rPr>
          <w:sz w:val="28"/>
          <w:szCs w:val="28"/>
          <w:lang w:val="uk-UA"/>
        </w:rPr>
        <w:t>.10.</w:t>
      </w:r>
      <w:r>
        <w:rPr>
          <w:sz w:val="28"/>
          <w:szCs w:val="28"/>
          <w:lang w:val="uk-UA"/>
        </w:rPr>
        <w:t>2013 № 349</w:t>
      </w:r>
      <w:r w:rsidRPr="008F3C9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2013-р:</w:t>
      </w:r>
    </w:p>
    <w:p w:rsidR="00BB0370" w:rsidRPr="007266FD" w:rsidRDefault="00BB0370" w:rsidP="00BB037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склад колегії Департаменту екології та природних ресурсів Хмельницької обласної державної адміністрації згідно з додатком.</w:t>
      </w:r>
    </w:p>
    <w:p w:rsidR="00BB0370" w:rsidRPr="00E24F4F" w:rsidRDefault="00BB0370" w:rsidP="00BB037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Визнати таким, що втратило чинність, розпорядження голови обласної державної адміністрації від 22.07.2013 № 227</w:t>
      </w:r>
      <w:r w:rsidRPr="00DB13F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2013</w:t>
      </w:r>
      <w:r w:rsidR="0056306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р </w:t>
      </w:r>
      <w:r w:rsidRPr="00DB13FD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склад колегії Депар</w:t>
      </w:r>
      <w:r>
        <w:rPr>
          <w:sz w:val="28"/>
          <w:szCs w:val="28"/>
          <w:lang w:val="uk-UA"/>
        </w:rPr>
        <w:softHyphen/>
        <w:t>таменту екології та природних ресурсів обласної державної адміністрації</w:t>
      </w:r>
      <w:r w:rsidRPr="00DB13F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326FBB" w:rsidRPr="00110F01" w:rsidRDefault="00326FBB" w:rsidP="00BB0370">
      <w:pPr>
        <w:ind w:firstLine="709"/>
        <w:jc w:val="both"/>
        <w:rPr>
          <w:sz w:val="28"/>
          <w:szCs w:val="28"/>
          <w:lang w:val="uk-UA"/>
        </w:rPr>
      </w:pPr>
    </w:p>
    <w:p w:rsidR="00326FBB" w:rsidRPr="00110F01" w:rsidRDefault="00326FBB" w:rsidP="00BB0370">
      <w:pPr>
        <w:ind w:firstLine="709"/>
        <w:jc w:val="both"/>
        <w:rPr>
          <w:sz w:val="28"/>
          <w:szCs w:val="28"/>
          <w:lang w:val="uk-UA"/>
        </w:rPr>
      </w:pPr>
    </w:p>
    <w:p w:rsidR="00326FBB" w:rsidRPr="00110F01" w:rsidRDefault="00326FBB" w:rsidP="00326FBB">
      <w:pPr>
        <w:suppressAutoHyphens/>
        <w:rPr>
          <w:sz w:val="28"/>
          <w:szCs w:val="28"/>
          <w:lang w:val="uk-UA"/>
        </w:rPr>
      </w:pPr>
      <w:r w:rsidRPr="00110F01">
        <w:rPr>
          <w:sz w:val="28"/>
          <w:szCs w:val="28"/>
          <w:lang w:val="uk-UA"/>
        </w:rPr>
        <w:t>Голова адміністрації</w:t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  <w:t>Л.Прус</w:t>
      </w:r>
    </w:p>
    <w:p w:rsidR="004B70E7" w:rsidRPr="00326FBB" w:rsidRDefault="004B70E7" w:rsidP="00326FBB">
      <w:pPr>
        <w:ind w:left="-1134"/>
        <w:jc w:val="both"/>
        <w:rPr>
          <w:sz w:val="26"/>
          <w:szCs w:val="26"/>
          <w:lang w:val="uk-UA"/>
        </w:rPr>
      </w:pPr>
    </w:p>
    <w:sectPr w:rsidR="004B70E7" w:rsidRPr="00326FBB" w:rsidSect="002F319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0B" w:rsidRDefault="00EF060B">
      <w:r>
        <w:separator/>
      </w:r>
    </w:p>
  </w:endnote>
  <w:endnote w:type="continuationSeparator" w:id="0">
    <w:p w:rsidR="00EF060B" w:rsidRDefault="00EF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0B" w:rsidRDefault="00EF060B">
      <w:r>
        <w:separator/>
      </w:r>
    </w:p>
  </w:footnote>
  <w:footnote w:type="continuationSeparator" w:id="0">
    <w:p w:rsidR="00EF060B" w:rsidRDefault="00EF0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97" w:rsidRDefault="002F3197" w:rsidP="002F31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197" w:rsidRDefault="002F3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97" w:rsidRDefault="002F3197" w:rsidP="002F31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6FBB">
      <w:rPr>
        <w:rStyle w:val="PageNumber"/>
        <w:noProof/>
      </w:rPr>
      <w:t>3</w:t>
    </w:r>
    <w:r>
      <w:rPr>
        <w:rStyle w:val="PageNumber"/>
      </w:rPr>
      <w:fldChar w:fldCharType="end"/>
    </w:r>
  </w:p>
  <w:p w:rsidR="002F3197" w:rsidRDefault="002F3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BB"/>
    <w:rsid w:val="000E0C11"/>
    <w:rsid w:val="00206E25"/>
    <w:rsid w:val="002D28CD"/>
    <w:rsid w:val="002F3197"/>
    <w:rsid w:val="00326FBB"/>
    <w:rsid w:val="004A0EF6"/>
    <w:rsid w:val="004B70E7"/>
    <w:rsid w:val="0056306D"/>
    <w:rsid w:val="0064464A"/>
    <w:rsid w:val="006B3D45"/>
    <w:rsid w:val="009244C5"/>
    <w:rsid w:val="00BB0370"/>
    <w:rsid w:val="00D45446"/>
    <w:rsid w:val="00DF0D39"/>
    <w:rsid w:val="00E7679B"/>
    <w:rsid w:val="00EF060B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FB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F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26FBB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326FB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924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4C5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FB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6F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26FBB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326FB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924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4C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2014-07-02T12:39:00Z</cp:lastPrinted>
  <dcterms:created xsi:type="dcterms:W3CDTF">2014-07-09T13:33:00Z</dcterms:created>
  <dcterms:modified xsi:type="dcterms:W3CDTF">2014-07-09T14:00:00Z</dcterms:modified>
</cp:coreProperties>
</file>