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8" w:rsidRPr="003E1B64" w:rsidRDefault="00B46EDF" w:rsidP="00A90758">
      <w:pPr>
        <w:jc w:val="center"/>
        <w:rPr>
          <w:szCs w:val="28"/>
        </w:rPr>
      </w:pPr>
      <w:bookmarkStart w:id="0" w:name="_GoBack"/>
      <w:r>
        <w:rPr>
          <w:noProof/>
          <w:szCs w:val="28"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0758" w:rsidRDefault="00A90758" w:rsidP="00A907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A90758" w:rsidRPr="003E1B64" w:rsidRDefault="00A90758" w:rsidP="00A907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</w:tblGrid>
      <w:tr w:rsidR="00A90758" w:rsidRPr="003E1B64" w:rsidTr="00A90758"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90758" w:rsidRPr="003E1B64" w:rsidRDefault="00A90758" w:rsidP="00846542">
            <w:pPr>
              <w:spacing w:after="80"/>
              <w:jc w:val="both"/>
              <w:rPr>
                <w:szCs w:val="28"/>
              </w:rPr>
            </w:pPr>
            <w:r w:rsidRPr="003E1B64">
              <w:rPr>
                <w:color w:val="000000"/>
                <w:szCs w:val="28"/>
              </w:rPr>
              <w:t xml:space="preserve">Про </w:t>
            </w:r>
            <w:r>
              <w:t>виділення асигнувань з резервного фонду облас</w:t>
            </w:r>
            <w:r>
              <w:softHyphen/>
              <w:t>ного бюджету</w:t>
            </w:r>
          </w:p>
        </w:tc>
      </w:tr>
    </w:tbl>
    <w:p w:rsidR="00A90758" w:rsidRPr="003E1B64" w:rsidRDefault="00A90758" w:rsidP="00A90758">
      <w:pPr>
        <w:rPr>
          <w:szCs w:val="28"/>
          <w:lang w:eastAsia="uk-UA"/>
        </w:rPr>
      </w:pPr>
    </w:p>
    <w:p w:rsidR="00A90758" w:rsidRPr="003E1B64" w:rsidRDefault="00A90758" w:rsidP="00A90758">
      <w:pPr>
        <w:rPr>
          <w:szCs w:val="28"/>
          <w:lang w:eastAsia="uk-UA"/>
        </w:rPr>
      </w:pPr>
    </w:p>
    <w:p w:rsidR="00941549" w:rsidRDefault="00AD3F40" w:rsidP="00A90758">
      <w:pPr>
        <w:pStyle w:val="BodyText"/>
        <w:spacing w:after="120"/>
        <w:ind w:firstLine="709"/>
      </w:pPr>
      <w:r>
        <w:t xml:space="preserve">На </w:t>
      </w:r>
      <w:r w:rsidR="00915FD4">
        <w:t>підставі ст</w:t>
      </w:r>
      <w:r w:rsidR="00C92FDC">
        <w:t xml:space="preserve">атті </w:t>
      </w:r>
      <w:r w:rsidR="00915FD4">
        <w:t>24 Бюджет</w:t>
      </w:r>
      <w:r w:rsidR="00A90758">
        <w:t>ного кодексу України, постанови</w:t>
      </w:r>
      <w:r w:rsidR="00915FD4">
        <w:t xml:space="preserve"> Кабінету Міністрів Укр</w:t>
      </w:r>
      <w:r w:rsidR="00C92FDC">
        <w:t>аїни від 29</w:t>
      </w:r>
      <w:r w:rsidR="00A90758">
        <w:t>.03.</w:t>
      </w:r>
      <w:r w:rsidR="00C92FDC">
        <w:t>2002 №</w:t>
      </w:r>
      <w:r w:rsidR="00A90758">
        <w:t xml:space="preserve"> </w:t>
      </w:r>
      <w:r w:rsidR="00915FD4">
        <w:t xml:space="preserve">415 </w:t>
      </w:r>
      <w:r w:rsidR="00A90758">
        <w:t>“</w:t>
      </w:r>
      <w:r w:rsidR="00915FD4">
        <w:t>Про затвердження Порядку</w:t>
      </w:r>
      <w:r w:rsidR="00941549">
        <w:t xml:space="preserve"> вико</w:t>
      </w:r>
      <w:r w:rsidR="00A90758">
        <w:softHyphen/>
      </w:r>
      <w:r w:rsidR="00941549">
        <w:t>ристання коштів резервного фонду бюджету</w:t>
      </w:r>
      <w:r w:rsidR="00A90758">
        <w:t>”</w:t>
      </w:r>
      <w:r w:rsidR="00C92FDC">
        <w:t>,</w:t>
      </w:r>
      <w:r w:rsidR="00C03E46" w:rsidRPr="00C03E46">
        <w:t xml:space="preserve"> рішен</w:t>
      </w:r>
      <w:r w:rsidR="005B73F7">
        <w:t>ь</w:t>
      </w:r>
      <w:r w:rsidR="00C03E46" w:rsidRPr="00C03E46">
        <w:t xml:space="preserve"> обласної ради </w:t>
      </w:r>
      <w:r w:rsidR="005B73F7">
        <w:t>від 18</w:t>
      </w:r>
      <w:r w:rsidR="00A90758">
        <w:t>.06</w:t>
      </w:r>
      <w:r w:rsidR="00113174">
        <w:t>.</w:t>
      </w:r>
      <w:r w:rsidR="005B73F7">
        <w:t xml:space="preserve">2014 </w:t>
      </w:r>
      <w:r w:rsidR="00C92FDC">
        <w:t>№</w:t>
      </w:r>
      <w:r w:rsidR="00A90758">
        <w:t> </w:t>
      </w:r>
      <w:r w:rsidR="005B73F7">
        <w:t xml:space="preserve">14-24/2014 </w:t>
      </w:r>
      <w:r w:rsidR="00A90758">
        <w:t>“</w:t>
      </w:r>
      <w:r w:rsidR="005B73F7">
        <w:t xml:space="preserve">Про надання допомоги Національній академії </w:t>
      </w:r>
      <w:r w:rsidR="005B73F7" w:rsidRPr="000A30AE">
        <w:rPr>
          <w:spacing w:val="-6"/>
        </w:rPr>
        <w:t>Дер</w:t>
      </w:r>
      <w:r w:rsidR="00A90758" w:rsidRPr="000A30AE">
        <w:rPr>
          <w:spacing w:val="-6"/>
        </w:rPr>
        <w:softHyphen/>
      </w:r>
      <w:r w:rsidR="005B73F7" w:rsidRPr="000A30AE">
        <w:rPr>
          <w:spacing w:val="-6"/>
        </w:rPr>
        <w:t>жавної прикордонної служби України ім.</w:t>
      </w:r>
      <w:r w:rsidR="00C92FDC" w:rsidRPr="000A30AE">
        <w:rPr>
          <w:spacing w:val="-6"/>
        </w:rPr>
        <w:t> Богдана Хмельницького</w:t>
      </w:r>
      <w:r w:rsidR="00A90758" w:rsidRPr="000A30AE">
        <w:rPr>
          <w:spacing w:val="-6"/>
        </w:rPr>
        <w:t>”</w:t>
      </w:r>
      <w:r w:rsidR="00C92FDC" w:rsidRPr="000A30AE">
        <w:rPr>
          <w:spacing w:val="-6"/>
        </w:rPr>
        <w:t>,</w:t>
      </w:r>
      <w:r w:rsidR="00A90758" w:rsidRPr="000A30AE">
        <w:rPr>
          <w:spacing w:val="-6"/>
        </w:rPr>
        <w:t xml:space="preserve"> </w:t>
      </w:r>
      <w:r w:rsidR="00C92FDC" w:rsidRPr="000A30AE">
        <w:rPr>
          <w:spacing w:val="-6"/>
        </w:rPr>
        <w:t>№</w:t>
      </w:r>
      <w:r w:rsidR="00113174">
        <w:rPr>
          <w:spacing w:val="-6"/>
        </w:rPr>
        <w:t> </w:t>
      </w:r>
      <w:r w:rsidR="005B73F7" w:rsidRPr="000A30AE">
        <w:rPr>
          <w:spacing w:val="-6"/>
        </w:rPr>
        <w:t>15-24/2014</w:t>
      </w:r>
      <w:r w:rsidR="000A30AE">
        <w:t xml:space="preserve"> “</w:t>
      </w:r>
      <w:r w:rsidR="005B73F7">
        <w:t xml:space="preserve">Про внесення змін до рішення </w:t>
      </w:r>
      <w:r w:rsidR="00113174">
        <w:t xml:space="preserve">обласної ради </w:t>
      </w:r>
      <w:r w:rsidR="005B73F7">
        <w:t xml:space="preserve">від 26 лютого 2014 року </w:t>
      </w:r>
      <w:r w:rsidR="00113174">
        <w:t xml:space="preserve">      </w:t>
      </w:r>
      <w:r w:rsidR="00C92FDC">
        <w:t>№</w:t>
      </w:r>
      <w:r w:rsidR="000A30AE">
        <w:t> </w:t>
      </w:r>
      <w:r w:rsidR="005B73F7">
        <w:t xml:space="preserve">7-22/2014 </w:t>
      </w:r>
      <w:r w:rsidR="000A30AE">
        <w:t>“</w:t>
      </w:r>
      <w:r w:rsidR="005B73F7">
        <w:t>Про надання грошової допомоги жителям Хмельницької області – постраждалим учасникам та членам сімей загиблих учасників масових акцій громадського протесту</w:t>
      </w:r>
      <w:r w:rsidR="000A30AE">
        <w:t xml:space="preserve">” </w:t>
      </w:r>
      <w:r w:rsidR="005B73F7">
        <w:t>і Порядку виплати грошової допомоги постраждалим учасникам та членам сімей загиблих учасників масо</w:t>
      </w:r>
      <w:r w:rsidR="00C92FDC">
        <w:t>вих акцій громадського протесту</w:t>
      </w:r>
      <w:r w:rsidR="000A30AE">
        <w:t>”</w:t>
      </w:r>
      <w:r w:rsidR="00C92FDC">
        <w:t>,</w:t>
      </w:r>
      <w:r w:rsidR="000A30AE">
        <w:t xml:space="preserve"> </w:t>
      </w:r>
      <w:r w:rsidR="00C92FDC">
        <w:t>№</w:t>
      </w:r>
      <w:r w:rsidR="000A30AE">
        <w:t> 16-24/2014 “</w:t>
      </w:r>
      <w:r w:rsidR="005B73F7">
        <w:t>Про надання допомоги сім</w:t>
      </w:r>
      <w:r w:rsidR="000A30AE">
        <w:t>’</w:t>
      </w:r>
      <w:r w:rsidR="005B73F7">
        <w:t xml:space="preserve">ї загиблого </w:t>
      </w:r>
      <w:proofErr w:type="spellStart"/>
      <w:r w:rsidR="005B73F7">
        <w:t>Овчарука</w:t>
      </w:r>
      <w:proofErr w:type="spellEnd"/>
      <w:r w:rsidR="005B73F7">
        <w:t xml:space="preserve"> Володимира Борисовича</w:t>
      </w:r>
      <w:r w:rsidR="000A30AE">
        <w:t>”</w:t>
      </w:r>
      <w:r w:rsidR="005B73F7">
        <w:t xml:space="preserve">, № 17-24/2014 </w:t>
      </w:r>
      <w:r w:rsidR="000A30AE">
        <w:t>“</w:t>
      </w:r>
      <w:r w:rsidR="005B73F7">
        <w:t xml:space="preserve">Про надання допомоги Управлінню </w:t>
      </w:r>
      <w:r w:rsidR="005B73F7" w:rsidRPr="00113174">
        <w:rPr>
          <w:spacing w:val="-6"/>
        </w:rPr>
        <w:t>Служби без</w:t>
      </w:r>
      <w:r w:rsidR="000A30AE" w:rsidRPr="00113174">
        <w:rPr>
          <w:spacing w:val="-6"/>
        </w:rPr>
        <w:softHyphen/>
      </w:r>
      <w:r w:rsidR="005B73F7" w:rsidRPr="00113174">
        <w:rPr>
          <w:spacing w:val="-6"/>
        </w:rPr>
        <w:t>пеки У</w:t>
      </w:r>
      <w:r w:rsidR="00C92FDC" w:rsidRPr="00113174">
        <w:rPr>
          <w:spacing w:val="-6"/>
        </w:rPr>
        <w:t>країни у Хмельницькій області</w:t>
      </w:r>
      <w:r w:rsidR="000A30AE" w:rsidRPr="00113174">
        <w:rPr>
          <w:spacing w:val="-6"/>
        </w:rPr>
        <w:t>”</w:t>
      </w:r>
      <w:r w:rsidR="00C92FDC" w:rsidRPr="00113174">
        <w:rPr>
          <w:spacing w:val="-6"/>
        </w:rPr>
        <w:t>, від 24</w:t>
      </w:r>
      <w:r w:rsidR="000A30AE" w:rsidRPr="00113174">
        <w:rPr>
          <w:spacing w:val="-6"/>
        </w:rPr>
        <w:t>.06.</w:t>
      </w:r>
      <w:r w:rsidR="00C92FDC" w:rsidRPr="00113174">
        <w:rPr>
          <w:spacing w:val="-6"/>
        </w:rPr>
        <w:t>2014 №</w:t>
      </w:r>
      <w:r w:rsidR="000A30AE" w:rsidRPr="00113174">
        <w:rPr>
          <w:spacing w:val="-6"/>
        </w:rPr>
        <w:t> </w:t>
      </w:r>
      <w:r w:rsidR="005B73F7" w:rsidRPr="00113174">
        <w:rPr>
          <w:spacing w:val="-6"/>
        </w:rPr>
        <w:t>33-24/2014</w:t>
      </w:r>
      <w:r w:rsidR="005B73F7">
        <w:t xml:space="preserve"> </w:t>
      </w:r>
      <w:r w:rsidR="000A30AE">
        <w:t>“</w:t>
      </w:r>
      <w:r w:rsidR="005B73F7">
        <w:t>Про надання допомоги Управлінню Служби безпеки України у Хмельницькій області</w:t>
      </w:r>
      <w:r w:rsidR="000A30AE">
        <w:t>”</w:t>
      </w:r>
      <w:r w:rsidR="00941549">
        <w:t>:</w:t>
      </w:r>
    </w:p>
    <w:p w:rsidR="005030B7" w:rsidRDefault="00F87E99" w:rsidP="000A30AE">
      <w:pPr>
        <w:pStyle w:val="BodyText"/>
        <w:spacing w:after="60"/>
        <w:ind w:firstLine="709"/>
      </w:pPr>
      <w:r>
        <w:t>1.</w:t>
      </w:r>
      <w:r w:rsidR="003E317F">
        <w:t> </w:t>
      </w:r>
      <w:r w:rsidR="00941549">
        <w:t xml:space="preserve">Виділити з резервного фонду обласного </w:t>
      </w:r>
      <w:r w:rsidR="00941549" w:rsidRPr="00C35E16">
        <w:t xml:space="preserve">бюджету </w:t>
      </w:r>
      <w:r w:rsidR="00C35E16" w:rsidRPr="00C35E16">
        <w:t xml:space="preserve">на безповоротній основі </w:t>
      </w:r>
      <w:r w:rsidR="000B17AC">
        <w:t xml:space="preserve">Хмельницькій </w:t>
      </w:r>
      <w:r w:rsidR="006F3542" w:rsidRPr="00C35E16">
        <w:t xml:space="preserve">обласній раді кошти в сумі </w:t>
      </w:r>
      <w:r w:rsidR="005030B7">
        <w:t>2840842</w:t>
      </w:r>
      <w:r w:rsidR="00C92FDC">
        <w:t>,0 (</w:t>
      </w:r>
      <w:r w:rsidR="005030B7">
        <w:t xml:space="preserve">два мільйони вісімсот сорок тисяч </w:t>
      </w:r>
      <w:r w:rsidR="003E317F">
        <w:t>вісі</w:t>
      </w:r>
      <w:r w:rsidR="005030B7">
        <w:t xml:space="preserve">мсот сорок </w:t>
      </w:r>
      <w:r w:rsidR="00C92FDC">
        <w:t xml:space="preserve">дві) </w:t>
      </w:r>
      <w:r w:rsidR="000A30AE">
        <w:t>грн.</w:t>
      </w:r>
      <w:r w:rsidR="00C92FDC">
        <w:t>, у</w:t>
      </w:r>
      <w:r w:rsidR="005030B7">
        <w:t xml:space="preserve"> тому числі:</w:t>
      </w:r>
    </w:p>
    <w:p w:rsidR="000A30AE" w:rsidRDefault="005030B7" w:rsidP="000A30AE">
      <w:pPr>
        <w:pStyle w:val="BodyText"/>
        <w:spacing w:after="60"/>
        <w:ind w:firstLine="709"/>
      </w:pPr>
      <w:r>
        <w:t>1.1.</w:t>
      </w:r>
      <w:r w:rsidR="000A30AE">
        <w:t> Д</w:t>
      </w:r>
      <w:r w:rsidR="00C92FDC">
        <w:t>ля надання допомоги в сумі 2760</w:t>
      </w:r>
      <w:r>
        <w:t>400</w:t>
      </w:r>
      <w:r w:rsidR="00C92FDC">
        <w:t>,0</w:t>
      </w:r>
      <w:r>
        <w:t xml:space="preserve"> </w:t>
      </w:r>
      <w:r w:rsidR="00941549" w:rsidRPr="00C35E16">
        <w:t>(</w:t>
      </w:r>
      <w:r w:rsidR="005B73F7">
        <w:t>два</w:t>
      </w:r>
      <w:r w:rsidR="006F3542" w:rsidRPr="00C35E16">
        <w:t xml:space="preserve"> мільйон</w:t>
      </w:r>
      <w:r w:rsidR="005B73F7">
        <w:t>и</w:t>
      </w:r>
      <w:r w:rsidR="006F3542" w:rsidRPr="00C35E16">
        <w:t xml:space="preserve"> </w:t>
      </w:r>
      <w:r w:rsidR="005B73F7">
        <w:t>сімсот шіст</w:t>
      </w:r>
      <w:r w:rsidR="000A30AE">
        <w:softHyphen/>
      </w:r>
      <w:r w:rsidR="005B73F7">
        <w:t>десят</w:t>
      </w:r>
      <w:r w:rsidR="00941549">
        <w:t xml:space="preserve"> тисяч</w:t>
      </w:r>
      <w:r w:rsidR="006F3542">
        <w:t xml:space="preserve"> </w:t>
      </w:r>
      <w:r w:rsidR="005B73F7">
        <w:t>чотириста</w:t>
      </w:r>
      <w:r w:rsidR="00941549">
        <w:t xml:space="preserve">) </w:t>
      </w:r>
      <w:r w:rsidR="000A30AE">
        <w:t>грн.</w:t>
      </w:r>
      <w:r w:rsidR="005B73F7">
        <w:t>:</w:t>
      </w:r>
    </w:p>
    <w:p w:rsidR="000A30AE" w:rsidRDefault="005B73F7" w:rsidP="000A30AE">
      <w:pPr>
        <w:pStyle w:val="BodyText"/>
        <w:spacing w:after="60"/>
        <w:ind w:firstLine="709"/>
      </w:pPr>
      <w:r>
        <w:t>Національній академії Державної прикордонної служби України ім.</w:t>
      </w:r>
      <w:r w:rsidR="00C92FDC">
        <w:t> </w:t>
      </w:r>
      <w:r>
        <w:t>Б</w:t>
      </w:r>
      <w:r w:rsidR="00C92FDC">
        <w:t>ог</w:t>
      </w:r>
      <w:r w:rsidR="000A30AE">
        <w:softHyphen/>
      </w:r>
      <w:r w:rsidR="00C92FDC">
        <w:t>дана Хмельницького в сумі 250</w:t>
      </w:r>
      <w:r>
        <w:t>000</w:t>
      </w:r>
      <w:r w:rsidR="00C92FDC">
        <w:t>,0</w:t>
      </w:r>
      <w:r>
        <w:t xml:space="preserve"> (двісті п’ятдесят тисяч) </w:t>
      </w:r>
      <w:r w:rsidR="000A30AE">
        <w:t xml:space="preserve">грн. </w:t>
      </w:r>
      <w:r w:rsidR="007E3573">
        <w:t>для прид</w:t>
      </w:r>
      <w:r w:rsidR="000A30AE">
        <w:softHyphen/>
      </w:r>
      <w:r w:rsidR="007E3573">
        <w:t>бання бронежилетів (не нижче 4-го класу захисту) та іншого спорядження для участі особового складу академії в антитерористичній операції на південному сході України</w:t>
      </w:r>
      <w:r>
        <w:t>;</w:t>
      </w:r>
    </w:p>
    <w:p w:rsidR="000A30AE" w:rsidRDefault="007E3573" w:rsidP="000A30AE">
      <w:pPr>
        <w:pStyle w:val="BodyText"/>
        <w:spacing w:after="60"/>
        <w:ind w:firstLine="709"/>
      </w:pPr>
      <w:r>
        <w:lastRenderedPageBreak/>
        <w:t xml:space="preserve">сім`ї загиблого </w:t>
      </w:r>
      <w:proofErr w:type="spellStart"/>
      <w:r>
        <w:t>Овчарука</w:t>
      </w:r>
      <w:proofErr w:type="spellEnd"/>
      <w:r>
        <w:t xml:space="preserve"> Володимира Борисовича</w:t>
      </w:r>
      <w:r w:rsidR="00C92FDC">
        <w:t xml:space="preserve"> в сумі 260</w:t>
      </w:r>
      <w:r>
        <w:t>400</w:t>
      </w:r>
      <w:r w:rsidR="00C92FDC">
        <w:t>,0</w:t>
      </w:r>
      <w:r>
        <w:t xml:space="preserve"> (двіс</w:t>
      </w:r>
      <w:r w:rsidR="000A30AE">
        <w:softHyphen/>
      </w:r>
      <w:r>
        <w:t xml:space="preserve">ті шістдесят тисяч чотириста) </w:t>
      </w:r>
      <w:r w:rsidR="000A30AE">
        <w:t xml:space="preserve">грн. </w:t>
      </w:r>
      <w:r>
        <w:t>для погашення заборгованості по іпотеч</w:t>
      </w:r>
      <w:r w:rsidR="000A30AE">
        <w:softHyphen/>
        <w:t>ному кредиту на придбання дво</w:t>
      </w:r>
      <w:r>
        <w:t>кімнатної квартири у м.</w:t>
      </w:r>
      <w:r w:rsidR="00C92FDC">
        <w:t> Хмельницький</w:t>
      </w:r>
      <w:r>
        <w:t>;</w:t>
      </w:r>
    </w:p>
    <w:p w:rsidR="007E3573" w:rsidRDefault="000A30AE" w:rsidP="000A30AE">
      <w:pPr>
        <w:pStyle w:val="BodyText"/>
        <w:spacing w:after="60"/>
        <w:ind w:firstLine="709"/>
      </w:pPr>
      <w:r>
        <w:t>у</w:t>
      </w:r>
      <w:r w:rsidR="007E3573">
        <w:t>правлінню Служби безпеки У</w:t>
      </w:r>
      <w:r w:rsidR="00C92FDC">
        <w:t>країни у Хмельницькій області 2250</w:t>
      </w:r>
      <w:r w:rsidR="007E3573">
        <w:t>000</w:t>
      </w:r>
      <w:r w:rsidR="00C92FDC">
        <w:t>,0</w:t>
      </w:r>
      <w:r w:rsidR="007E3573">
        <w:t xml:space="preserve"> (два мільйони</w:t>
      </w:r>
      <w:r w:rsidR="004F79DF">
        <w:t xml:space="preserve"> </w:t>
      </w:r>
      <w:r w:rsidR="007E3573">
        <w:t xml:space="preserve">двісті п’ятдесят тисяч) </w:t>
      </w:r>
      <w:r>
        <w:t xml:space="preserve">грн. </w:t>
      </w:r>
      <w:r w:rsidR="007E3573">
        <w:t>для</w:t>
      </w:r>
      <w:r w:rsidR="004F79DF">
        <w:t xml:space="preserve"> </w:t>
      </w:r>
      <w:r w:rsidR="007E3573">
        <w:t>ремонту адміністративного</w:t>
      </w:r>
      <w:r w:rsidR="003E317F">
        <w:t xml:space="preserve"> </w:t>
      </w:r>
      <w:r w:rsidR="007E3573">
        <w:t>при</w:t>
      </w:r>
      <w:r w:rsidR="00113174">
        <w:softHyphen/>
      </w:r>
      <w:r w:rsidR="007E3573">
        <w:t xml:space="preserve">міщення </w:t>
      </w:r>
      <w:r>
        <w:t>у</w:t>
      </w:r>
      <w:r w:rsidR="007E3573">
        <w:t>правління, яке знаходиться за адресою: м.</w:t>
      </w:r>
      <w:r w:rsidR="004F79DF">
        <w:t> </w:t>
      </w:r>
      <w:r w:rsidR="007E3573">
        <w:t>Хмельницький,</w:t>
      </w:r>
      <w:r>
        <w:t xml:space="preserve"> </w:t>
      </w:r>
      <w:r w:rsidR="007E3573">
        <w:t>вул.</w:t>
      </w:r>
      <w:r w:rsidR="004F79DF">
        <w:t> </w:t>
      </w:r>
      <w:r w:rsidR="007E3573">
        <w:t>Ге</w:t>
      </w:r>
      <w:r w:rsidR="00113174">
        <w:softHyphen/>
      </w:r>
      <w:r>
        <w:t>роїв Майдану, 19.</w:t>
      </w:r>
    </w:p>
    <w:p w:rsidR="00716600" w:rsidRDefault="005030B7" w:rsidP="000A30AE">
      <w:pPr>
        <w:pStyle w:val="BodyText"/>
        <w:spacing w:after="120"/>
        <w:ind w:firstLine="709"/>
      </w:pPr>
      <w:r>
        <w:t>1.</w:t>
      </w:r>
      <w:r w:rsidR="004F79DF">
        <w:t>2.</w:t>
      </w:r>
      <w:r w:rsidR="000A30AE">
        <w:t> Д</w:t>
      </w:r>
      <w:r w:rsidR="004F79DF">
        <w:t xml:space="preserve">ля надання </w:t>
      </w:r>
      <w:r w:rsidR="00065A7D">
        <w:t xml:space="preserve">грошової допомоги </w:t>
      </w:r>
      <w:r w:rsidR="006F3542">
        <w:t>жителям Хмельницької області – постраждалим учасникам та членам сімей загиблих учасників масових акцій громадського протесту</w:t>
      </w:r>
      <w:r w:rsidRPr="005030B7">
        <w:t xml:space="preserve"> </w:t>
      </w:r>
      <w:r w:rsidRPr="00C35E16">
        <w:t xml:space="preserve">в сумі </w:t>
      </w:r>
      <w:r>
        <w:t>80442</w:t>
      </w:r>
      <w:r w:rsidR="004F79DF">
        <w:t xml:space="preserve">,0 </w:t>
      </w:r>
      <w:r>
        <w:t>(вісімдесят тисяч чотириста сорок дві) гривні</w:t>
      </w:r>
      <w:r w:rsidR="00716600">
        <w:t>.</w:t>
      </w:r>
    </w:p>
    <w:p w:rsidR="006F3542" w:rsidRDefault="005030B7" w:rsidP="000A30AE">
      <w:pPr>
        <w:pStyle w:val="BodyText"/>
        <w:spacing w:after="120"/>
        <w:ind w:firstLine="709"/>
      </w:pPr>
      <w:r>
        <w:t>2</w:t>
      </w:r>
      <w:r w:rsidR="003E317F">
        <w:t>. </w:t>
      </w:r>
      <w:r w:rsidR="006F3542">
        <w:t>Визначити головним розпорядником бюджетних коштів, виділених з резервного фонду обласного бюджету, Хмельницьку обласну раду.</w:t>
      </w:r>
    </w:p>
    <w:p w:rsidR="006F3542" w:rsidRDefault="005030B7" w:rsidP="000A30AE">
      <w:pPr>
        <w:spacing w:after="120"/>
        <w:ind w:firstLine="709"/>
        <w:jc w:val="both"/>
      </w:pPr>
      <w:r>
        <w:t>3</w:t>
      </w:r>
      <w:r w:rsidR="006F3542">
        <w:t>.</w:t>
      </w:r>
      <w:r w:rsidR="000A30AE">
        <w:t> </w:t>
      </w:r>
      <w:r w:rsidR="006F3542">
        <w:t xml:space="preserve">Хмельницькій обласній раді після </w:t>
      </w:r>
      <w:r w:rsidR="00C35E16">
        <w:t>виплати</w:t>
      </w:r>
      <w:r w:rsidR="006F3542">
        <w:t xml:space="preserve"> </w:t>
      </w:r>
      <w:r w:rsidR="00065A7D">
        <w:t xml:space="preserve">вищезазначених </w:t>
      </w:r>
      <w:r w:rsidR="006F3542">
        <w:t xml:space="preserve">допомог подати </w:t>
      </w:r>
      <w:r w:rsidR="00E43CA0">
        <w:t xml:space="preserve">звіт </w:t>
      </w:r>
      <w:r w:rsidR="000A30AE">
        <w:t>д</w:t>
      </w:r>
      <w:r w:rsidR="00E43CA0">
        <w:t>епартамент</w:t>
      </w:r>
      <w:r w:rsidR="000A30AE">
        <w:t>ам</w:t>
      </w:r>
      <w:r w:rsidR="00E43CA0">
        <w:t xml:space="preserve"> економі</w:t>
      </w:r>
      <w:r w:rsidR="008C785F">
        <w:t>чного розвитку і торгівлі</w:t>
      </w:r>
      <w:r w:rsidR="00C35E16">
        <w:t>, фінансів обл</w:t>
      </w:r>
      <w:r w:rsidR="000A30AE">
        <w:softHyphen/>
      </w:r>
      <w:r w:rsidR="00C35E16">
        <w:t xml:space="preserve">держадміністрації та </w:t>
      </w:r>
      <w:r w:rsidR="00C35E16" w:rsidRPr="007742B2">
        <w:t>Головн</w:t>
      </w:r>
      <w:r w:rsidR="00C35E16">
        <w:t>ому</w:t>
      </w:r>
      <w:r w:rsidR="00C35E16" w:rsidRPr="007742B2">
        <w:t xml:space="preserve"> управлінн</w:t>
      </w:r>
      <w:r w:rsidR="00C35E16">
        <w:t>ю</w:t>
      </w:r>
      <w:r w:rsidR="00C35E16" w:rsidRPr="007742B2">
        <w:t xml:space="preserve"> Державно</w:t>
      </w:r>
      <w:r w:rsidR="00C35E16">
        <w:t>ї казначейської служби України</w:t>
      </w:r>
      <w:r w:rsidR="00C35E16" w:rsidRPr="007742B2">
        <w:t xml:space="preserve"> </w:t>
      </w:r>
      <w:r w:rsidR="00113174">
        <w:t xml:space="preserve">в </w:t>
      </w:r>
      <w:r w:rsidR="00C35E16" w:rsidRPr="007742B2">
        <w:t xml:space="preserve">області </w:t>
      </w:r>
      <w:r w:rsidR="000E4E9B">
        <w:t>про витрачання коштів резервного фонду</w:t>
      </w:r>
      <w:r w:rsidR="006F3542">
        <w:t>.</w:t>
      </w:r>
    </w:p>
    <w:p w:rsidR="00E77234" w:rsidRDefault="005030B7" w:rsidP="000A30AE">
      <w:pPr>
        <w:pStyle w:val="BodyText"/>
        <w:ind w:firstLine="709"/>
      </w:pPr>
      <w:r>
        <w:t>4</w:t>
      </w:r>
      <w:r w:rsidR="00D97BDA">
        <w:t>.</w:t>
      </w:r>
      <w:r w:rsidR="003E317F">
        <w:t> </w:t>
      </w:r>
      <w:r w:rsidR="00F72C36">
        <w:t xml:space="preserve">Контроль за виконанням </w:t>
      </w:r>
      <w:r w:rsidR="000A30AE">
        <w:t xml:space="preserve">цього </w:t>
      </w:r>
      <w:r w:rsidR="00F72C36">
        <w:t>розпорядженням покласти на</w:t>
      </w:r>
      <w:r w:rsidR="000A30AE">
        <w:t xml:space="preserve"> </w:t>
      </w:r>
      <w:r w:rsidR="00F72C36">
        <w:t>заступ</w:t>
      </w:r>
      <w:r w:rsidR="000A30AE">
        <w:softHyphen/>
      </w:r>
      <w:r w:rsidR="00F72C36">
        <w:t xml:space="preserve">ника голови </w:t>
      </w:r>
      <w:r w:rsidR="000A30AE">
        <w:t xml:space="preserve">обласної державної </w:t>
      </w:r>
      <w:r w:rsidR="00F72C36">
        <w:t>адміністрації</w:t>
      </w:r>
      <w:r w:rsidR="000A30AE">
        <w:rPr>
          <w:color w:val="000000"/>
          <w:szCs w:val="28"/>
        </w:rPr>
        <w:t xml:space="preserve"> </w:t>
      </w:r>
      <w:r w:rsidR="00065A7D">
        <w:rPr>
          <w:color w:val="000000"/>
          <w:szCs w:val="28"/>
        </w:rPr>
        <w:t>В.</w:t>
      </w:r>
      <w:proofErr w:type="spellStart"/>
      <w:r w:rsidR="00065A7D">
        <w:rPr>
          <w:color w:val="000000"/>
          <w:szCs w:val="28"/>
        </w:rPr>
        <w:t>Кальніченка</w:t>
      </w:r>
      <w:proofErr w:type="spellEnd"/>
      <w:r w:rsidR="00F72C36">
        <w:t>.</w:t>
      </w:r>
    </w:p>
    <w:p w:rsidR="00F72C36" w:rsidRDefault="00F72C36" w:rsidP="006F3542">
      <w:pPr>
        <w:pStyle w:val="BodyText"/>
      </w:pPr>
    </w:p>
    <w:p w:rsidR="002B24EA" w:rsidRDefault="002B24EA" w:rsidP="006F3542">
      <w:pPr>
        <w:pStyle w:val="BodyText"/>
      </w:pPr>
    </w:p>
    <w:p w:rsidR="000A30AE" w:rsidRPr="000A30AE" w:rsidRDefault="00F72C36" w:rsidP="000421F0">
      <w:pPr>
        <w:pStyle w:val="BodyText"/>
        <w:rPr>
          <w:sz w:val="26"/>
        </w:rPr>
      </w:pPr>
      <w:r>
        <w:t>Голова 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30AE">
        <w:tab/>
      </w:r>
      <w:r w:rsidR="000A30AE">
        <w:tab/>
      </w:r>
      <w:r w:rsidR="000A30AE">
        <w:tab/>
      </w:r>
      <w:r w:rsidR="00E43CA0">
        <w:t>Л.</w:t>
      </w:r>
      <w:r w:rsidR="006F3542">
        <w:t>Прус</w:t>
      </w:r>
    </w:p>
    <w:sectPr w:rsidR="000A30AE" w:rsidRPr="000A30AE" w:rsidSect="00A90758">
      <w:headerReference w:type="even" r:id="rId9"/>
      <w:headerReference w:type="default" r:id="rId10"/>
      <w:pgSz w:w="11907" w:h="16840" w:code="9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AEE" w:rsidRDefault="00D94AEE">
      <w:r>
        <w:separator/>
      </w:r>
    </w:p>
  </w:endnote>
  <w:endnote w:type="continuationSeparator" w:id="0">
    <w:p w:rsidR="00D94AEE" w:rsidRDefault="00D9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AEE" w:rsidRDefault="00D94AEE">
      <w:r>
        <w:separator/>
      </w:r>
    </w:p>
  </w:footnote>
  <w:footnote w:type="continuationSeparator" w:id="0">
    <w:p w:rsidR="00D94AEE" w:rsidRDefault="00D94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F33" w:rsidRDefault="00B06F33" w:rsidP="00AA31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3174">
      <w:rPr>
        <w:rStyle w:val="PageNumber"/>
        <w:noProof/>
      </w:rPr>
      <w:t>3</w:t>
    </w:r>
    <w:r>
      <w:rPr>
        <w:rStyle w:val="PageNumber"/>
      </w:rPr>
      <w:fldChar w:fldCharType="end"/>
    </w:r>
  </w:p>
  <w:p w:rsidR="00B06F33" w:rsidRDefault="00B06F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F33" w:rsidRDefault="00B06F33" w:rsidP="00AA31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6EDF">
      <w:rPr>
        <w:rStyle w:val="PageNumber"/>
        <w:noProof/>
      </w:rPr>
      <w:t>2</w:t>
    </w:r>
    <w:r>
      <w:rPr>
        <w:rStyle w:val="PageNumber"/>
      </w:rPr>
      <w:fldChar w:fldCharType="end"/>
    </w:r>
  </w:p>
  <w:p w:rsidR="00B06F33" w:rsidRDefault="00B06F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F9A"/>
    <w:multiLevelType w:val="hybridMultilevel"/>
    <w:tmpl w:val="4D8C7970"/>
    <w:lvl w:ilvl="0" w:tplc="22D0125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3F"/>
    <w:rsid w:val="00000770"/>
    <w:rsid w:val="00027207"/>
    <w:rsid w:val="000421F0"/>
    <w:rsid w:val="0006503F"/>
    <w:rsid w:val="00065A7D"/>
    <w:rsid w:val="000923C7"/>
    <w:rsid w:val="000A30AE"/>
    <w:rsid w:val="000B17AC"/>
    <w:rsid w:val="000B2567"/>
    <w:rsid w:val="000E4E9B"/>
    <w:rsid w:val="000F1122"/>
    <w:rsid w:val="000F6C2C"/>
    <w:rsid w:val="00113174"/>
    <w:rsid w:val="00143B16"/>
    <w:rsid w:val="001820C0"/>
    <w:rsid w:val="001852F8"/>
    <w:rsid w:val="001E1E28"/>
    <w:rsid w:val="002A00BE"/>
    <w:rsid w:val="002B24EA"/>
    <w:rsid w:val="00331396"/>
    <w:rsid w:val="003A6D32"/>
    <w:rsid w:val="003E317F"/>
    <w:rsid w:val="00442A85"/>
    <w:rsid w:val="004F79DF"/>
    <w:rsid w:val="005030B7"/>
    <w:rsid w:val="0054608A"/>
    <w:rsid w:val="00546605"/>
    <w:rsid w:val="00551FF6"/>
    <w:rsid w:val="005B73F7"/>
    <w:rsid w:val="0061661C"/>
    <w:rsid w:val="00672A58"/>
    <w:rsid w:val="0069477C"/>
    <w:rsid w:val="006D380E"/>
    <w:rsid w:val="006F3542"/>
    <w:rsid w:val="00716600"/>
    <w:rsid w:val="00735E15"/>
    <w:rsid w:val="00765019"/>
    <w:rsid w:val="00774A7E"/>
    <w:rsid w:val="00793AD8"/>
    <w:rsid w:val="007B572D"/>
    <w:rsid w:val="007E3573"/>
    <w:rsid w:val="00831238"/>
    <w:rsid w:val="0084315B"/>
    <w:rsid w:val="008445E9"/>
    <w:rsid w:val="00846542"/>
    <w:rsid w:val="00881975"/>
    <w:rsid w:val="008C785F"/>
    <w:rsid w:val="00915FD4"/>
    <w:rsid w:val="009255D7"/>
    <w:rsid w:val="00934A0E"/>
    <w:rsid w:val="00941549"/>
    <w:rsid w:val="00A44BC4"/>
    <w:rsid w:val="00A90758"/>
    <w:rsid w:val="00AA3155"/>
    <w:rsid w:val="00AB4560"/>
    <w:rsid w:val="00AD3F40"/>
    <w:rsid w:val="00B06F33"/>
    <w:rsid w:val="00B46EDF"/>
    <w:rsid w:val="00BF21CF"/>
    <w:rsid w:val="00C03E46"/>
    <w:rsid w:val="00C0470A"/>
    <w:rsid w:val="00C35E16"/>
    <w:rsid w:val="00C733F0"/>
    <w:rsid w:val="00C92FDC"/>
    <w:rsid w:val="00CA50CD"/>
    <w:rsid w:val="00D02C19"/>
    <w:rsid w:val="00D94AEE"/>
    <w:rsid w:val="00D97BDA"/>
    <w:rsid w:val="00E34EA0"/>
    <w:rsid w:val="00E43CA0"/>
    <w:rsid w:val="00E77234"/>
    <w:rsid w:val="00EC2D82"/>
    <w:rsid w:val="00F72C36"/>
    <w:rsid w:val="00F87E99"/>
    <w:rsid w:val="00FC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rsid w:val="004F79D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F79DF"/>
  </w:style>
  <w:style w:type="paragraph" w:styleId="BalloonText">
    <w:name w:val="Balloon Text"/>
    <w:basedOn w:val="Normal"/>
    <w:semiHidden/>
    <w:rsid w:val="00113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rsid w:val="004F79D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F79DF"/>
  </w:style>
  <w:style w:type="paragraph" w:styleId="BalloonText">
    <w:name w:val="Balloon Text"/>
    <w:basedOn w:val="Normal"/>
    <w:semiHidden/>
    <w:rsid w:val="0011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 РОЗПОРЯДЖЕННЯ</vt:lpstr>
      <vt:lpstr>ПРОЕКТ  РОЗПОРЯДЖЕННЯ</vt:lpstr>
    </vt:vector>
  </TitlesOfParts>
  <Company>OFU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РОЗПОРЯДЖЕННЯ</dc:title>
  <dc:creator>Анна Кропивницкая</dc:creator>
  <cp:lastModifiedBy>babayota</cp:lastModifiedBy>
  <cp:revision>3</cp:revision>
  <cp:lastPrinted>2014-07-07T09:42:00Z</cp:lastPrinted>
  <dcterms:created xsi:type="dcterms:W3CDTF">2014-07-09T13:34:00Z</dcterms:created>
  <dcterms:modified xsi:type="dcterms:W3CDTF">2014-07-09T14:05:00Z</dcterms:modified>
</cp:coreProperties>
</file>