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6CA" w:rsidRPr="00AE26AB" w:rsidRDefault="00D03C11" w:rsidP="00EA4927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09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026CA" w:rsidRDefault="00B026CA" w:rsidP="00B026C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B026CA" w:rsidRDefault="00B026CA" w:rsidP="00B026C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B026CA" w:rsidRPr="008E45BA" w:rsidRDefault="00B026CA" w:rsidP="00B026C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60"/>
      </w:tblGrid>
      <w:tr w:rsidR="00B026CA" w:rsidRPr="008E45BA">
        <w:tc>
          <w:tcPr>
            <w:tcW w:w="39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026CA" w:rsidRPr="00A50141" w:rsidRDefault="00B026CA" w:rsidP="001F1D7D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B026CA">
              <w:rPr>
                <w:sz w:val="28"/>
                <w:szCs w:val="28"/>
                <w:lang w:val="uk-UA"/>
              </w:rPr>
              <w:t xml:space="preserve">Про збільшення доходів та </w:t>
            </w:r>
            <w:r w:rsidRPr="00B026CA">
              <w:rPr>
                <w:spacing w:val="-6"/>
                <w:sz w:val="28"/>
                <w:szCs w:val="28"/>
                <w:lang w:val="uk-UA"/>
              </w:rPr>
              <w:t>ви</w:t>
            </w:r>
            <w:r>
              <w:rPr>
                <w:spacing w:val="-6"/>
                <w:sz w:val="28"/>
                <w:szCs w:val="28"/>
                <w:lang w:val="uk-UA"/>
              </w:rPr>
              <w:softHyphen/>
            </w:r>
            <w:r w:rsidRPr="00B026CA">
              <w:rPr>
                <w:spacing w:val="-6"/>
                <w:sz w:val="28"/>
                <w:szCs w:val="28"/>
                <w:lang w:val="uk-UA"/>
              </w:rPr>
              <w:t>д</w:t>
            </w:r>
            <w:r w:rsidRPr="00B026CA">
              <w:rPr>
                <w:spacing w:val="-10"/>
                <w:sz w:val="28"/>
                <w:szCs w:val="28"/>
                <w:lang w:val="uk-UA"/>
              </w:rPr>
              <w:t>атків спеціального фонду облас</w:t>
            </w:r>
            <w:r w:rsidRPr="00B026CA">
              <w:rPr>
                <w:spacing w:val="-10"/>
                <w:sz w:val="28"/>
                <w:szCs w:val="28"/>
                <w:lang w:val="uk-UA"/>
              </w:rPr>
              <w:softHyphen/>
            </w:r>
            <w:r w:rsidRPr="00B026CA">
              <w:rPr>
                <w:sz w:val="28"/>
                <w:szCs w:val="28"/>
                <w:lang w:val="uk-UA"/>
              </w:rPr>
              <w:t>ного бюджету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026CA">
              <w:rPr>
                <w:sz w:val="28"/>
                <w:szCs w:val="28"/>
                <w:lang w:val="uk-UA"/>
              </w:rPr>
              <w:t>на 2014 рік</w:t>
            </w:r>
          </w:p>
        </w:tc>
      </w:tr>
    </w:tbl>
    <w:p w:rsidR="00B026CA" w:rsidRPr="008E45BA" w:rsidRDefault="00B026CA" w:rsidP="00B026CA">
      <w:pPr>
        <w:ind w:firstLine="708"/>
        <w:jc w:val="both"/>
        <w:rPr>
          <w:sz w:val="28"/>
          <w:szCs w:val="28"/>
          <w:lang w:val="uk-UA"/>
        </w:rPr>
      </w:pPr>
    </w:p>
    <w:p w:rsidR="00B026CA" w:rsidRPr="008E45BA" w:rsidRDefault="00B026CA" w:rsidP="00B026CA">
      <w:pPr>
        <w:ind w:firstLine="708"/>
        <w:jc w:val="both"/>
        <w:rPr>
          <w:sz w:val="28"/>
          <w:szCs w:val="28"/>
          <w:lang w:val="uk-UA"/>
        </w:rPr>
      </w:pPr>
    </w:p>
    <w:p w:rsidR="00B026CA" w:rsidRPr="00B026CA" w:rsidRDefault="00B026CA" w:rsidP="00B026CA">
      <w:pPr>
        <w:pStyle w:val="Heading1"/>
        <w:spacing w:before="0" w:beforeAutospacing="0" w:after="120" w:afterAutospacing="0"/>
        <w:ind w:firstLine="709"/>
        <w:jc w:val="both"/>
        <w:rPr>
          <w:b w:val="0"/>
          <w:sz w:val="28"/>
          <w:szCs w:val="28"/>
        </w:rPr>
      </w:pPr>
      <w:r w:rsidRPr="00B026CA">
        <w:rPr>
          <w:b w:val="0"/>
          <w:sz w:val="28"/>
          <w:szCs w:val="28"/>
        </w:rPr>
        <w:t xml:space="preserve">На підставі статей 6, 18 Закону України </w:t>
      </w:r>
      <w:r>
        <w:rPr>
          <w:b w:val="0"/>
          <w:sz w:val="28"/>
          <w:szCs w:val="28"/>
        </w:rPr>
        <w:t>“</w:t>
      </w:r>
      <w:r w:rsidRPr="00B026CA">
        <w:rPr>
          <w:b w:val="0"/>
          <w:sz w:val="28"/>
          <w:szCs w:val="28"/>
        </w:rPr>
        <w:t>Про місцеві державні адмі</w:t>
      </w:r>
      <w:r w:rsidRPr="00B026CA">
        <w:rPr>
          <w:b w:val="0"/>
          <w:sz w:val="28"/>
          <w:szCs w:val="28"/>
        </w:rPr>
        <w:softHyphen/>
        <w:t xml:space="preserve">ністрації”, постанови Кабінету Міністрів України від 29 січня 2014 року № 30 </w:t>
      </w:r>
      <w:r>
        <w:rPr>
          <w:b w:val="0"/>
          <w:sz w:val="28"/>
          <w:szCs w:val="28"/>
        </w:rPr>
        <w:t>“</w:t>
      </w:r>
      <w:r w:rsidRPr="00B026CA">
        <w:rPr>
          <w:b w:val="0"/>
          <w:sz w:val="28"/>
          <w:szCs w:val="28"/>
        </w:rPr>
        <w:t xml:space="preserve">Деякі питання надання у 2014 році субвенції з державного бюджету місцевим бюджетам на погашення заборгованості з різниці в тарифах на теплову </w:t>
      </w:r>
      <w:r w:rsidRPr="00B026CA">
        <w:rPr>
          <w:b w:val="0"/>
          <w:spacing w:val="-4"/>
          <w:sz w:val="28"/>
          <w:szCs w:val="28"/>
        </w:rPr>
        <w:t>енергію, послуги з централізованого водопостачання та водовідведення, що ви</w:t>
      </w:r>
      <w:r w:rsidRPr="00B026CA">
        <w:rPr>
          <w:b w:val="0"/>
          <w:spacing w:val="-4"/>
          <w:sz w:val="28"/>
          <w:szCs w:val="28"/>
        </w:rPr>
        <w:softHyphen/>
      </w:r>
      <w:r w:rsidRPr="00B026CA">
        <w:rPr>
          <w:b w:val="0"/>
          <w:sz w:val="28"/>
          <w:szCs w:val="28"/>
        </w:rPr>
        <w:t>роблялися, транспортувалися та постачалися населенню, яка виникла у зв’язку з невідповідністю фактичної вартості теплової енергії та послуг з централізо</w:t>
      </w:r>
      <w:r w:rsidRPr="00B026CA">
        <w:rPr>
          <w:b w:val="0"/>
          <w:sz w:val="28"/>
          <w:szCs w:val="28"/>
        </w:rPr>
        <w:softHyphen/>
        <w:t>ваного водопостачання та водовідведення тарифам, що затверджувалися та/або погоджувалися органами державної влади чи місцевого самоврядування</w:t>
      </w:r>
      <w:r>
        <w:rPr>
          <w:b w:val="0"/>
          <w:sz w:val="28"/>
          <w:szCs w:val="28"/>
        </w:rPr>
        <w:t>”</w:t>
      </w:r>
      <w:r w:rsidRPr="00B026CA">
        <w:rPr>
          <w:b w:val="0"/>
          <w:sz w:val="28"/>
          <w:szCs w:val="28"/>
        </w:rPr>
        <w:t xml:space="preserve">, пункту 7 рішення сесії обласної ради від 14.02.2014 року № 1-20/2014 </w:t>
      </w:r>
      <w:r>
        <w:rPr>
          <w:b w:val="0"/>
          <w:sz w:val="28"/>
          <w:szCs w:val="28"/>
        </w:rPr>
        <w:t>“Про обласний бюджет на 2014 рік”</w:t>
      </w:r>
    </w:p>
    <w:p w:rsidR="00B026CA" w:rsidRPr="00B026CA" w:rsidRDefault="00B026CA" w:rsidP="00B026CA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B026CA">
        <w:rPr>
          <w:sz w:val="28"/>
          <w:szCs w:val="28"/>
          <w:lang w:val="uk-UA"/>
        </w:rPr>
        <w:t xml:space="preserve">Збільшити обсяг доходів спеціального фонду обласного бюджету по коду 41036600 </w:t>
      </w:r>
      <w:r>
        <w:rPr>
          <w:sz w:val="28"/>
          <w:szCs w:val="28"/>
          <w:lang w:val="uk-UA"/>
        </w:rPr>
        <w:t>“</w:t>
      </w:r>
      <w:r w:rsidRPr="00B026CA">
        <w:rPr>
          <w:sz w:val="28"/>
          <w:szCs w:val="28"/>
          <w:lang w:val="uk-UA"/>
        </w:rPr>
        <w:t>Субвенція з державного бюджету місцевим бюджетам на пога</w:t>
      </w:r>
      <w:r>
        <w:rPr>
          <w:sz w:val="28"/>
          <w:szCs w:val="28"/>
          <w:lang w:val="uk-UA"/>
        </w:rPr>
        <w:softHyphen/>
      </w:r>
      <w:r w:rsidRPr="00B026CA">
        <w:rPr>
          <w:sz w:val="28"/>
          <w:szCs w:val="28"/>
          <w:lang w:val="uk-UA"/>
        </w:rPr>
        <w:t>ше</w:t>
      </w:r>
      <w:r w:rsidRPr="00B026CA">
        <w:rPr>
          <w:spacing w:val="-4"/>
          <w:sz w:val="28"/>
          <w:szCs w:val="28"/>
          <w:lang w:val="uk-UA"/>
        </w:rPr>
        <w:t>ння заборгованості з різниці в тарифах на теплову енергію, послуги з центра</w:t>
      </w:r>
      <w:r w:rsidRPr="00B026CA">
        <w:rPr>
          <w:spacing w:val="-4"/>
          <w:sz w:val="28"/>
          <w:szCs w:val="28"/>
          <w:lang w:val="uk-UA"/>
        </w:rPr>
        <w:softHyphen/>
      </w:r>
      <w:r w:rsidRPr="00B026CA">
        <w:rPr>
          <w:sz w:val="28"/>
          <w:szCs w:val="28"/>
          <w:lang w:val="uk-UA"/>
        </w:rPr>
        <w:t>лізованого водопостачання та водовідведення, що вироблялися, транспорту</w:t>
      </w:r>
      <w:r>
        <w:rPr>
          <w:sz w:val="28"/>
          <w:szCs w:val="28"/>
          <w:lang w:val="uk-UA"/>
        </w:rPr>
        <w:softHyphen/>
      </w:r>
      <w:r w:rsidRPr="00B026CA">
        <w:rPr>
          <w:sz w:val="28"/>
          <w:szCs w:val="28"/>
          <w:lang w:val="uk-UA"/>
        </w:rPr>
        <w:t>валися та постачалися населенню, яка виникла у зв</w:t>
      </w:r>
      <w:r>
        <w:rPr>
          <w:sz w:val="28"/>
          <w:szCs w:val="28"/>
          <w:lang w:val="uk-UA"/>
        </w:rPr>
        <w:t>’</w:t>
      </w:r>
      <w:r w:rsidRPr="00B026CA">
        <w:rPr>
          <w:sz w:val="28"/>
          <w:szCs w:val="28"/>
          <w:lang w:val="uk-UA"/>
        </w:rPr>
        <w:t>язку з невідповідністю фактичної вартості теплової енергії та послуг з централізованого водопоста</w:t>
      </w:r>
      <w:r>
        <w:rPr>
          <w:sz w:val="28"/>
          <w:szCs w:val="28"/>
          <w:lang w:val="uk-UA"/>
        </w:rPr>
        <w:softHyphen/>
      </w:r>
      <w:r w:rsidRPr="00B026CA">
        <w:rPr>
          <w:sz w:val="28"/>
          <w:szCs w:val="28"/>
          <w:lang w:val="uk-UA"/>
        </w:rPr>
        <w:t>чання та водовідведення тарифам, що затверджувалися та/або погоджувалися органами державної вл</w:t>
      </w:r>
      <w:r>
        <w:rPr>
          <w:sz w:val="28"/>
          <w:szCs w:val="28"/>
          <w:lang w:val="uk-UA"/>
        </w:rPr>
        <w:t>ади чи місцевого самоврядування”</w:t>
      </w:r>
      <w:r w:rsidRPr="00B026CA">
        <w:rPr>
          <w:sz w:val="28"/>
          <w:szCs w:val="28"/>
          <w:lang w:val="uk-UA"/>
        </w:rPr>
        <w:t xml:space="preserve"> та видатків по КФКВ 250383 </w:t>
      </w:r>
      <w:r>
        <w:rPr>
          <w:sz w:val="28"/>
          <w:szCs w:val="28"/>
          <w:lang w:val="uk-UA"/>
        </w:rPr>
        <w:t>“</w:t>
      </w:r>
      <w:r w:rsidRPr="00B026CA">
        <w:rPr>
          <w:color w:val="000000"/>
          <w:sz w:val="28"/>
          <w:szCs w:val="28"/>
          <w:lang w:val="uk-UA"/>
        </w:rPr>
        <w:t xml:space="preserve">Субвенція </w:t>
      </w:r>
      <w:r w:rsidRPr="00B026CA">
        <w:rPr>
          <w:sz w:val="28"/>
          <w:szCs w:val="28"/>
          <w:lang w:val="uk-UA"/>
        </w:rPr>
        <w:t xml:space="preserve">з державного бюджету місцевим бюджетам на погашення заборгованості з різниці в тарифах на теплову енергію, послуги з </w:t>
      </w:r>
      <w:r w:rsidRPr="00B026CA">
        <w:rPr>
          <w:spacing w:val="-6"/>
          <w:sz w:val="28"/>
          <w:szCs w:val="28"/>
          <w:lang w:val="uk-UA"/>
        </w:rPr>
        <w:t>централізованого водопостачання та водовідведення, що вироблялися, транспорту</w:t>
      </w:r>
      <w:r w:rsidRPr="00B026CA">
        <w:rPr>
          <w:spacing w:val="-6"/>
          <w:sz w:val="28"/>
          <w:szCs w:val="28"/>
          <w:lang w:val="uk-UA"/>
        </w:rPr>
        <w:softHyphen/>
      </w:r>
      <w:r w:rsidRPr="00B026CA">
        <w:rPr>
          <w:sz w:val="28"/>
          <w:szCs w:val="28"/>
          <w:lang w:val="uk-UA"/>
        </w:rPr>
        <w:t>валися та постачалися населенню, яка виникла у зв</w:t>
      </w:r>
      <w:r>
        <w:rPr>
          <w:sz w:val="28"/>
          <w:szCs w:val="28"/>
          <w:lang w:val="uk-UA"/>
        </w:rPr>
        <w:t>’</w:t>
      </w:r>
      <w:r w:rsidRPr="00B026CA">
        <w:rPr>
          <w:sz w:val="28"/>
          <w:szCs w:val="28"/>
          <w:lang w:val="uk-UA"/>
        </w:rPr>
        <w:t>язку з невідповідністю фактичної вартості теплової енергії та послуг з централізованого водопоста</w:t>
      </w:r>
      <w:r>
        <w:rPr>
          <w:sz w:val="28"/>
          <w:szCs w:val="28"/>
          <w:lang w:val="uk-UA"/>
        </w:rPr>
        <w:softHyphen/>
      </w:r>
      <w:r w:rsidRPr="00B026CA">
        <w:rPr>
          <w:sz w:val="28"/>
          <w:szCs w:val="28"/>
          <w:lang w:val="uk-UA"/>
        </w:rPr>
        <w:t xml:space="preserve">чання та водовідведення тарифам, що затверджувалися та/або погоджувалися </w:t>
      </w:r>
      <w:r w:rsidRPr="00B026CA">
        <w:rPr>
          <w:sz w:val="28"/>
          <w:szCs w:val="28"/>
          <w:lang w:val="uk-UA"/>
        </w:rPr>
        <w:lastRenderedPageBreak/>
        <w:t>органами державної влади чи місцевого самоврядування</w:t>
      </w:r>
      <w:r>
        <w:rPr>
          <w:sz w:val="28"/>
          <w:szCs w:val="28"/>
          <w:lang w:val="uk-UA"/>
        </w:rPr>
        <w:t>”</w:t>
      </w:r>
      <w:r w:rsidRPr="00B026CA">
        <w:rPr>
          <w:sz w:val="28"/>
          <w:szCs w:val="28"/>
          <w:lang w:val="uk-UA"/>
        </w:rPr>
        <w:t xml:space="preserve"> КЕКВ 2620 </w:t>
      </w:r>
      <w:r>
        <w:rPr>
          <w:sz w:val="28"/>
          <w:szCs w:val="28"/>
          <w:lang w:val="uk-UA"/>
        </w:rPr>
        <w:t>“</w:t>
      </w:r>
      <w:r w:rsidRPr="00B026CA">
        <w:rPr>
          <w:sz w:val="28"/>
          <w:szCs w:val="28"/>
          <w:lang w:val="uk-UA"/>
        </w:rPr>
        <w:t>Поточні трансферти органам державного управління інших рівнів</w:t>
      </w:r>
      <w:r>
        <w:rPr>
          <w:sz w:val="28"/>
          <w:szCs w:val="28"/>
          <w:lang w:val="uk-UA"/>
        </w:rPr>
        <w:t>”</w:t>
      </w:r>
      <w:r w:rsidRPr="00B026CA">
        <w:rPr>
          <w:sz w:val="28"/>
          <w:szCs w:val="28"/>
          <w:lang w:val="uk-UA"/>
        </w:rPr>
        <w:t xml:space="preserve"> в обсязі 163 612 100,0 гривень.</w:t>
      </w:r>
    </w:p>
    <w:p w:rsidR="00B026CA" w:rsidRPr="00B026CA" w:rsidRDefault="00B026CA" w:rsidP="00DE20AF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B026CA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> </w:t>
      </w:r>
      <w:r w:rsidRPr="00B026CA">
        <w:rPr>
          <w:sz w:val="28"/>
          <w:szCs w:val="28"/>
          <w:lang w:val="uk-UA"/>
        </w:rPr>
        <w:t>Департаменту фінансів о</w:t>
      </w:r>
      <w:r w:rsidR="00DE20AF">
        <w:rPr>
          <w:sz w:val="28"/>
          <w:szCs w:val="28"/>
          <w:lang w:val="uk-UA"/>
        </w:rPr>
        <w:t xml:space="preserve">бласної державної адміністрації </w:t>
      </w:r>
      <w:r w:rsidR="00DE20AF" w:rsidRPr="00B026CA">
        <w:rPr>
          <w:sz w:val="28"/>
          <w:szCs w:val="28"/>
          <w:lang w:val="uk-UA"/>
        </w:rPr>
        <w:t>погод</w:t>
      </w:r>
      <w:r w:rsidR="00DE20AF">
        <w:rPr>
          <w:sz w:val="28"/>
          <w:szCs w:val="28"/>
          <w:lang w:val="uk-UA"/>
        </w:rPr>
        <w:t xml:space="preserve">ити </w:t>
      </w:r>
      <w:r w:rsidR="00DE20AF" w:rsidRPr="00B026CA">
        <w:rPr>
          <w:sz w:val="28"/>
          <w:szCs w:val="28"/>
          <w:lang w:val="uk-UA"/>
        </w:rPr>
        <w:t>ц</w:t>
      </w:r>
      <w:r w:rsidR="00DE20AF">
        <w:rPr>
          <w:sz w:val="28"/>
          <w:szCs w:val="28"/>
          <w:lang w:val="uk-UA"/>
        </w:rPr>
        <w:t>е</w:t>
      </w:r>
      <w:r w:rsidR="00DE20AF" w:rsidRPr="00B026CA">
        <w:rPr>
          <w:sz w:val="28"/>
          <w:szCs w:val="28"/>
          <w:lang w:val="uk-UA"/>
        </w:rPr>
        <w:t xml:space="preserve"> розпорядження</w:t>
      </w:r>
      <w:r w:rsidR="00DE20AF">
        <w:rPr>
          <w:sz w:val="28"/>
          <w:szCs w:val="28"/>
          <w:lang w:val="uk-UA"/>
        </w:rPr>
        <w:t xml:space="preserve"> з </w:t>
      </w:r>
      <w:r w:rsidRPr="00B026CA">
        <w:rPr>
          <w:sz w:val="28"/>
          <w:szCs w:val="28"/>
          <w:lang w:val="uk-UA"/>
        </w:rPr>
        <w:t>постійно</w:t>
      </w:r>
      <w:r w:rsidR="00DE20AF">
        <w:rPr>
          <w:sz w:val="28"/>
          <w:szCs w:val="28"/>
          <w:lang w:val="uk-UA"/>
        </w:rPr>
        <w:t>ю</w:t>
      </w:r>
      <w:r w:rsidRPr="00B026CA">
        <w:rPr>
          <w:sz w:val="28"/>
          <w:szCs w:val="28"/>
          <w:lang w:val="uk-UA"/>
        </w:rPr>
        <w:t xml:space="preserve"> коміс</w:t>
      </w:r>
      <w:r w:rsidR="00DE20AF">
        <w:rPr>
          <w:sz w:val="28"/>
          <w:szCs w:val="28"/>
          <w:lang w:val="uk-UA"/>
        </w:rPr>
        <w:t>ією</w:t>
      </w:r>
      <w:r w:rsidRPr="00B026CA">
        <w:rPr>
          <w:sz w:val="28"/>
          <w:szCs w:val="28"/>
          <w:lang w:val="uk-UA"/>
        </w:rPr>
        <w:t xml:space="preserve"> </w:t>
      </w:r>
      <w:r w:rsidR="00DE20AF">
        <w:rPr>
          <w:sz w:val="28"/>
          <w:szCs w:val="28"/>
          <w:lang w:val="uk-UA"/>
        </w:rPr>
        <w:t>обласної ради з питань бюджету, п</w:t>
      </w:r>
      <w:r w:rsidRPr="00B026CA">
        <w:rPr>
          <w:sz w:val="28"/>
          <w:szCs w:val="28"/>
          <w:lang w:val="uk-UA"/>
        </w:rPr>
        <w:t xml:space="preserve">ісля </w:t>
      </w:r>
      <w:r w:rsidR="00DE20AF">
        <w:rPr>
          <w:sz w:val="28"/>
          <w:szCs w:val="28"/>
          <w:lang w:val="uk-UA"/>
        </w:rPr>
        <w:t>чого</w:t>
      </w:r>
      <w:r w:rsidRPr="00B026CA">
        <w:rPr>
          <w:sz w:val="28"/>
          <w:szCs w:val="28"/>
          <w:lang w:val="uk-UA"/>
        </w:rPr>
        <w:t xml:space="preserve"> внести відповідні зміни до річного та помісячного розпису асигнувань спеціального фонду обласного бюджету на 2014 рік.</w:t>
      </w:r>
    </w:p>
    <w:p w:rsidR="00B026CA" w:rsidRPr="00B026CA" w:rsidRDefault="00B026CA" w:rsidP="00B026CA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B026CA">
        <w:rPr>
          <w:sz w:val="28"/>
          <w:szCs w:val="28"/>
          <w:lang w:val="uk-UA"/>
        </w:rPr>
        <w:t>Контроль за виконанням цього розпорядження покласти на директора Департаменту фінансів облдержадміністрації С.Пенюшкевича.</w:t>
      </w:r>
    </w:p>
    <w:p w:rsidR="00B026CA" w:rsidRDefault="00B026CA" w:rsidP="00B026CA">
      <w:pPr>
        <w:jc w:val="both"/>
        <w:rPr>
          <w:sz w:val="28"/>
          <w:szCs w:val="28"/>
          <w:lang w:val="uk-UA"/>
        </w:rPr>
      </w:pPr>
    </w:p>
    <w:p w:rsidR="00B026CA" w:rsidRDefault="00B026CA" w:rsidP="00B026CA">
      <w:pPr>
        <w:jc w:val="both"/>
        <w:rPr>
          <w:sz w:val="28"/>
          <w:szCs w:val="28"/>
          <w:lang w:val="uk-UA"/>
        </w:rPr>
      </w:pPr>
    </w:p>
    <w:p w:rsidR="00B026CA" w:rsidRPr="00370154" w:rsidRDefault="00B026CA" w:rsidP="00EA4927">
      <w:pPr>
        <w:jc w:val="both"/>
        <w:rPr>
          <w:sz w:val="26"/>
          <w:szCs w:val="26"/>
          <w:lang w:val="uk-UA"/>
        </w:rPr>
      </w:pPr>
      <w:r>
        <w:rPr>
          <w:lang w:val="uk-UA"/>
        </w:rPr>
        <w:t>Голова адміністрації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Л.Прус</w:t>
      </w:r>
    </w:p>
    <w:sectPr w:rsidR="00B026CA" w:rsidRPr="00370154" w:rsidSect="001F1D7D">
      <w:headerReference w:type="even" r:id="rId8"/>
      <w:headerReference w:type="default" r:id="rId9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CA7" w:rsidRDefault="006A1CA7">
      <w:r>
        <w:separator/>
      </w:r>
    </w:p>
  </w:endnote>
  <w:endnote w:type="continuationSeparator" w:id="0">
    <w:p w:rsidR="006A1CA7" w:rsidRDefault="006A1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CA7" w:rsidRDefault="006A1CA7">
      <w:r>
        <w:separator/>
      </w:r>
    </w:p>
  </w:footnote>
  <w:footnote w:type="continuationSeparator" w:id="0">
    <w:p w:rsidR="006A1CA7" w:rsidRDefault="006A1C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D7D" w:rsidRDefault="001F1D7D" w:rsidP="001F1D7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F1D7D" w:rsidRDefault="001F1D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D7D" w:rsidRDefault="001F1D7D" w:rsidP="001F1D7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3C11">
      <w:rPr>
        <w:rStyle w:val="PageNumber"/>
        <w:noProof/>
      </w:rPr>
      <w:t>2</w:t>
    </w:r>
    <w:r>
      <w:rPr>
        <w:rStyle w:val="PageNumber"/>
      </w:rPr>
      <w:fldChar w:fldCharType="end"/>
    </w:r>
  </w:p>
  <w:p w:rsidR="001F1D7D" w:rsidRDefault="001F1D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6CA"/>
    <w:rsid w:val="001F1D7D"/>
    <w:rsid w:val="002D28CD"/>
    <w:rsid w:val="004A0EF6"/>
    <w:rsid w:val="004B70E7"/>
    <w:rsid w:val="005F01C0"/>
    <w:rsid w:val="006A1CA7"/>
    <w:rsid w:val="007C59FC"/>
    <w:rsid w:val="00AC4215"/>
    <w:rsid w:val="00B026CA"/>
    <w:rsid w:val="00CF79BD"/>
    <w:rsid w:val="00D03C11"/>
    <w:rsid w:val="00DE20AF"/>
    <w:rsid w:val="00EA4927"/>
    <w:rsid w:val="00F66AB1"/>
    <w:rsid w:val="00F9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26CA"/>
    <w:rPr>
      <w:sz w:val="24"/>
      <w:szCs w:val="24"/>
      <w:lang w:val="ru-RU" w:eastAsia="ru-RU"/>
    </w:rPr>
  </w:style>
  <w:style w:type="paragraph" w:styleId="Heading1">
    <w:name w:val="heading 1"/>
    <w:basedOn w:val="Normal"/>
    <w:qFormat/>
    <w:rsid w:val="00B026C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26C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026CA"/>
  </w:style>
  <w:style w:type="table" w:styleId="TableGrid">
    <w:name w:val="Table Grid"/>
    <w:basedOn w:val="TableNormal"/>
    <w:rsid w:val="00B02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03C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3C11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26CA"/>
    <w:rPr>
      <w:sz w:val="24"/>
      <w:szCs w:val="24"/>
      <w:lang w:val="ru-RU" w:eastAsia="ru-RU"/>
    </w:rPr>
  </w:style>
  <w:style w:type="paragraph" w:styleId="Heading1">
    <w:name w:val="heading 1"/>
    <w:basedOn w:val="Normal"/>
    <w:qFormat/>
    <w:rsid w:val="00B026C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26C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026CA"/>
  </w:style>
  <w:style w:type="table" w:styleId="TableGrid">
    <w:name w:val="Table Grid"/>
    <w:basedOn w:val="TableNormal"/>
    <w:rsid w:val="00B02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03C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3C11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2161</Characters>
  <Application>Microsoft Office Word</Application>
  <DocSecurity>0</DocSecurity>
  <Lines>18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2014-09-26T06:10:00Z</cp:lastPrinted>
  <dcterms:created xsi:type="dcterms:W3CDTF">2014-10-01T14:45:00Z</dcterms:created>
  <dcterms:modified xsi:type="dcterms:W3CDTF">2014-10-01T15:09:00Z</dcterms:modified>
</cp:coreProperties>
</file>