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D0" w:rsidRPr="00D02359" w:rsidRDefault="00924783" w:rsidP="00C36D99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1CD0" w:rsidRPr="006E1CD0" w:rsidRDefault="006E1CD0" w:rsidP="006E1CD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E1CD0" w:rsidRPr="006E1CD0" w:rsidRDefault="006E1CD0" w:rsidP="006E1CD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E1CD0" w:rsidRPr="006E1CD0" w:rsidRDefault="006E1CD0" w:rsidP="006E1CD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E1CD0" w:rsidRPr="00924783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E1CD0" w:rsidRPr="0031739F" w:rsidRDefault="006E1CD0" w:rsidP="006E1CD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1739F">
              <w:rPr>
                <w:sz w:val="28"/>
                <w:szCs w:val="28"/>
                <w:lang w:val="uk-UA"/>
              </w:rPr>
              <w:t>Про реєстрацію статуту РЕЛІ</w:t>
            </w:r>
            <w:r w:rsidR="0031739F">
              <w:rPr>
                <w:sz w:val="28"/>
                <w:szCs w:val="28"/>
                <w:lang w:val="uk-UA"/>
              </w:rPr>
              <w:softHyphen/>
            </w:r>
            <w:r w:rsidRPr="0031739F">
              <w:rPr>
                <w:spacing w:val="-10"/>
                <w:sz w:val="28"/>
                <w:szCs w:val="28"/>
                <w:lang w:val="uk-UA"/>
              </w:rPr>
              <w:t>ГІЙНОЇ ОРГАНІЗАЦІЇ “РЕЛІГІЙ</w:t>
            </w:r>
            <w:r w:rsidR="0031739F" w:rsidRPr="0031739F">
              <w:rPr>
                <w:spacing w:val="-10"/>
                <w:sz w:val="28"/>
                <w:szCs w:val="28"/>
                <w:lang w:val="uk-UA"/>
              </w:rPr>
              <w:softHyphen/>
            </w:r>
            <w:r w:rsidR="0031739F" w:rsidRPr="0031739F">
              <w:rPr>
                <w:spacing w:val="-12"/>
                <w:sz w:val="28"/>
                <w:szCs w:val="28"/>
                <w:lang w:val="uk-UA"/>
              </w:rPr>
              <w:t xml:space="preserve">НА ГРОМАДА </w:t>
            </w:r>
            <w:r w:rsidRPr="0031739F">
              <w:rPr>
                <w:spacing w:val="-12"/>
                <w:sz w:val="28"/>
                <w:szCs w:val="28"/>
                <w:lang w:val="uk-UA"/>
              </w:rPr>
              <w:t>(ПАРАФІЯ) СВЯ</w:t>
            </w:r>
            <w:r w:rsidR="0031739F">
              <w:rPr>
                <w:spacing w:val="-12"/>
                <w:sz w:val="28"/>
                <w:szCs w:val="28"/>
                <w:lang w:val="uk-UA"/>
              </w:rPr>
              <w:softHyphen/>
            </w:r>
            <w:r w:rsidRPr="0031739F">
              <w:rPr>
                <w:spacing w:val="-12"/>
                <w:sz w:val="28"/>
                <w:szCs w:val="28"/>
                <w:lang w:val="uk-UA"/>
              </w:rPr>
              <w:t>ТОГО</w:t>
            </w:r>
            <w:r w:rsidRPr="0031739F">
              <w:rPr>
                <w:sz w:val="28"/>
                <w:szCs w:val="28"/>
                <w:lang w:val="uk-UA"/>
              </w:rPr>
              <w:t xml:space="preserve"> АРХАНГЕЛА МИХАЇЛА КАМ’ЯНЕЦЬ-ПОДІЛЬСЬКОЇ </w:t>
            </w:r>
            <w:r w:rsidRPr="0031739F">
              <w:rPr>
                <w:spacing w:val="-16"/>
                <w:sz w:val="28"/>
                <w:szCs w:val="28"/>
                <w:lang w:val="uk-UA"/>
              </w:rPr>
              <w:t>ДІЄЦЕЗІЇ РИМСЬКО</w:t>
            </w:r>
            <w:r w:rsidR="00526714">
              <w:rPr>
                <w:spacing w:val="-16"/>
                <w:sz w:val="28"/>
                <w:szCs w:val="28"/>
                <w:lang w:val="uk-UA"/>
              </w:rPr>
              <w:t>-</w:t>
            </w:r>
            <w:r w:rsidRPr="0031739F">
              <w:rPr>
                <w:spacing w:val="-16"/>
                <w:sz w:val="28"/>
                <w:szCs w:val="28"/>
                <w:lang w:val="uk-UA"/>
              </w:rPr>
              <w:t>КАТОЛИЦЬ</w:t>
            </w:r>
            <w:r w:rsidR="0031739F" w:rsidRPr="0031739F">
              <w:rPr>
                <w:spacing w:val="-16"/>
                <w:sz w:val="28"/>
                <w:szCs w:val="28"/>
                <w:lang w:val="uk-UA"/>
              </w:rPr>
              <w:softHyphen/>
            </w:r>
            <w:r w:rsidRPr="0031739F">
              <w:rPr>
                <w:sz w:val="28"/>
                <w:szCs w:val="28"/>
                <w:lang w:val="uk-UA"/>
              </w:rPr>
              <w:t xml:space="preserve">КОЇ ЦЕРКВИ У М. ДУНАЇВЦІ ХМЕЛЬНИЦЬКОЇ ОБЛАСТІ” у новій редакції </w:t>
            </w:r>
          </w:p>
        </w:tc>
      </w:tr>
    </w:tbl>
    <w:p w:rsidR="006E1CD0" w:rsidRPr="006E1CD0" w:rsidRDefault="006E1CD0" w:rsidP="006E1CD0">
      <w:pPr>
        <w:jc w:val="both"/>
        <w:rPr>
          <w:sz w:val="28"/>
          <w:szCs w:val="28"/>
          <w:lang w:val="uk-UA"/>
        </w:rPr>
      </w:pPr>
    </w:p>
    <w:p w:rsidR="006E1CD0" w:rsidRPr="006E1CD0" w:rsidRDefault="006E1CD0" w:rsidP="006E1CD0">
      <w:pPr>
        <w:jc w:val="both"/>
        <w:rPr>
          <w:sz w:val="28"/>
          <w:szCs w:val="28"/>
          <w:lang w:val="uk-UA"/>
        </w:rPr>
      </w:pPr>
    </w:p>
    <w:p w:rsidR="006E1CD0" w:rsidRPr="006E1CD0" w:rsidRDefault="006E1CD0" w:rsidP="006E1CD0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E1CD0">
        <w:rPr>
          <w:sz w:val="28"/>
          <w:szCs w:val="28"/>
          <w:lang w:eastAsia="ru-RU"/>
        </w:rPr>
        <w:t xml:space="preserve">На підставі статей </w:t>
      </w:r>
      <w:r w:rsidRPr="006E1CD0">
        <w:rPr>
          <w:sz w:val="28"/>
          <w:szCs w:val="28"/>
        </w:rPr>
        <w:t xml:space="preserve">2, </w:t>
      </w:r>
      <w:r w:rsidRPr="006E1CD0">
        <w:rPr>
          <w:sz w:val="28"/>
          <w:szCs w:val="28"/>
          <w:lang w:eastAsia="ru-RU"/>
        </w:rPr>
        <w:t xml:space="preserve">6, </w:t>
      </w:r>
      <w:r w:rsidRPr="006E1CD0">
        <w:rPr>
          <w:sz w:val="28"/>
          <w:szCs w:val="28"/>
        </w:rPr>
        <w:t xml:space="preserve">13, 25, 39 </w:t>
      </w:r>
      <w:r w:rsidRPr="006E1CD0">
        <w:rPr>
          <w:sz w:val="28"/>
          <w:szCs w:val="28"/>
          <w:lang w:eastAsia="ru-RU"/>
        </w:rPr>
        <w:t xml:space="preserve">Закону України </w:t>
      </w:r>
      <w:r w:rsidRPr="006E1CD0">
        <w:rPr>
          <w:sz w:val="28"/>
          <w:szCs w:val="28"/>
        </w:rPr>
        <w:t xml:space="preserve">“Про </w:t>
      </w:r>
      <w:r w:rsidRPr="006E1CD0">
        <w:rPr>
          <w:sz w:val="28"/>
          <w:szCs w:val="28"/>
          <w:lang w:eastAsia="ru-RU"/>
        </w:rPr>
        <w:t>місцеві державні адміністрації”, статей 12, 14 Закону України “Про свободу совісті та релігійні організації”</w:t>
      </w:r>
      <w:r w:rsidRPr="006E1CD0">
        <w:rPr>
          <w:sz w:val="28"/>
          <w:szCs w:val="28"/>
        </w:rPr>
        <w:t>, розглянувши подані документи для реєстрації змін до статуту релігійної організації шляхом викладення в новій редакції,</w:t>
      </w:r>
      <w:r w:rsidRPr="006E1CD0">
        <w:rPr>
          <w:b/>
          <w:sz w:val="28"/>
          <w:szCs w:val="28"/>
        </w:rPr>
        <w:t xml:space="preserve"> </w:t>
      </w:r>
      <w:r w:rsidRPr="006E1CD0">
        <w:rPr>
          <w:sz w:val="28"/>
          <w:szCs w:val="28"/>
        </w:rPr>
        <w:t xml:space="preserve">враховуючи заяву релігійної громади Римсько-католицької церкви м. </w:t>
      </w:r>
      <w:proofErr w:type="spellStart"/>
      <w:r w:rsidRPr="006E1CD0">
        <w:rPr>
          <w:sz w:val="28"/>
          <w:szCs w:val="28"/>
        </w:rPr>
        <w:t>Дунаївці</w:t>
      </w:r>
      <w:proofErr w:type="spellEnd"/>
      <w:r w:rsidRPr="006E1CD0">
        <w:rPr>
          <w:sz w:val="28"/>
          <w:szCs w:val="28"/>
        </w:rPr>
        <w:t xml:space="preserve"> Хмельницької області від 03.10.2014 року та витягу з протоколу загальних зборів віруючих громадян від 29 вересня 2014 року № 1:</w:t>
      </w:r>
      <w:r w:rsidRPr="006E1CD0">
        <w:rPr>
          <w:sz w:val="28"/>
          <w:szCs w:val="28"/>
          <w:lang w:eastAsia="ru-RU"/>
        </w:rPr>
        <w:t xml:space="preserve"> </w:t>
      </w:r>
    </w:p>
    <w:p w:rsidR="006E1CD0" w:rsidRPr="006E1CD0" w:rsidRDefault="00526714" w:rsidP="006E1CD0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>Зареєструвати статут</w:t>
      </w:r>
      <w:r w:rsidR="006E1CD0" w:rsidRPr="006E1CD0">
        <w:rPr>
          <w:spacing w:val="-10"/>
          <w:sz w:val="28"/>
          <w:szCs w:val="28"/>
          <w:lang w:val="uk-UA"/>
        </w:rPr>
        <w:t xml:space="preserve"> РЕЛІГІЙНОЇ ОРГАНІЗАЦІЇ </w:t>
      </w:r>
      <w:r w:rsidR="006E1CD0" w:rsidRPr="00924783">
        <w:rPr>
          <w:spacing w:val="-10"/>
          <w:sz w:val="28"/>
          <w:szCs w:val="28"/>
          <w:lang w:val="uk-UA"/>
        </w:rPr>
        <w:t>“</w:t>
      </w:r>
      <w:r w:rsidR="006E1CD0" w:rsidRPr="006E1CD0">
        <w:rPr>
          <w:spacing w:val="-10"/>
          <w:sz w:val="28"/>
          <w:szCs w:val="28"/>
          <w:lang w:val="uk-UA"/>
        </w:rPr>
        <w:t>РЕЛІГІЙНА ГРОМАДА</w:t>
      </w:r>
      <w:r w:rsidR="006E1CD0" w:rsidRPr="006E1CD0">
        <w:rPr>
          <w:sz w:val="28"/>
          <w:szCs w:val="28"/>
          <w:lang w:val="uk-UA"/>
        </w:rPr>
        <w:t xml:space="preserve"> (</w:t>
      </w:r>
      <w:r w:rsidR="006E1CD0" w:rsidRPr="006E1CD0">
        <w:rPr>
          <w:spacing w:val="-8"/>
          <w:sz w:val="28"/>
          <w:szCs w:val="28"/>
          <w:lang w:val="uk-UA"/>
        </w:rPr>
        <w:t>ПАРАФІЯ) СВЯТОГО АРХАНГЕЛА МИХАЇЛА КАМ’ЯНЕЦЬ-ПОДІЛЬСЬКОЇ</w:t>
      </w:r>
      <w:r w:rsidR="006E1CD0" w:rsidRPr="006E1CD0">
        <w:rPr>
          <w:spacing w:val="-4"/>
          <w:sz w:val="28"/>
          <w:szCs w:val="28"/>
          <w:lang w:val="uk-UA"/>
        </w:rPr>
        <w:t xml:space="preserve"> </w:t>
      </w:r>
      <w:r w:rsidR="006E1CD0" w:rsidRPr="006E1CD0">
        <w:rPr>
          <w:spacing w:val="-16"/>
          <w:sz w:val="28"/>
          <w:szCs w:val="28"/>
          <w:lang w:val="uk-UA"/>
        </w:rPr>
        <w:t>ДІЄЦЕЗІЇ РИМСЬКО-КАТОЛИЦЬКОЇ ЦЕРКВИ У М. ДУНАЇВЦІ ХМЕЛЬНИЦЬКОЇ</w:t>
      </w:r>
      <w:r w:rsidR="006E1CD0" w:rsidRPr="006E1CD0">
        <w:rPr>
          <w:sz w:val="28"/>
          <w:szCs w:val="28"/>
          <w:lang w:val="uk-UA"/>
        </w:rPr>
        <w:t xml:space="preserve"> ОБЛАСТІ</w:t>
      </w:r>
      <w:r w:rsidR="006E1CD0" w:rsidRPr="00924783">
        <w:rPr>
          <w:sz w:val="28"/>
          <w:szCs w:val="28"/>
          <w:lang w:val="uk-UA"/>
        </w:rPr>
        <w:t>”</w:t>
      </w:r>
      <w:r w:rsidR="006E1CD0" w:rsidRPr="006E1CD0">
        <w:rPr>
          <w:sz w:val="28"/>
          <w:szCs w:val="28"/>
          <w:lang w:val="uk-UA"/>
        </w:rPr>
        <w:t xml:space="preserve"> у новій редакції.</w:t>
      </w:r>
    </w:p>
    <w:p w:rsidR="006E1CD0" w:rsidRPr="006E1CD0" w:rsidRDefault="006E1CD0" w:rsidP="006E1CD0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6E1CD0" w:rsidRPr="006E1CD0" w:rsidRDefault="006E1CD0" w:rsidP="006E1CD0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6E1CD0" w:rsidRPr="006E1CD0" w:rsidRDefault="006E1CD0" w:rsidP="006E1CD0">
      <w:pPr>
        <w:rPr>
          <w:sz w:val="28"/>
          <w:szCs w:val="28"/>
          <w:lang w:val="uk-UA"/>
        </w:rPr>
      </w:pPr>
      <w:r w:rsidRPr="006E1CD0">
        <w:rPr>
          <w:sz w:val="28"/>
          <w:szCs w:val="28"/>
          <w:lang w:val="uk-UA"/>
        </w:rPr>
        <w:t xml:space="preserve">Перший заступник </w:t>
      </w:r>
    </w:p>
    <w:p w:rsidR="006E1CD0" w:rsidRPr="006E1CD0" w:rsidRDefault="006E1CD0" w:rsidP="006E1CD0">
      <w:pPr>
        <w:rPr>
          <w:sz w:val="28"/>
          <w:szCs w:val="28"/>
          <w:lang w:val="uk-UA"/>
        </w:rPr>
      </w:pPr>
      <w:r w:rsidRPr="006E1CD0">
        <w:rPr>
          <w:sz w:val="28"/>
          <w:szCs w:val="28"/>
          <w:lang w:val="uk-UA"/>
        </w:rPr>
        <w:t>голови адміністрації</w:t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</w:r>
      <w:r w:rsidRPr="006E1CD0">
        <w:rPr>
          <w:sz w:val="28"/>
          <w:szCs w:val="28"/>
          <w:lang w:val="uk-UA"/>
        </w:rPr>
        <w:tab/>
        <w:t xml:space="preserve">  О.</w:t>
      </w:r>
      <w:proofErr w:type="spellStart"/>
      <w:r w:rsidRPr="006E1CD0">
        <w:rPr>
          <w:sz w:val="28"/>
          <w:szCs w:val="28"/>
          <w:lang w:val="uk-UA"/>
        </w:rPr>
        <w:t>Симчишин</w:t>
      </w:r>
      <w:proofErr w:type="spellEnd"/>
    </w:p>
    <w:sectPr w:rsidR="006E1CD0" w:rsidRPr="006E1CD0" w:rsidSect="006E1CD0">
      <w:headerReference w:type="even" r:id="rId8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03" w:rsidRDefault="00475C03">
      <w:r>
        <w:separator/>
      </w:r>
    </w:p>
  </w:endnote>
  <w:endnote w:type="continuationSeparator" w:id="0">
    <w:p w:rsidR="00475C03" w:rsidRDefault="0047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03" w:rsidRDefault="00475C03">
      <w:r>
        <w:separator/>
      </w:r>
    </w:p>
  </w:footnote>
  <w:footnote w:type="continuationSeparator" w:id="0">
    <w:p w:rsidR="00475C03" w:rsidRDefault="0047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E8E" w:rsidRDefault="00EE4E8E" w:rsidP="00EE4E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4E8E" w:rsidRDefault="00EE4E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D0"/>
    <w:rsid w:val="002D28CD"/>
    <w:rsid w:val="0031739F"/>
    <w:rsid w:val="003630A6"/>
    <w:rsid w:val="00475C03"/>
    <w:rsid w:val="004A0EF6"/>
    <w:rsid w:val="004B70E7"/>
    <w:rsid w:val="00526714"/>
    <w:rsid w:val="006E1CD0"/>
    <w:rsid w:val="00924783"/>
    <w:rsid w:val="00C36D99"/>
    <w:rsid w:val="00DF69B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CD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1CD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E1CD0"/>
  </w:style>
  <w:style w:type="paragraph" w:customStyle="1" w:styleId="a">
    <w:name w:val="Знак"/>
    <w:basedOn w:val="Normal"/>
    <w:rsid w:val="006E1CD0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6E1CD0"/>
    <w:pPr>
      <w:spacing w:after="120" w:line="480" w:lineRule="auto"/>
    </w:pPr>
  </w:style>
  <w:style w:type="paragraph" w:styleId="Footer">
    <w:name w:val="footer"/>
    <w:basedOn w:val="Normal"/>
    <w:rsid w:val="006E1CD0"/>
    <w:pPr>
      <w:tabs>
        <w:tab w:val="center" w:pos="4677"/>
        <w:tab w:val="right" w:pos="9355"/>
      </w:tabs>
    </w:pPr>
  </w:style>
  <w:style w:type="paragraph" w:customStyle="1" w:styleId="tjbmf">
    <w:name w:val="tj bmf"/>
    <w:basedOn w:val="Normal"/>
    <w:rsid w:val="006E1CD0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924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78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CD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1CD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E1CD0"/>
  </w:style>
  <w:style w:type="paragraph" w:customStyle="1" w:styleId="a">
    <w:name w:val="Знак"/>
    <w:basedOn w:val="Normal"/>
    <w:rsid w:val="006E1CD0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6E1CD0"/>
    <w:pPr>
      <w:spacing w:after="120" w:line="480" w:lineRule="auto"/>
    </w:pPr>
  </w:style>
  <w:style w:type="paragraph" w:styleId="Footer">
    <w:name w:val="footer"/>
    <w:basedOn w:val="Normal"/>
    <w:rsid w:val="006E1CD0"/>
    <w:pPr>
      <w:tabs>
        <w:tab w:val="center" w:pos="4677"/>
        <w:tab w:val="right" w:pos="9355"/>
      </w:tabs>
    </w:pPr>
  </w:style>
  <w:style w:type="paragraph" w:customStyle="1" w:styleId="tjbmf">
    <w:name w:val="tj bmf"/>
    <w:basedOn w:val="Normal"/>
    <w:rsid w:val="006E1CD0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924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78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868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2014-11-04T08:11:00Z</cp:lastPrinted>
  <dcterms:created xsi:type="dcterms:W3CDTF">2014-11-12T13:24:00Z</dcterms:created>
  <dcterms:modified xsi:type="dcterms:W3CDTF">2014-11-12T13:26:00Z</dcterms:modified>
</cp:coreProperties>
</file>